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D1F5C" w:rsidRPr="00790E4A" w:rsidRDefault="00FC75D0" w:rsidP="00FC75D0">
      <w:pPr>
        <w:rPr>
          <w:rFonts w:ascii="Swis721 BlkCn BT" w:hAnsi="Swis721 BlkCn BT"/>
          <w:b/>
          <w:sz w:val="32"/>
          <w:szCs w:val="32"/>
        </w:rPr>
      </w:pPr>
      <w:r w:rsidRPr="00790E4A">
        <w:rPr>
          <w:rFonts w:ascii="Swis721 BlkCn BT" w:hAnsi="Swis721 BlkCn BT"/>
          <w:b/>
          <w:sz w:val="32"/>
          <w:szCs w:val="32"/>
        </w:rPr>
        <w:t>1</w:t>
      </w:r>
      <w:r w:rsidR="00D752D1" w:rsidRPr="00790E4A">
        <w:rPr>
          <w:rFonts w:ascii="Swis721 BlkCn BT" w:hAnsi="Swis721 BlkCn BT"/>
          <w:sz w:val="32"/>
          <w:szCs w:val="32"/>
        </w:rPr>
        <w:t>.4</w:t>
      </w:r>
      <w:r w:rsidR="00344D58">
        <w:rPr>
          <w:rFonts w:ascii="Swis721 BlkCn BT" w:hAnsi="Swis721 BlkCn BT"/>
          <w:sz w:val="32"/>
          <w:szCs w:val="32"/>
        </w:rPr>
        <w:t>.1</w:t>
      </w:r>
      <w:r w:rsidR="00705D43" w:rsidRPr="00790E4A">
        <w:rPr>
          <w:rFonts w:ascii="Swis721 BlkCn BT" w:hAnsi="Swis721 BlkCn BT"/>
          <w:sz w:val="32"/>
          <w:szCs w:val="32"/>
        </w:rPr>
        <w:tab/>
      </w:r>
      <w:r w:rsidR="00344D58">
        <w:rPr>
          <w:rFonts w:ascii="Swis721 BlkCn BT" w:hAnsi="Swis721 BlkCn BT"/>
          <w:sz w:val="32"/>
          <w:szCs w:val="32"/>
        </w:rPr>
        <w:t xml:space="preserve"> </w:t>
      </w:r>
      <w:r w:rsidR="00705D43" w:rsidRPr="00790E4A">
        <w:rPr>
          <w:rFonts w:ascii="Swis721 BlkCn BT" w:hAnsi="Swis721 BlkCn BT"/>
          <w:sz w:val="32"/>
          <w:szCs w:val="32"/>
        </w:rPr>
        <w:t>TEHNIČN</w:t>
      </w:r>
      <w:r w:rsidR="00344D58">
        <w:rPr>
          <w:rFonts w:ascii="Swis721 BlkCn BT" w:hAnsi="Swis721 BlkCn BT"/>
          <w:sz w:val="32"/>
          <w:szCs w:val="32"/>
        </w:rPr>
        <w:t>I OPIS</w:t>
      </w:r>
    </w:p>
    <w:p w:rsidR="00705D43" w:rsidRPr="00790E4A" w:rsidRDefault="00705D43" w:rsidP="00DD1F5C">
      <w:pPr>
        <w:spacing w:after="0" w:line="240" w:lineRule="auto"/>
      </w:pPr>
    </w:p>
    <w:p w:rsidR="00872A89" w:rsidRPr="00790E4A" w:rsidRDefault="003A06A5" w:rsidP="00DD1F5C">
      <w:pPr>
        <w:spacing w:after="0" w:line="240" w:lineRule="auto"/>
        <w:rPr>
          <w:rFonts w:ascii="Swis721 Cn BT" w:hAnsi="Swis721 Cn BT"/>
        </w:rPr>
      </w:pPr>
      <w:r w:rsidRPr="00790E4A">
        <w:rPr>
          <w:rFonts w:ascii="Swis721 Cn BT" w:hAnsi="Swis721 Cn BT"/>
        </w:rPr>
        <w:t>Kazalo:</w:t>
      </w:r>
    </w:p>
    <w:p w:rsidR="00DD1F5C" w:rsidRPr="00D92809" w:rsidRDefault="00DD1F5C" w:rsidP="00DD1F5C">
      <w:pPr>
        <w:spacing w:after="0" w:line="240" w:lineRule="auto"/>
        <w:rPr>
          <w:rFonts w:ascii="Swis721 Cn BT" w:hAnsi="Swis721 Cn BT"/>
          <w:color w:val="FF0000"/>
        </w:rPr>
      </w:pPr>
    </w:p>
    <w:p w:rsidR="00B36971" w:rsidRDefault="00524F43">
      <w:pPr>
        <w:pStyle w:val="Kazalovsebine2"/>
        <w:rPr>
          <w:rFonts w:asciiTheme="minorHAnsi" w:eastAsiaTheme="minorEastAsia" w:hAnsiTheme="minorHAnsi" w:cstheme="minorBidi"/>
          <w:noProof/>
          <w:lang w:eastAsia="sl-SI"/>
        </w:rPr>
      </w:pPr>
      <w:r w:rsidRPr="00D92809">
        <w:rPr>
          <w:rFonts w:ascii="Swis721 Cn BT" w:hAnsi="Swis721 Cn BT"/>
          <w:color w:val="FF0000"/>
        </w:rPr>
        <w:fldChar w:fldCharType="begin"/>
      </w:r>
      <w:r w:rsidR="00DD1F5C" w:rsidRPr="00D92809">
        <w:rPr>
          <w:rFonts w:ascii="Swis721 Cn BT" w:hAnsi="Swis721 Cn BT"/>
          <w:color w:val="FF0000"/>
        </w:rPr>
        <w:instrText xml:space="preserve"> TOC \o "1-3" \h \z \u </w:instrText>
      </w:r>
      <w:r w:rsidRPr="00D92809">
        <w:rPr>
          <w:rFonts w:ascii="Swis721 Cn BT" w:hAnsi="Swis721 Cn BT"/>
          <w:color w:val="FF0000"/>
        </w:rPr>
        <w:fldChar w:fldCharType="separate"/>
      </w:r>
      <w:hyperlink w:anchor="_Toc522815582" w:history="1">
        <w:r w:rsidR="00B36971" w:rsidRPr="00EA63EC">
          <w:rPr>
            <w:rStyle w:val="Hiperpovezava"/>
            <w:rFonts w:ascii="Arial" w:hAnsi="Arial" w:cs="Arial"/>
            <w:noProof/>
          </w:rPr>
          <w:t>1.</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SPLOŠNO</w:t>
        </w:r>
        <w:r w:rsidR="00B36971">
          <w:rPr>
            <w:noProof/>
            <w:webHidden/>
          </w:rPr>
          <w:tab/>
        </w:r>
        <w:r w:rsidR="00B36971">
          <w:rPr>
            <w:noProof/>
            <w:webHidden/>
          </w:rPr>
          <w:fldChar w:fldCharType="begin"/>
        </w:r>
        <w:r w:rsidR="00B36971">
          <w:rPr>
            <w:noProof/>
            <w:webHidden/>
          </w:rPr>
          <w:instrText xml:space="preserve"> PAGEREF _Toc522815582 \h </w:instrText>
        </w:r>
        <w:r w:rsidR="00B36971">
          <w:rPr>
            <w:noProof/>
            <w:webHidden/>
          </w:rPr>
        </w:r>
        <w:r w:rsidR="00B36971">
          <w:rPr>
            <w:noProof/>
            <w:webHidden/>
          </w:rPr>
          <w:fldChar w:fldCharType="separate"/>
        </w:r>
        <w:r w:rsidR="003A59DC">
          <w:rPr>
            <w:noProof/>
            <w:webHidden/>
          </w:rPr>
          <w:t>2</w:t>
        </w:r>
        <w:r w:rsidR="00B36971">
          <w:rPr>
            <w:noProof/>
            <w:webHidden/>
          </w:rPr>
          <w:fldChar w:fldCharType="end"/>
        </w:r>
      </w:hyperlink>
    </w:p>
    <w:p w:rsidR="00B36971" w:rsidRDefault="00C64745">
      <w:pPr>
        <w:pStyle w:val="Kazalovsebine2"/>
        <w:rPr>
          <w:rFonts w:asciiTheme="minorHAnsi" w:eastAsiaTheme="minorEastAsia" w:hAnsiTheme="minorHAnsi" w:cstheme="minorBidi"/>
          <w:noProof/>
          <w:lang w:eastAsia="sl-SI"/>
        </w:rPr>
      </w:pPr>
      <w:hyperlink w:anchor="_Toc522815583" w:history="1">
        <w:r w:rsidR="00B36971" w:rsidRPr="00EA63EC">
          <w:rPr>
            <w:rStyle w:val="Hiperpovezava"/>
            <w:rFonts w:ascii="Arial" w:hAnsi="Arial" w:cs="Arial"/>
            <w:noProof/>
          </w:rPr>
          <w:t>2.</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LOKACIJA</w:t>
        </w:r>
        <w:r w:rsidR="00B36971">
          <w:rPr>
            <w:noProof/>
            <w:webHidden/>
          </w:rPr>
          <w:tab/>
        </w:r>
        <w:r w:rsidR="00B36971">
          <w:rPr>
            <w:noProof/>
            <w:webHidden/>
          </w:rPr>
          <w:fldChar w:fldCharType="begin"/>
        </w:r>
        <w:r w:rsidR="00B36971">
          <w:rPr>
            <w:noProof/>
            <w:webHidden/>
          </w:rPr>
          <w:instrText xml:space="preserve"> PAGEREF _Toc522815583 \h </w:instrText>
        </w:r>
        <w:r w:rsidR="00B36971">
          <w:rPr>
            <w:noProof/>
            <w:webHidden/>
          </w:rPr>
        </w:r>
        <w:r w:rsidR="00B36971">
          <w:rPr>
            <w:noProof/>
            <w:webHidden/>
          </w:rPr>
          <w:fldChar w:fldCharType="separate"/>
        </w:r>
        <w:r w:rsidR="003A59DC">
          <w:rPr>
            <w:noProof/>
            <w:webHidden/>
          </w:rPr>
          <w:t>5</w:t>
        </w:r>
        <w:r w:rsidR="00B36971">
          <w:rPr>
            <w:noProof/>
            <w:webHidden/>
          </w:rPr>
          <w:fldChar w:fldCharType="end"/>
        </w:r>
      </w:hyperlink>
    </w:p>
    <w:p w:rsidR="00B36971" w:rsidRDefault="00C64745">
      <w:pPr>
        <w:pStyle w:val="Kazalovsebine2"/>
        <w:rPr>
          <w:rFonts w:asciiTheme="minorHAnsi" w:eastAsiaTheme="minorEastAsia" w:hAnsiTheme="minorHAnsi" w:cstheme="minorBidi"/>
          <w:noProof/>
          <w:lang w:eastAsia="sl-SI"/>
        </w:rPr>
      </w:pPr>
      <w:hyperlink w:anchor="_Toc522815584" w:history="1">
        <w:r w:rsidR="00B36971" w:rsidRPr="00EA63EC">
          <w:rPr>
            <w:rStyle w:val="Hiperpovezava"/>
            <w:rFonts w:ascii="Arial" w:hAnsi="Arial" w:cs="Arial"/>
            <w:noProof/>
          </w:rPr>
          <w:t>3.</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FUNKCIONALNA ZASNOVA</w:t>
        </w:r>
        <w:r w:rsidR="00B36971">
          <w:rPr>
            <w:noProof/>
            <w:webHidden/>
          </w:rPr>
          <w:tab/>
        </w:r>
        <w:r w:rsidR="00B36971">
          <w:rPr>
            <w:noProof/>
            <w:webHidden/>
          </w:rPr>
          <w:fldChar w:fldCharType="begin"/>
        </w:r>
        <w:r w:rsidR="00B36971">
          <w:rPr>
            <w:noProof/>
            <w:webHidden/>
          </w:rPr>
          <w:instrText xml:space="preserve"> PAGEREF _Toc522815584 \h </w:instrText>
        </w:r>
        <w:r w:rsidR="00B36971">
          <w:rPr>
            <w:noProof/>
            <w:webHidden/>
          </w:rPr>
        </w:r>
        <w:r w:rsidR="00B36971">
          <w:rPr>
            <w:noProof/>
            <w:webHidden/>
          </w:rPr>
          <w:fldChar w:fldCharType="separate"/>
        </w:r>
        <w:r w:rsidR="003A59DC">
          <w:rPr>
            <w:noProof/>
            <w:webHidden/>
          </w:rPr>
          <w:t>8</w:t>
        </w:r>
        <w:r w:rsidR="00B36971">
          <w:rPr>
            <w:noProof/>
            <w:webHidden/>
          </w:rPr>
          <w:fldChar w:fldCharType="end"/>
        </w:r>
      </w:hyperlink>
    </w:p>
    <w:p w:rsidR="00B36971" w:rsidRDefault="00C64745">
      <w:pPr>
        <w:pStyle w:val="Kazalovsebine2"/>
        <w:rPr>
          <w:rFonts w:asciiTheme="minorHAnsi" w:eastAsiaTheme="minorEastAsia" w:hAnsiTheme="minorHAnsi" w:cstheme="minorBidi"/>
          <w:noProof/>
          <w:lang w:eastAsia="sl-SI"/>
        </w:rPr>
      </w:pPr>
      <w:hyperlink w:anchor="_Toc522815585" w:history="1">
        <w:r w:rsidR="00B36971" w:rsidRPr="00EA63EC">
          <w:rPr>
            <w:rStyle w:val="Hiperpovezava"/>
            <w:rFonts w:ascii="Arial" w:hAnsi="Arial" w:cs="Arial"/>
            <w:noProof/>
          </w:rPr>
          <w:t>4.</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SPLOŠNI PODATKI O OBJEKTU</w:t>
        </w:r>
        <w:r w:rsidR="00B36971">
          <w:rPr>
            <w:noProof/>
            <w:webHidden/>
          </w:rPr>
          <w:tab/>
        </w:r>
        <w:r w:rsidR="00B36971">
          <w:rPr>
            <w:noProof/>
            <w:webHidden/>
          </w:rPr>
          <w:fldChar w:fldCharType="begin"/>
        </w:r>
        <w:r w:rsidR="00B36971">
          <w:rPr>
            <w:noProof/>
            <w:webHidden/>
          </w:rPr>
          <w:instrText xml:space="preserve"> PAGEREF _Toc522815585 \h </w:instrText>
        </w:r>
        <w:r w:rsidR="00B36971">
          <w:rPr>
            <w:noProof/>
            <w:webHidden/>
          </w:rPr>
        </w:r>
        <w:r w:rsidR="00B36971">
          <w:rPr>
            <w:noProof/>
            <w:webHidden/>
          </w:rPr>
          <w:fldChar w:fldCharType="separate"/>
        </w:r>
        <w:r w:rsidR="003A59DC">
          <w:rPr>
            <w:noProof/>
            <w:webHidden/>
          </w:rPr>
          <w:t>17</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86" w:history="1">
        <w:r w:rsidR="00B36971" w:rsidRPr="00EA63EC">
          <w:rPr>
            <w:rStyle w:val="Hiperpovezava"/>
            <w:rFonts w:ascii="Arial" w:hAnsi="Arial" w:cs="Arial"/>
            <w:noProof/>
          </w:rPr>
          <w:t>4.1</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TABELA NUMERIČNIH PODATKOV (izračuni po standardu SIST ISO 9836)</w:t>
        </w:r>
        <w:r w:rsidR="00B36971">
          <w:rPr>
            <w:noProof/>
            <w:webHidden/>
          </w:rPr>
          <w:tab/>
        </w:r>
        <w:r w:rsidR="00B36971">
          <w:rPr>
            <w:noProof/>
            <w:webHidden/>
          </w:rPr>
          <w:fldChar w:fldCharType="begin"/>
        </w:r>
        <w:r w:rsidR="00B36971">
          <w:rPr>
            <w:noProof/>
            <w:webHidden/>
          </w:rPr>
          <w:instrText xml:space="preserve"> PAGEREF _Toc522815586 \h </w:instrText>
        </w:r>
        <w:r w:rsidR="00B36971">
          <w:rPr>
            <w:noProof/>
            <w:webHidden/>
          </w:rPr>
        </w:r>
        <w:r w:rsidR="00B36971">
          <w:rPr>
            <w:noProof/>
            <w:webHidden/>
          </w:rPr>
          <w:fldChar w:fldCharType="separate"/>
        </w:r>
        <w:r w:rsidR="003A59DC">
          <w:rPr>
            <w:noProof/>
            <w:webHidden/>
          </w:rPr>
          <w:t>18</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87" w:history="1">
        <w:r w:rsidR="00B36971" w:rsidRPr="00EA63EC">
          <w:rPr>
            <w:rStyle w:val="Hiperpovezava"/>
            <w:rFonts w:ascii="Arial" w:hAnsi="Arial" w:cs="Arial"/>
            <w:noProof/>
          </w:rPr>
          <w:t>4.2</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TABELA NETO POVRŠIN PROSTOROV (izračuni po standardu SIST ISO 9836)</w:t>
        </w:r>
        <w:r w:rsidR="00B36971">
          <w:rPr>
            <w:noProof/>
            <w:webHidden/>
          </w:rPr>
          <w:tab/>
        </w:r>
        <w:r w:rsidR="00B36971">
          <w:rPr>
            <w:noProof/>
            <w:webHidden/>
          </w:rPr>
          <w:fldChar w:fldCharType="begin"/>
        </w:r>
        <w:r w:rsidR="00B36971">
          <w:rPr>
            <w:noProof/>
            <w:webHidden/>
          </w:rPr>
          <w:instrText xml:space="preserve"> PAGEREF _Toc522815587 \h </w:instrText>
        </w:r>
        <w:r w:rsidR="00B36971">
          <w:rPr>
            <w:noProof/>
            <w:webHidden/>
          </w:rPr>
        </w:r>
        <w:r w:rsidR="00B36971">
          <w:rPr>
            <w:noProof/>
            <w:webHidden/>
          </w:rPr>
          <w:fldChar w:fldCharType="separate"/>
        </w:r>
        <w:r w:rsidR="003A59DC">
          <w:rPr>
            <w:noProof/>
            <w:webHidden/>
          </w:rPr>
          <w:t>20</w:t>
        </w:r>
        <w:r w:rsidR="00B36971">
          <w:rPr>
            <w:noProof/>
            <w:webHidden/>
          </w:rPr>
          <w:fldChar w:fldCharType="end"/>
        </w:r>
      </w:hyperlink>
    </w:p>
    <w:p w:rsidR="00B36971" w:rsidRDefault="00C64745">
      <w:pPr>
        <w:pStyle w:val="Kazalovsebine2"/>
        <w:rPr>
          <w:rFonts w:asciiTheme="minorHAnsi" w:eastAsiaTheme="minorEastAsia" w:hAnsiTheme="minorHAnsi" w:cstheme="minorBidi"/>
          <w:noProof/>
          <w:lang w:eastAsia="sl-SI"/>
        </w:rPr>
      </w:pPr>
      <w:hyperlink w:anchor="_Toc522815588" w:history="1">
        <w:r w:rsidR="00B36971" w:rsidRPr="00EA63EC">
          <w:rPr>
            <w:rStyle w:val="Hiperpovezava"/>
            <w:rFonts w:ascii="Arial" w:hAnsi="Arial" w:cs="Arial"/>
            <w:noProof/>
          </w:rPr>
          <w:t>5.</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TEHNIČNE ZNAČILNOSTI PREDVIDENE GRADNJE</w:t>
        </w:r>
        <w:r w:rsidR="00B36971">
          <w:rPr>
            <w:noProof/>
            <w:webHidden/>
          </w:rPr>
          <w:tab/>
        </w:r>
        <w:r w:rsidR="00B36971">
          <w:rPr>
            <w:noProof/>
            <w:webHidden/>
          </w:rPr>
          <w:fldChar w:fldCharType="begin"/>
        </w:r>
        <w:r w:rsidR="00B36971">
          <w:rPr>
            <w:noProof/>
            <w:webHidden/>
          </w:rPr>
          <w:instrText xml:space="preserve"> PAGEREF _Toc522815588 \h </w:instrText>
        </w:r>
        <w:r w:rsidR="00B36971">
          <w:rPr>
            <w:noProof/>
            <w:webHidden/>
          </w:rPr>
        </w:r>
        <w:r w:rsidR="00B36971">
          <w:rPr>
            <w:noProof/>
            <w:webHidden/>
          </w:rPr>
          <w:fldChar w:fldCharType="separate"/>
        </w:r>
        <w:r w:rsidR="003A59DC">
          <w:rPr>
            <w:noProof/>
            <w:webHidden/>
          </w:rPr>
          <w:t>26</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89" w:history="1">
        <w:r w:rsidR="00B36971" w:rsidRPr="00EA63EC">
          <w:rPr>
            <w:rStyle w:val="Hiperpovezava"/>
            <w:rFonts w:ascii="Arial" w:hAnsi="Arial" w:cs="Arial"/>
            <w:noProof/>
          </w:rPr>
          <w:t>5.1</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KONSTRUKCIJA</w:t>
        </w:r>
        <w:r w:rsidR="00B36971">
          <w:rPr>
            <w:noProof/>
            <w:webHidden/>
          </w:rPr>
          <w:tab/>
        </w:r>
        <w:r w:rsidR="00B36971">
          <w:rPr>
            <w:noProof/>
            <w:webHidden/>
          </w:rPr>
          <w:fldChar w:fldCharType="begin"/>
        </w:r>
        <w:r w:rsidR="00B36971">
          <w:rPr>
            <w:noProof/>
            <w:webHidden/>
          </w:rPr>
          <w:instrText xml:space="preserve"> PAGEREF _Toc522815589 \h </w:instrText>
        </w:r>
        <w:r w:rsidR="00B36971">
          <w:rPr>
            <w:noProof/>
            <w:webHidden/>
          </w:rPr>
        </w:r>
        <w:r w:rsidR="00B36971">
          <w:rPr>
            <w:noProof/>
            <w:webHidden/>
          </w:rPr>
          <w:fldChar w:fldCharType="separate"/>
        </w:r>
        <w:r w:rsidR="003A59DC">
          <w:rPr>
            <w:noProof/>
            <w:webHidden/>
          </w:rPr>
          <w:t>26</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90" w:history="1">
        <w:r w:rsidR="00B36971" w:rsidRPr="00EA63EC">
          <w:rPr>
            <w:rStyle w:val="Hiperpovezava"/>
            <w:rFonts w:ascii="Arial" w:hAnsi="Arial" w:cs="Arial"/>
            <w:noProof/>
          </w:rPr>
          <w:t>5.2</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STREHA</w:t>
        </w:r>
        <w:r w:rsidR="00B36971">
          <w:rPr>
            <w:noProof/>
            <w:webHidden/>
          </w:rPr>
          <w:tab/>
        </w:r>
        <w:r w:rsidR="00B36971">
          <w:rPr>
            <w:noProof/>
            <w:webHidden/>
          </w:rPr>
          <w:fldChar w:fldCharType="begin"/>
        </w:r>
        <w:r w:rsidR="00B36971">
          <w:rPr>
            <w:noProof/>
            <w:webHidden/>
          </w:rPr>
          <w:instrText xml:space="preserve"> PAGEREF _Toc522815590 \h </w:instrText>
        </w:r>
        <w:r w:rsidR="00B36971">
          <w:rPr>
            <w:noProof/>
            <w:webHidden/>
          </w:rPr>
        </w:r>
        <w:r w:rsidR="00B36971">
          <w:rPr>
            <w:noProof/>
            <w:webHidden/>
          </w:rPr>
          <w:fldChar w:fldCharType="separate"/>
        </w:r>
        <w:r w:rsidR="003A59DC">
          <w:rPr>
            <w:noProof/>
            <w:webHidden/>
          </w:rPr>
          <w:t>27</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91" w:history="1">
        <w:r w:rsidR="00B36971" w:rsidRPr="00EA63EC">
          <w:rPr>
            <w:rStyle w:val="Hiperpovezava"/>
            <w:rFonts w:ascii="Arial" w:hAnsi="Arial" w:cs="Arial"/>
            <w:noProof/>
          </w:rPr>
          <w:t>5.3</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FASADA</w:t>
        </w:r>
        <w:r w:rsidR="00B36971">
          <w:rPr>
            <w:noProof/>
            <w:webHidden/>
          </w:rPr>
          <w:tab/>
        </w:r>
        <w:r w:rsidR="00B36971">
          <w:rPr>
            <w:noProof/>
            <w:webHidden/>
          </w:rPr>
          <w:fldChar w:fldCharType="begin"/>
        </w:r>
        <w:r w:rsidR="00B36971">
          <w:rPr>
            <w:noProof/>
            <w:webHidden/>
          </w:rPr>
          <w:instrText xml:space="preserve"> PAGEREF _Toc522815591 \h </w:instrText>
        </w:r>
        <w:r w:rsidR="00B36971">
          <w:rPr>
            <w:noProof/>
            <w:webHidden/>
          </w:rPr>
        </w:r>
        <w:r w:rsidR="00B36971">
          <w:rPr>
            <w:noProof/>
            <w:webHidden/>
          </w:rPr>
          <w:fldChar w:fldCharType="separate"/>
        </w:r>
        <w:r w:rsidR="003A59DC">
          <w:rPr>
            <w:noProof/>
            <w:webHidden/>
          </w:rPr>
          <w:t>28</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92" w:history="1">
        <w:r w:rsidR="00B36971" w:rsidRPr="00EA63EC">
          <w:rPr>
            <w:rStyle w:val="Hiperpovezava"/>
            <w:rFonts w:ascii="Arial" w:hAnsi="Arial" w:cs="Arial"/>
            <w:noProof/>
          </w:rPr>
          <w:t>5.4</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STAVBNO POHIŠTVO</w:t>
        </w:r>
        <w:r w:rsidR="00B36971">
          <w:rPr>
            <w:noProof/>
            <w:webHidden/>
          </w:rPr>
          <w:tab/>
        </w:r>
        <w:r w:rsidR="00B36971">
          <w:rPr>
            <w:noProof/>
            <w:webHidden/>
          </w:rPr>
          <w:fldChar w:fldCharType="begin"/>
        </w:r>
        <w:r w:rsidR="00B36971">
          <w:rPr>
            <w:noProof/>
            <w:webHidden/>
          </w:rPr>
          <w:instrText xml:space="preserve"> PAGEREF _Toc522815592 \h </w:instrText>
        </w:r>
        <w:r w:rsidR="00B36971">
          <w:rPr>
            <w:noProof/>
            <w:webHidden/>
          </w:rPr>
        </w:r>
        <w:r w:rsidR="00B36971">
          <w:rPr>
            <w:noProof/>
            <w:webHidden/>
          </w:rPr>
          <w:fldChar w:fldCharType="separate"/>
        </w:r>
        <w:r w:rsidR="003A59DC">
          <w:rPr>
            <w:noProof/>
            <w:webHidden/>
          </w:rPr>
          <w:t>28</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93" w:history="1">
        <w:r w:rsidR="00B36971" w:rsidRPr="00EA63EC">
          <w:rPr>
            <w:rStyle w:val="Hiperpovezava"/>
            <w:rFonts w:ascii="Arial" w:hAnsi="Arial" w:cs="Arial"/>
            <w:noProof/>
          </w:rPr>
          <w:t>5.5</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NOTRANJE OBDELAVE PROSTOROV</w:t>
        </w:r>
        <w:r w:rsidR="00B36971">
          <w:rPr>
            <w:noProof/>
            <w:webHidden/>
          </w:rPr>
          <w:tab/>
        </w:r>
        <w:r w:rsidR="00B36971">
          <w:rPr>
            <w:noProof/>
            <w:webHidden/>
          </w:rPr>
          <w:fldChar w:fldCharType="begin"/>
        </w:r>
        <w:r w:rsidR="00B36971">
          <w:rPr>
            <w:noProof/>
            <w:webHidden/>
          </w:rPr>
          <w:instrText xml:space="preserve"> PAGEREF _Toc522815593 \h </w:instrText>
        </w:r>
        <w:r w:rsidR="00B36971">
          <w:rPr>
            <w:noProof/>
            <w:webHidden/>
          </w:rPr>
        </w:r>
        <w:r w:rsidR="00B36971">
          <w:rPr>
            <w:noProof/>
            <w:webHidden/>
          </w:rPr>
          <w:fldChar w:fldCharType="separate"/>
        </w:r>
        <w:r w:rsidR="003A59DC">
          <w:rPr>
            <w:noProof/>
            <w:webHidden/>
          </w:rPr>
          <w:t>29</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94" w:history="1">
        <w:r w:rsidR="00B36971" w:rsidRPr="00EA63EC">
          <w:rPr>
            <w:rStyle w:val="Hiperpovezava"/>
            <w:rFonts w:ascii="Arial" w:hAnsi="Arial" w:cs="Arial"/>
            <w:noProof/>
          </w:rPr>
          <w:t>5.6</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FINALNE OBDELAVE – IZBOR PREDVIDENIH MATERIALOV</w:t>
        </w:r>
        <w:r w:rsidR="00B36971">
          <w:rPr>
            <w:noProof/>
            <w:webHidden/>
          </w:rPr>
          <w:tab/>
        </w:r>
        <w:r w:rsidR="00B36971">
          <w:rPr>
            <w:noProof/>
            <w:webHidden/>
          </w:rPr>
          <w:fldChar w:fldCharType="begin"/>
        </w:r>
        <w:r w:rsidR="00B36971">
          <w:rPr>
            <w:noProof/>
            <w:webHidden/>
          </w:rPr>
          <w:instrText xml:space="preserve"> PAGEREF _Toc522815594 \h </w:instrText>
        </w:r>
        <w:r w:rsidR="00B36971">
          <w:rPr>
            <w:noProof/>
            <w:webHidden/>
          </w:rPr>
        </w:r>
        <w:r w:rsidR="00B36971">
          <w:rPr>
            <w:noProof/>
            <w:webHidden/>
          </w:rPr>
          <w:fldChar w:fldCharType="separate"/>
        </w:r>
        <w:r w:rsidR="003A59DC">
          <w:rPr>
            <w:noProof/>
            <w:webHidden/>
          </w:rPr>
          <w:t>29</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95" w:history="1">
        <w:r w:rsidR="00B36971" w:rsidRPr="00EA63EC">
          <w:rPr>
            <w:rStyle w:val="Hiperpovezava"/>
            <w:rFonts w:ascii="Arial" w:hAnsi="Arial" w:cs="Arial"/>
            <w:noProof/>
          </w:rPr>
          <w:t>5.7</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KANALIZACIJA</w:t>
        </w:r>
        <w:r w:rsidR="00B36971">
          <w:rPr>
            <w:noProof/>
            <w:webHidden/>
          </w:rPr>
          <w:tab/>
        </w:r>
        <w:r w:rsidR="00B36971">
          <w:rPr>
            <w:noProof/>
            <w:webHidden/>
          </w:rPr>
          <w:fldChar w:fldCharType="begin"/>
        </w:r>
        <w:r w:rsidR="00B36971">
          <w:rPr>
            <w:noProof/>
            <w:webHidden/>
          </w:rPr>
          <w:instrText xml:space="preserve"> PAGEREF _Toc522815595 \h </w:instrText>
        </w:r>
        <w:r w:rsidR="00B36971">
          <w:rPr>
            <w:noProof/>
            <w:webHidden/>
          </w:rPr>
        </w:r>
        <w:r w:rsidR="00B36971">
          <w:rPr>
            <w:noProof/>
            <w:webHidden/>
          </w:rPr>
          <w:fldChar w:fldCharType="separate"/>
        </w:r>
        <w:r w:rsidR="003A59DC">
          <w:rPr>
            <w:noProof/>
            <w:webHidden/>
          </w:rPr>
          <w:t>29</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96" w:history="1">
        <w:r w:rsidR="00B36971" w:rsidRPr="00EA63EC">
          <w:rPr>
            <w:rStyle w:val="Hiperpovezava"/>
            <w:rFonts w:ascii="Arial" w:hAnsi="Arial" w:cs="Arial"/>
            <w:noProof/>
          </w:rPr>
          <w:t>5.8</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SESTAVE VERTIKALNIH IN HORIZONTALNIH KONSTRUKCIJ</w:t>
        </w:r>
        <w:r w:rsidR="00B36971">
          <w:rPr>
            <w:noProof/>
            <w:webHidden/>
          </w:rPr>
          <w:tab/>
        </w:r>
        <w:r w:rsidR="00B36971">
          <w:rPr>
            <w:noProof/>
            <w:webHidden/>
          </w:rPr>
          <w:fldChar w:fldCharType="begin"/>
        </w:r>
        <w:r w:rsidR="00B36971">
          <w:rPr>
            <w:noProof/>
            <w:webHidden/>
          </w:rPr>
          <w:instrText xml:space="preserve"> PAGEREF _Toc522815596 \h </w:instrText>
        </w:r>
        <w:r w:rsidR="00B36971">
          <w:rPr>
            <w:noProof/>
            <w:webHidden/>
          </w:rPr>
        </w:r>
        <w:r w:rsidR="00B36971">
          <w:rPr>
            <w:noProof/>
            <w:webHidden/>
          </w:rPr>
          <w:fldChar w:fldCharType="separate"/>
        </w:r>
        <w:r w:rsidR="003A59DC">
          <w:rPr>
            <w:noProof/>
            <w:webHidden/>
          </w:rPr>
          <w:t>30</w:t>
        </w:r>
        <w:r w:rsidR="00B36971">
          <w:rPr>
            <w:noProof/>
            <w:webHidden/>
          </w:rPr>
          <w:fldChar w:fldCharType="end"/>
        </w:r>
      </w:hyperlink>
    </w:p>
    <w:p w:rsidR="00B36971" w:rsidRDefault="00C64745">
      <w:pPr>
        <w:pStyle w:val="Kazalovsebine2"/>
        <w:rPr>
          <w:rFonts w:asciiTheme="minorHAnsi" w:eastAsiaTheme="minorEastAsia" w:hAnsiTheme="minorHAnsi" w:cstheme="minorBidi"/>
          <w:noProof/>
          <w:lang w:eastAsia="sl-SI"/>
        </w:rPr>
      </w:pPr>
      <w:hyperlink w:anchor="_Toc522815597" w:history="1">
        <w:r w:rsidR="00B36971" w:rsidRPr="00EA63EC">
          <w:rPr>
            <w:rStyle w:val="Hiperpovezava"/>
            <w:rFonts w:ascii="Arial" w:hAnsi="Arial" w:cs="Arial"/>
            <w:noProof/>
          </w:rPr>
          <w:t>6.</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GRADNJA BREZ ARHITEKTONSKIH OVIR</w:t>
        </w:r>
        <w:r w:rsidR="00B36971">
          <w:rPr>
            <w:noProof/>
            <w:webHidden/>
          </w:rPr>
          <w:tab/>
        </w:r>
        <w:r w:rsidR="00B36971">
          <w:rPr>
            <w:noProof/>
            <w:webHidden/>
          </w:rPr>
          <w:fldChar w:fldCharType="begin"/>
        </w:r>
        <w:r w:rsidR="00B36971">
          <w:rPr>
            <w:noProof/>
            <w:webHidden/>
          </w:rPr>
          <w:instrText xml:space="preserve"> PAGEREF _Toc522815597 \h </w:instrText>
        </w:r>
        <w:r w:rsidR="00B36971">
          <w:rPr>
            <w:noProof/>
            <w:webHidden/>
          </w:rPr>
        </w:r>
        <w:r w:rsidR="00B36971">
          <w:rPr>
            <w:noProof/>
            <w:webHidden/>
          </w:rPr>
          <w:fldChar w:fldCharType="separate"/>
        </w:r>
        <w:r w:rsidR="003A59DC">
          <w:rPr>
            <w:noProof/>
            <w:webHidden/>
          </w:rPr>
          <w:t>31</w:t>
        </w:r>
        <w:r w:rsidR="00B36971">
          <w:rPr>
            <w:noProof/>
            <w:webHidden/>
          </w:rPr>
          <w:fldChar w:fldCharType="end"/>
        </w:r>
      </w:hyperlink>
    </w:p>
    <w:p w:rsidR="00B36971" w:rsidRDefault="00C64745">
      <w:pPr>
        <w:pStyle w:val="Kazalovsebine2"/>
        <w:rPr>
          <w:rFonts w:asciiTheme="minorHAnsi" w:eastAsiaTheme="minorEastAsia" w:hAnsiTheme="minorHAnsi" w:cstheme="minorBidi"/>
          <w:noProof/>
          <w:lang w:eastAsia="sl-SI"/>
        </w:rPr>
      </w:pPr>
      <w:hyperlink w:anchor="_Toc522815598" w:history="1">
        <w:r w:rsidR="00B36971" w:rsidRPr="00EA63EC">
          <w:rPr>
            <w:rStyle w:val="Hiperpovezava"/>
            <w:rFonts w:ascii="Arial" w:hAnsi="Arial" w:cs="Arial"/>
            <w:noProof/>
          </w:rPr>
          <w:t>7.</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IZPOLNJEVANJE BISTVENIH ZAHTEV</w:t>
        </w:r>
        <w:r w:rsidR="00B36971">
          <w:rPr>
            <w:noProof/>
            <w:webHidden/>
          </w:rPr>
          <w:tab/>
        </w:r>
        <w:r w:rsidR="00B36971">
          <w:rPr>
            <w:noProof/>
            <w:webHidden/>
          </w:rPr>
          <w:fldChar w:fldCharType="begin"/>
        </w:r>
        <w:r w:rsidR="00B36971">
          <w:rPr>
            <w:noProof/>
            <w:webHidden/>
          </w:rPr>
          <w:instrText xml:space="preserve"> PAGEREF _Toc522815598 \h </w:instrText>
        </w:r>
        <w:r w:rsidR="00B36971">
          <w:rPr>
            <w:noProof/>
            <w:webHidden/>
          </w:rPr>
        </w:r>
        <w:r w:rsidR="00B36971">
          <w:rPr>
            <w:noProof/>
            <w:webHidden/>
          </w:rPr>
          <w:fldChar w:fldCharType="separate"/>
        </w:r>
        <w:r w:rsidR="003A59DC">
          <w:rPr>
            <w:noProof/>
            <w:webHidden/>
          </w:rPr>
          <w:t>31</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599" w:history="1">
        <w:r w:rsidR="00B36971" w:rsidRPr="00EA63EC">
          <w:rPr>
            <w:rStyle w:val="Hiperpovezava"/>
            <w:rFonts w:ascii="Arial" w:hAnsi="Arial" w:cs="Arial"/>
            <w:noProof/>
          </w:rPr>
          <w:t>7.1</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MEHANSKA ODPORNOST IN STABILNOST</w:t>
        </w:r>
        <w:r w:rsidR="00B36971">
          <w:rPr>
            <w:noProof/>
            <w:webHidden/>
          </w:rPr>
          <w:tab/>
        </w:r>
        <w:r w:rsidR="00B36971">
          <w:rPr>
            <w:noProof/>
            <w:webHidden/>
          </w:rPr>
          <w:fldChar w:fldCharType="begin"/>
        </w:r>
        <w:r w:rsidR="00B36971">
          <w:rPr>
            <w:noProof/>
            <w:webHidden/>
          </w:rPr>
          <w:instrText xml:space="preserve"> PAGEREF _Toc522815599 \h </w:instrText>
        </w:r>
        <w:r w:rsidR="00B36971">
          <w:rPr>
            <w:noProof/>
            <w:webHidden/>
          </w:rPr>
        </w:r>
        <w:r w:rsidR="00B36971">
          <w:rPr>
            <w:noProof/>
            <w:webHidden/>
          </w:rPr>
          <w:fldChar w:fldCharType="separate"/>
        </w:r>
        <w:r w:rsidR="003A59DC">
          <w:rPr>
            <w:noProof/>
            <w:webHidden/>
          </w:rPr>
          <w:t>31</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600" w:history="1">
        <w:r w:rsidR="00B36971" w:rsidRPr="00EA63EC">
          <w:rPr>
            <w:rStyle w:val="Hiperpovezava"/>
            <w:rFonts w:ascii="Arial" w:hAnsi="Arial" w:cs="Arial"/>
            <w:noProof/>
          </w:rPr>
          <w:t>7.2</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VARNOST PRED POŽAROM</w:t>
        </w:r>
        <w:r w:rsidR="00B36971">
          <w:rPr>
            <w:noProof/>
            <w:webHidden/>
          </w:rPr>
          <w:tab/>
        </w:r>
        <w:r w:rsidR="00B36971">
          <w:rPr>
            <w:noProof/>
            <w:webHidden/>
          </w:rPr>
          <w:fldChar w:fldCharType="begin"/>
        </w:r>
        <w:r w:rsidR="00B36971">
          <w:rPr>
            <w:noProof/>
            <w:webHidden/>
          </w:rPr>
          <w:instrText xml:space="preserve"> PAGEREF _Toc522815600 \h </w:instrText>
        </w:r>
        <w:r w:rsidR="00B36971">
          <w:rPr>
            <w:noProof/>
            <w:webHidden/>
          </w:rPr>
        </w:r>
        <w:r w:rsidR="00B36971">
          <w:rPr>
            <w:noProof/>
            <w:webHidden/>
          </w:rPr>
          <w:fldChar w:fldCharType="separate"/>
        </w:r>
        <w:r w:rsidR="003A59DC">
          <w:rPr>
            <w:noProof/>
            <w:webHidden/>
          </w:rPr>
          <w:t>31</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601" w:history="1">
        <w:r w:rsidR="00B36971" w:rsidRPr="00EA63EC">
          <w:rPr>
            <w:rStyle w:val="Hiperpovezava"/>
            <w:rFonts w:ascii="Arial" w:hAnsi="Arial" w:cs="Arial"/>
            <w:noProof/>
          </w:rPr>
          <w:t>7.3</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HIGIENSKA IN ZDRAVSTVENA ZAŠČITA IN ZAŠČITA OKOLICE</w:t>
        </w:r>
        <w:r w:rsidR="00B36971">
          <w:rPr>
            <w:noProof/>
            <w:webHidden/>
          </w:rPr>
          <w:tab/>
        </w:r>
        <w:r w:rsidR="00B36971">
          <w:rPr>
            <w:noProof/>
            <w:webHidden/>
          </w:rPr>
          <w:fldChar w:fldCharType="begin"/>
        </w:r>
        <w:r w:rsidR="00B36971">
          <w:rPr>
            <w:noProof/>
            <w:webHidden/>
          </w:rPr>
          <w:instrText xml:space="preserve"> PAGEREF _Toc522815601 \h </w:instrText>
        </w:r>
        <w:r w:rsidR="00B36971">
          <w:rPr>
            <w:noProof/>
            <w:webHidden/>
          </w:rPr>
        </w:r>
        <w:r w:rsidR="00B36971">
          <w:rPr>
            <w:noProof/>
            <w:webHidden/>
          </w:rPr>
          <w:fldChar w:fldCharType="separate"/>
        </w:r>
        <w:r w:rsidR="003A59DC">
          <w:rPr>
            <w:noProof/>
            <w:webHidden/>
          </w:rPr>
          <w:t>32</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602" w:history="1">
        <w:r w:rsidR="00B36971" w:rsidRPr="00EA63EC">
          <w:rPr>
            <w:rStyle w:val="Hiperpovezava"/>
            <w:rFonts w:ascii="Arial" w:hAnsi="Arial" w:cs="Arial"/>
            <w:noProof/>
          </w:rPr>
          <w:t>7.4</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VARNOST PRI UPORABI</w:t>
        </w:r>
        <w:r w:rsidR="00B36971">
          <w:rPr>
            <w:noProof/>
            <w:webHidden/>
          </w:rPr>
          <w:tab/>
        </w:r>
        <w:r w:rsidR="00B36971">
          <w:rPr>
            <w:noProof/>
            <w:webHidden/>
          </w:rPr>
          <w:fldChar w:fldCharType="begin"/>
        </w:r>
        <w:r w:rsidR="00B36971">
          <w:rPr>
            <w:noProof/>
            <w:webHidden/>
          </w:rPr>
          <w:instrText xml:space="preserve"> PAGEREF _Toc522815602 \h </w:instrText>
        </w:r>
        <w:r w:rsidR="00B36971">
          <w:rPr>
            <w:noProof/>
            <w:webHidden/>
          </w:rPr>
        </w:r>
        <w:r w:rsidR="00B36971">
          <w:rPr>
            <w:noProof/>
            <w:webHidden/>
          </w:rPr>
          <w:fldChar w:fldCharType="separate"/>
        </w:r>
        <w:r w:rsidR="003A59DC">
          <w:rPr>
            <w:noProof/>
            <w:webHidden/>
          </w:rPr>
          <w:t>32</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603" w:history="1">
        <w:r w:rsidR="00B36971" w:rsidRPr="00EA63EC">
          <w:rPr>
            <w:rStyle w:val="Hiperpovezava"/>
            <w:rFonts w:ascii="Arial" w:hAnsi="Arial" w:cs="Arial"/>
            <w:noProof/>
          </w:rPr>
          <w:t>7.5</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ZAŠČITA PRED HRUPOM</w:t>
        </w:r>
        <w:r w:rsidR="00B36971">
          <w:rPr>
            <w:noProof/>
            <w:webHidden/>
          </w:rPr>
          <w:tab/>
        </w:r>
        <w:r w:rsidR="00B36971">
          <w:rPr>
            <w:noProof/>
            <w:webHidden/>
          </w:rPr>
          <w:fldChar w:fldCharType="begin"/>
        </w:r>
        <w:r w:rsidR="00B36971">
          <w:rPr>
            <w:noProof/>
            <w:webHidden/>
          </w:rPr>
          <w:instrText xml:space="preserve"> PAGEREF _Toc522815603 \h </w:instrText>
        </w:r>
        <w:r w:rsidR="00B36971">
          <w:rPr>
            <w:noProof/>
            <w:webHidden/>
          </w:rPr>
        </w:r>
        <w:r w:rsidR="00B36971">
          <w:rPr>
            <w:noProof/>
            <w:webHidden/>
          </w:rPr>
          <w:fldChar w:fldCharType="separate"/>
        </w:r>
        <w:r w:rsidR="003A59DC">
          <w:rPr>
            <w:noProof/>
            <w:webHidden/>
          </w:rPr>
          <w:t>33</w:t>
        </w:r>
        <w:r w:rsidR="00B36971">
          <w:rPr>
            <w:noProof/>
            <w:webHidden/>
          </w:rPr>
          <w:fldChar w:fldCharType="end"/>
        </w:r>
      </w:hyperlink>
    </w:p>
    <w:p w:rsidR="00B36971" w:rsidRDefault="00C64745">
      <w:pPr>
        <w:pStyle w:val="Kazalovsebine3"/>
        <w:rPr>
          <w:rFonts w:asciiTheme="minorHAnsi" w:eastAsiaTheme="minorEastAsia" w:hAnsiTheme="minorHAnsi" w:cstheme="minorBidi"/>
          <w:noProof/>
          <w:lang w:eastAsia="sl-SI"/>
        </w:rPr>
      </w:pPr>
      <w:hyperlink w:anchor="_Toc522815604" w:history="1">
        <w:r w:rsidR="00B36971" w:rsidRPr="00EA63EC">
          <w:rPr>
            <w:rStyle w:val="Hiperpovezava"/>
            <w:rFonts w:ascii="Arial" w:hAnsi="Arial" w:cs="Arial"/>
            <w:noProof/>
          </w:rPr>
          <w:t>7.6</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VARČEVANJE Z ENERGIJO IN OHRANJANJE TOPLOTE</w:t>
        </w:r>
        <w:r w:rsidR="00B36971">
          <w:rPr>
            <w:noProof/>
            <w:webHidden/>
          </w:rPr>
          <w:tab/>
        </w:r>
        <w:r w:rsidR="00B36971">
          <w:rPr>
            <w:noProof/>
            <w:webHidden/>
          </w:rPr>
          <w:fldChar w:fldCharType="begin"/>
        </w:r>
        <w:r w:rsidR="00B36971">
          <w:rPr>
            <w:noProof/>
            <w:webHidden/>
          </w:rPr>
          <w:instrText xml:space="preserve"> PAGEREF _Toc522815604 \h </w:instrText>
        </w:r>
        <w:r w:rsidR="00B36971">
          <w:rPr>
            <w:noProof/>
            <w:webHidden/>
          </w:rPr>
        </w:r>
        <w:r w:rsidR="00B36971">
          <w:rPr>
            <w:noProof/>
            <w:webHidden/>
          </w:rPr>
          <w:fldChar w:fldCharType="separate"/>
        </w:r>
        <w:r w:rsidR="003A59DC">
          <w:rPr>
            <w:noProof/>
            <w:webHidden/>
          </w:rPr>
          <w:t>33</w:t>
        </w:r>
        <w:r w:rsidR="00B36971">
          <w:rPr>
            <w:noProof/>
            <w:webHidden/>
          </w:rPr>
          <w:fldChar w:fldCharType="end"/>
        </w:r>
      </w:hyperlink>
    </w:p>
    <w:p w:rsidR="00B36971" w:rsidRDefault="00C64745">
      <w:pPr>
        <w:pStyle w:val="Kazalovsebine2"/>
        <w:rPr>
          <w:rFonts w:asciiTheme="minorHAnsi" w:eastAsiaTheme="minorEastAsia" w:hAnsiTheme="minorHAnsi" w:cstheme="minorBidi"/>
          <w:noProof/>
          <w:lang w:eastAsia="sl-SI"/>
        </w:rPr>
      </w:pPr>
      <w:hyperlink w:anchor="_Toc522815605" w:history="1">
        <w:r w:rsidR="00B36971" w:rsidRPr="00EA63EC">
          <w:rPr>
            <w:rStyle w:val="Hiperpovezava"/>
            <w:rFonts w:ascii="Arial" w:hAnsi="Arial" w:cs="Arial"/>
            <w:noProof/>
          </w:rPr>
          <w:t>8.</w:t>
        </w:r>
        <w:r w:rsidR="00B36971">
          <w:rPr>
            <w:rFonts w:asciiTheme="minorHAnsi" w:eastAsiaTheme="minorEastAsia" w:hAnsiTheme="minorHAnsi" w:cstheme="minorBidi"/>
            <w:noProof/>
            <w:lang w:eastAsia="sl-SI"/>
          </w:rPr>
          <w:tab/>
        </w:r>
        <w:r w:rsidR="00B36971" w:rsidRPr="00EA63EC">
          <w:rPr>
            <w:rStyle w:val="Hiperpovezava"/>
            <w:rFonts w:ascii="Arial" w:hAnsi="Arial" w:cs="Arial"/>
            <w:noProof/>
          </w:rPr>
          <w:t>OCENA VREDNOSTI MATERIALA IN DEL</w:t>
        </w:r>
        <w:r w:rsidR="00B36971">
          <w:rPr>
            <w:noProof/>
            <w:webHidden/>
          </w:rPr>
          <w:tab/>
        </w:r>
        <w:r w:rsidR="00B36971">
          <w:rPr>
            <w:noProof/>
            <w:webHidden/>
          </w:rPr>
          <w:fldChar w:fldCharType="begin"/>
        </w:r>
        <w:r w:rsidR="00B36971">
          <w:rPr>
            <w:noProof/>
            <w:webHidden/>
          </w:rPr>
          <w:instrText xml:space="preserve"> PAGEREF _Toc522815605 \h </w:instrText>
        </w:r>
        <w:r w:rsidR="00B36971">
          <w:rPr>
            <w:noProof/>
            <w:webHidden/>
          </w:rPr>
        </w:r>
        <w:r w:rsidR="00B36971">
          <w:rPr>
            <w:noProof/>
            <w:webHidden/>
          </w:rPr>
          <w:fldChar w:fldCharType="separate"/>
        </w:r>
        <w:r w:rsidR="003A59DC">
          <w:rPr>
            <w:noProof/>
            <w:webHidden/>
          </w:rPr>
          <w:t>34</w:t>
        </w:r>
        <w:r w:rsidR="00B36971">
          <w:rPr>
            <w:noProof/>
            <w:webHidden/>
          </w:rPr>
          <w:fldChar w:fldCharType="end"/>
        </w:r>
      </w:hyperlink>
    </w:p>
    <w:p w:rsidR="003A06A5" w:rsidRPr="00D92809" w:rsidRDefault="00524F43" w:rsidP="00DD1F5C">
      <w:pPr>
        <w:spacing w:after="0" w:line="240" w:lineRule="auto"/>
        <w:rPr>
          <w:color w:val="FF0000"/>
        </w:rPr>
      </w:pPr>
      <w:r w:rsidRPr="00D92809">
        <w:rPr>
          <w:rFonts w:ascii="Swis721 Cn BT" w:hAnsi="Swis721 Cn BT"/>
          <w:color w:val="FF0000"/>
        </w:rPr>
        <w:fldChar w:fldCharType="end"/>
      </w:r>
    </w:p>
    <w:p w:rsidR="00001038" w:rsidRPr="00D92809" w:rsidRDefault="00001038">
      <w:pPr>
        <w:rPr>
          <w:rFonts w:ascii="Swis721 LtCn BT" w:hAnsi="Swis721 LtCn BT" w:cs="Arial"/>
          <w:color w:val="FF0000"/>
        </w:rPr>
      </w:pPr>
      <w:r w:rsidRPr="00D92809">
        <w:rPr>
          <w:rFonts w:ascii="Swis721 LtCn BT" w:hAnsi="Swis721 LtCn BT" w:cs="Arial"/>
          <w:color w:val="FF0000"/>
        </w:rPr>
        <w:br w:type="page"/>
      </w:r>
    </w:p>
    <w:p w:rsidR="002E54C0" w:rsidRPr="006506FD" w:rsidRDefault="002E54C0" w:rsidP="00C00F01">
      <w:pPr>
        <w:pStyle w:val="Naslov2"/>
        <w:numPr>
          <w:ilvl w:val="0"/>
          <w:numId w:val="3"/>
        </w:numPr>
        <w:rPr>
          <w:rFonts w:ascii="Arial" w:hAnsi="Arial" w:cs="Arial"/>
          <w:sz w:val="24"/>
          <w:szCs w:val="24"/>
        </w:rPr>
      </w:pPr>
      <w:bookmarkStart w:id="0" w:name="_Toc522815582"/>
      <w:r w:rsidRPr="006506FD">
        <w:rPr>
          <w:rFonts w:ascii="Arial" w:hAnsi="Arial" w:cs="Arial"/>
          <w:sz w:val="24"/>
          <w:szCs w:val="24"/>
        </w:rPr>
        <w:lastRenderedPageBreak/>
        <w:t>SPLOŠN</w:t>
      </w:r>
      <w:r w:rsidR="009A12CD" w:rsidRPr="006506FD">
        <w:rPr>
          <w:rFonts w:ascii="Arial" w:hAnsi="Arial" w:cs="Arial"/>
          <w:sz w:val="24"/>
          <w:szCs w:val="24"/>
        </w:rPr>
        <w:t>O</w:t>
      </w:r>
      <w:bookmarkEnd w:id="0"/>
    </w:p>
    <w:p w:rsidR="006E0AD0" w:rsidRPr="006506FD" w:rsidRDefault="006E0AD0" w:rsidP="006E0AD0">
      <w:pPr>
        <w:pStyle w:val="Odstavekseznama"/>
        <w:spacing w:after="0" w:line="240" w:lineRule="auto"/>
        <w:ind w:left="1068"/>
        <w:rPr>
          <w:rFonts w:ascii="Arial" w:hAnsi="Arial" w:cs="Arial"/>
          <w:color w:val="FF0000"/>
        </w:rPr>
      </w:pPr>
    </w:p>
    <w:p w:rsidR="009073D6" w:rsidRPr="00DF64F7" w:rsidRDefault="009073D6" w:rsidP="009073D6">
      <w:pPr>
        <w:spacing w:before="25"/>
        <w:ind w:left="238" w:right="371"/>
        <w:rPr>
          <w:rFonts w:ascii="Arial" w:eastAsia="Tahoma" w:hAnsi="Arial" w:cs="Arial"/>
          <w:spacing w:val="2"/>
          <w:sz w:val="20"/>
          <w:szCs w:val="20"/>
        </w:rPr>
      </w:pPr>
      <w:r w:rsidRPr="00DF64F7">
        <w:rPr>
          <w:rFonts w:ascii="Arial" w:eastAsia="Tahoma" w:hAnsi="Arial" w:cs="Arial"/>
          <w:spacing w:val="2"/>
          <w:sz w:val="20"/>
          <w:szCs w:val="20"/>
        </w:rPr>
        <w:t>Obravnava</w:t>
      </w:r>
      <w:r w:rsidRPr="006506FD">
        <w:rPr>
          <w:rFonts w:ascii="Arial" w:eastAsia="Tahoma" w:hAnsi="Arial" w:cs="Arial"/>
          <w:spacing w:val="2"/>
          <w:sz w:val="20"/>
          <w:szCs w:val="20"/>
        </w:rPr>
        <w:t>n</w:t>
      </w:r>
      <w:r w:rsidRPr="00DF64F7">
        <w:rPr>
          <w:rFonts w:ascii="Arial" w:eastAsia="Tahoma" w:hAnsi="Arial" w:cs="Arial"/>
          <w:spacing w:val="2"/>
          <w:sz w:val="20"/>
          <w:szCs w:val="20"/>
        </w:rPr>
        <w:t>o obm</w:t>
      </w:r>
      <w:r w:rsidRPr="006506FD">
        <w:rPr>
          <w:rFonts w:ascii="Arial" w:eastAsia="Tahoma" w:hAnsi="Arial" w:cs="Arial"/>
          <w:spacing w:val="2"/>
          <w:sz w:val="20"/>
          <w:szCs w:val="20"/>
        </w:rPr>
        <w:t>o</w:t>
      </w:r>
      <w:r w:rsidRPr="00DF64F7">
        <w:rPr>
          <w:rFonts w:ascii="Arial" w:eastAsia="Tahoma" w:hAnsi="Arial" w:cs="Arial"/>
          <w:spacing w:val="2"/>
          <w:sz w:val="20"/>
          <w:szCs w:val="20"/>
        </w:rPr>
        <w:t>čje se nahaja na lokaciji obst</w:t>
      </w:r>
      <w:r w:rsidRPr="006506FD">
        <w:rPr>
          <w:rFonts w:ascii="Arial" w:eastAsia="Tahoma" w:hAnsi="Arial" w:cs="Arial"/>
          <w:spacing w:val="2"/>
          <w:sz w:val="20"/>
          <w:szCs w:val="20"/>
        </w:rPr>
        <w:t>o</w:t>
      </w:r>
      <w:r w:rsidRPr="00DF64F7">
        <w:rPr>
          <w:rFonts w:ascii="Arial" w:eastAsia="Tahoma" w:hAnsi="Arial" w:cs="Arial"/>
          <w:spacing w:val="2"/>
          <w:sz w:val="20"/>
          <w:szCs w:val="20"/>
        </w:rPr>
        <w:t>je</w:t>
      </w:r>
      <w:r w:rsidRPr="006506FD">
        <w:rPr>
          <w:rFonts w:ascii="Arial" w:eastAsia="Tahoma" w:hAnsi="Arial" w:cs="Arial"/>
          <w:spacing w:val="2"/>
          <w:sz w:val="20"/>
          <w:szCs w:val="20"/>
        </w:rPr>
        <w:t>č</w:t>
      </w:r>
      <w:r w:rsidRPr="00DF64F7">
        <w:rPr>
          <w:rFonts w:ascii="Arial" w:eastAsia="Tahoma" w:hAnsi="Arial" w:cs="Arial"/>
          <w:spacing w:val="2"/>
          <w:sz w:val="20"/>
          <w:szCs w:val="20"/>
        </w:rPr>
        <w:t xml:space="preserve">e OŠ Artiče in vrtca RINGA RAJA, </w:t>
      </w:r>
      <w:r w:rsidR="00DF64F7" w:rsidRPr="00DF64F7">
        <w:rPr>
          <w:rFonts w:ascii="Arial" w:eastAsia="Tahoma" w:hAnsi="Arial" w:cs="Arial"/>
          <w:spacing w:val="2"/>
          <w:sz w:val="20"/>
          <w:szCs w:val="20"/>
        </w:rPr>
        <w:t xml:space="preserve">na naslovu </w:t>
      </w:r>
      <w:r w:rsidRPr="00DF64F7">
        <w:rPr>
          <w:rFonts w:ascii="Arial" w:eastAsia="Tahoma" w:hAnsi="Arial" w:cs="Arial"/>
          <w:spacing w:val="2"/>
          <w:sz w:val="20"/>
          <w:szCs w:val="20"/>
        </w:rPr>
        <w:t xml:space="preserve">Artiče </w:t>
      </w:r>
      <w:r w:rsidRPr="006506FD">
        <w:rPr>
          <w:rFonts w:ascii="Arial" w:eastAsia="Tahoma" w:hAnsi="Arial" w:cs="Arial"/>
          <w:spacing w:val="2"/>
          <w:sz w:val="20"/>
          <w:szCs w:val="20"/>
        </w:rPr>
        <w:t>3</w:t>
      </w:r>
      <w:r w:rsidRPr="00DF64F7">
        <w:rPr>
          <w:rFonts w:ascii="Arial" w:eastAsia="Tahoma" w:hAnsi="Arial" w:cs="Arial"/>
          <w:spacing w:val="2"/>
          <w:sz w:val="20"/>
          <w:szCs w:val="20"/>
        </w:rPr>
        <w:t xml:space="preserve">9, </w:t>
      </w:r>
      <w:r w:rsidR="009E6016">
        <w:rPr>
          <w:rFonts w:ascii="Arial" w:eastAsia="Tahoma" w:hAnsi="Arial" w:cs="Arial"/>
          <w:spacing w:val="2"/>
          <w:sz w:val="20"/>
          <w:szCs w:val="20"/>
        </w:rPr>
        <w:t xml:space="preserve">8253 </w:t>
      </w:r>
      <w:r w:rsidRPr="00DF64F7">
        <w:rPr>
          <w:rFonts w:ascii="Arial" w:eastAsia="Tahoma" w:hAnsi="Arial" w:cs="Arial"/>
          <w:spacing w:val="2"/>
          <w:sz w:val="20"/>
          <w:szCs w:val="20"/>
        </w:rPr>
        <w:t xml:space="preserve">Artiče. </w:t>
      </w:r>
    </w:p>
    <w:p w:rsidR="009073D6" w:rsidRPr="006506FD" w:rsidRDefault="009073D6" w:rsidP="009073D6">
      <w:pPr>
        <w:spacing w:before="25"/>
        <w:ind w:left="238" w:right="371"/>
        <w:jc w:val="both"/>
        <w:rPr>
          <w:rFonts w:ascii="Arial" w:eastAsia="Times New Roman" w:hAnsi="Arial" w:cs="Arial"/>
          <w:spacing w:val="2"/>
          <w:sz w:val="20"/>
          <w:szCs w:val="20"/>
        </w:rPr>
      </w:pPr>
      <w:r w:rsidRPr="006506FD">
        <w:rPr>
          <w:rFonts w:ascii="Arial" w:eastAsia="Tahoma" w:hAnsi="Arial" w:cs="Arial"/>
          <w:spacing w:val="1"/>
          <w:sz w:val="20"/>
          <w:szCs w:val="20"/>
        </w:rPr>
        <w:t xml:space="preserve">Investitor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č</w:t>
      </w:r>
      <w:r w:rsidRPr="006506FD">
        <w:rPr>
          <w:rFonts w:ascii="Arial" w:eastAsia="Tahoma" w:hAnsi="Arial" w:cs="Arial"/>
          <w:sz w:val="20"/>
          <w:szCs w:val="20"/>
        </w:rPr>
        <w:t>r</w:t>
      </w:r>
      <w:r w:rsidRPr="006506FD">
        <w:rPr>
          <w:rFonts w:ascii="Arial" w:eastAsia="Tahoma" w:hAnsi="Arial" w:cs="Arial"/>
          <w:spacing w:val="3"/>
          <w:sz w:val="20"/>
          <w:szCs w:val="20"/>
        </w:rPr>
        <w:t>t</w:t>
      </w:r>
      <w:r w:rsidRPr="006506FD">
        <w:rPr>
          <w:rFonts w:ascii="Arial" w:eastAsia="Tahoma" w:hAnsi="Arial" w:cs="Arial"/>
          <w:spacing w:val="-1"/>
          <w:sz w:val="20"/>
          <w:szCs w:val="20"/>
        </w:rPr>
        <w:t>uj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w:t>
      </w:r>
      <w:r w:rsidRPr="006506FD">
        <w:rPr>
          <w:rFonts w:ascii="Arial" w:eastAsia="Tahoma" w:hAnsi="Arial" w:cs="Arial"/>
          <w:spacing w:val="3"/>
          <w:sz w:val="20"/>
          <w:szCs w:val="20"/>
        </w:rPr>
        <w:t>z</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z w:val="20"/>
          <w:szCs w:val="20"/>
        </w:rPr>
        <w:t>dbo</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i</w:t>
      </w:r>
      <w:r w:rsidRPr="006506FD">
        <w:rPr>
          <w:rFonts w:ascii="Arial" w:eastAsia="Tahoma" w:hAnsi="Arial" w:cs="Arial"/>
          <w:spacing w:val="-1"/>
          <w:sz w:val="20"/>
          <w:szCs w:val="20"/>
        </w:rPr>
        <w:t>nv</w:t>
      </w:r>
      <w:r w:rsidRPr="006506FD">
        <w:rPr>
          <w:rFonts w:ascii="Arial" w:eastAsia="Tahoma" w:hAnsi="Arial" w:cs="Arial"/>
          <w:spacing w:val="1"/>
          <w:sz w:val="20"/>
          <w:szCs w:val="20"/>
        </w:rPr>
        <w:t>e</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pacing w:val="3"/>
          <w:sz w:val="20"/>
          <w:szCs w:val="20"/>
        </w:rPr>
        <w:t>i</w:t>
      </w:r>
      <w:r w:rsidRPr="006506FD">
        <w:rPr>
          <w:rFonts w:ascii="Arial" w:eastAsia="Tahoma" w:hAnsi="Arial" w:cs="Arial"/>
          <w:spacing w:val="-1"/>
          <w:sz w:val="20"/>
          <w:szCs w:val="20"/>
        </w:rPr>
        <w:t>c</w:t>
      </w:r>
      <w:r w:rsidRPr="006506FD">
        <w:rPr>
          <w:rFonts w:ascii="Arial" w:eastAsia="Tahoma" w:hAnsi="Arial" w:cs="Arial"/>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w:t>
      </w:r>
      <w:r w:rsidRPr="006506FD">
        <w:rPr>
          <w:rFonts w:ascii="Arial" w:eastAsia="Tahoma" w:hAnsi="Arial" w:cs="Arial"/>
          <w:sz w:val="20"/>
          <w:szCs w:val="20"/>
        </w:rPr>
        <w:t>r</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pacing w:val="2"/>
          <w:sz w:val="20"/>
          <w:szCs w:val="20"/>
        </w:rPr>
        <w:t>o</w:t>
      </w:r>
      <w:r w:rsidRPr="006506FD">
        <w:rPr>
          <w:rFonts w:ascii="Arial" w:eastAsia="Tahoma" w:hAnsi="Arial" w:cs="Arial"/>
          <w:spacing w:val="-1"/>
          <w:sz w:val="20"/>
          <w:szCs w:val="20"/>
        </w:rPr>
        <w:t>n</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pacing w:val="3"/>
          <w:sz w:val="20"/>
          <w:szCs w:val="20"/>
        </w:rPr>
        <w:t>r</w:t>
      </w:r>
      <w:r w:rsidRPr="006506FD">
        <w:rPr>
          <w:rFonts w:ascii="Arial" w:eastAsia="Tahoma" w:hAnsi="Arial" w:cs="Arial"/>
          <w:spacing w:val="-1"/>
          <w:sz w:val="20"/>
          <w:szCs w:val="20"/>
        </w:rPr>
        <w:t>ukc</w:t>
      </w:r>
      <w:r w:rsidRPr="006506FD">
        <w:rPr>
          <w:rFonts w:ascii="Arial" w:eastAsia="Tahoma" w:hAnsi="Arial" w:cs="Arial"/>
          <w:spacing w:val="3"/>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in</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dogr</w:t>
      </w:r>
      <w:r w:rsidRPr="006506FD">
        <w:rPr>
          <w:rFonts w:ascii="Arial" w:eastAsia="Tahoma" w:hAnsi="Arial" w:cs="Arial"/>
          <w:spacing w:val="1"/>
          <w:sz w:val="20"/>
          <w:szCs w:val="20"/>
        </w:rPr>
        <w:t>a</w:t>
      </w:r>
      <w:r w:rsidRPr="006506FD">
        <w:rPr>
          <w:rFonts w:ascii="Arial" w:eastAsia="Tahoma" w:hAnsi="Arial" w:cs="Arial"/>
          <w:sz w:val="20"/>
          <w:szCs w:val="20"/>
        </w:rPr>
        <w:t>di</w:t>
      </w:r>
      <w:r w:rsidRPr="006506FD">
        <w:rPr>
          <w:rFonts w:ascii="Arial" w:eastAsia="Tahoma" w:hAnsi="Arial" w:cs="Arial"/>
          <w:spacing w:val="1"/>
          <w:sz w:val="20"/>
          <w:szCs w:val="20"/>
        </w:rPr>
        <w:t>te</w:t>
      </w:r>
      <w:r w:rsidRPr="006506FD">
        <w:rPr>
          <w:rFonts w:ascii="Arial" w:eastAsia="Tahoma" w:hAnsi="Arial" w:cs="Arial"/>
          <w:sz w:val="20"/>
          <w:szCs w:val="20"/>
        </w:rPr>
        <w:t>v</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Š</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A</w:t>
      </w:r>
      <w:r w:rsidRPr="006506FD">
        <w:rPr>
          <w:rFonts w:ascii="Arial" w:eastAsia="Tahoma" w:hAnsi="Arial" w:cs="Arial"/>
          <w:spacing w:val="3"/>
          <w:sz w:val="20"/>
          <w:szCs w:val="20"/>
        </w:rPr>
        <w:t>r</w:t>
      </w:r>
      <w:r w:rsidRPr="006506FD">
        <w:rPr>
          <w:rFonts w:ascii="Arial" w:eastAsia="Tahoma" w:hAnsi="Arial" w:cs="Arial"/>
          <w:spacing w:val="1"/>
          <w:sz w:val="20"/>
          <w:szCs w:val="20"/>
        </w:rPr>
        <w:t>t</w:t>
      </w:r>
      <w:r w:rsidRPr="006506FD">
        <w:rPr>
          <w:rFonts w:ascii="Arial" w:eastAsia="Tahoma" w:hAnsi="Arial" w:cs="Arial"/>
          <w:sz w:val="20"/>
          <w:szCs w:val="20"/>
        </w:rPr>
        <w:t>i</w:t>
      </w:r>
      <w:r w:rsidRPr="006506FD">
        <w:rPr>
          <w:rFonts w:ascii="Arial" w:eastAsia="Tahoma" w:hAnsi="Arial" w:cs="Arial"/>
          <w:spacing w:val="-1"/>
          <w:sz w:val="20"/>
          <w:szCs w:val="20"/>
        </w:rPr>
        <w:t>č</w:t>
      </w:r>
      <w:r w:rsidRPr="006506FD">
        <w:rPr>
          <w:rFonts w:ascii="Arial" w:eastAsia="Tahoma" w:hAnsi="Arial" w:cs="Arial"/>
          <w:spacing w:val="1"/>
          <w:sz w:val="20"/>
          <w:szCs w:val="20"/>
        </w:rPr>
        <w:t>e«</w:t>
      </w:r>
      <w:r w:rsidRPr="006506FD">
        <w:rPr>
          <w:rFonts w:ascii="Arial" w:eastAsia="Tahoma" w:hAnsi="Arial" w:cs="Arial"/>
          <w:sz w:val="20"/>
          <w:szCs w:val="20"/>
        </w:rPr>
        <w:t>.</w:t>
      </w:r>
      <w:r w:rsidRPr="006506FD">
        <w:rPr>
          <w:rFonts w:ascii="Arial" w:eastAsia="Times New Roman" w:hAnsi="Arial" w:cs="Arial"/>
          <w:spacing w:val="1"/>
          <w:sz w:val="20"/>
          <w:szCs w:val="20"/>
        </w:rPr>
        <w:t xml:space="preserve"> </w:t>
      </w:r>
      <w:r w:rsidRPr="006506FD">
        <w:rPr>
          <w:rFonts w:ascii="Arial" w:eastAsia="Tahoma" w:hAnsi="Arial" w:cs="Arial"/>
          <w:spacing w:val="-1"/>
          <w:sz w:val="20"/>
          <w:szCs w:val="20"/>
        </w:rPr>
        <w:t>Š</w:t>
      </w:r>
      <w:r w:rsidRPr="006506FD">
        <w:rPr>
          <w:rFonts w:ascii="Arial" w:eastAsia="Tahoma" w:hAnsi="Arial" w:cs="Arial"/>
          <w:sz w:val="20"/>
          <w:szCs w:val="20"/>
        </w:rPr>
        <w:t>ola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iz</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poleg</w:t>
      </w:r>
      <w:r w:rsidRPr="006506FD">
        <w:rPr>
          <w:rFonts w:ascii="Arial" w:eastAsia="Times New Roman" w:hAnsi="Arial" w:cs="Arial"/>
          <w:sz w:val="20"/>
          <w:szCs w:val="20"/>
        </w:rPr>
        <w:t xml:space="preserve"> </w:t>
      </w:r>
      <w:r w:rsidRPr="006506FD">
        <w:rPr>
          <w:rFonts w:ascii="Arial" w:eastAsia="Tahoma" w:hAnsi="Arial" w:cs="Arial"/>
          <w:sz w:val="20"/>
          <w:szCs w:val="20"/>
        </w:rPr>
        <w:t>progr</w:t>
      </w:r>
      <w:r w:rsidRPr="006506FD">
        <w:rPr>
          <w:rFonts w:ascii="Arial" w:eastAsia="Tahoma" w:hAnsi="Arial" w:cs="Arial"/>
          <w:spacing w:val="1"/>
          <w:sz w:val="20"/>
          <w:szCs w:val="20"/>
        </w:rPr>
        <w:t>am</w:t>
      </w:r>
      <w:r w:rsidRPr="006506FD">
        <w:rPr>
          <w:rFonts w:ascii="Arial" w:eastAsia="Tahoma" w:hAnsi="Arial" w:cs="Arial"/>
          <w:sz w:val="20"/>
          <w:szCs w:val="20"/>
        </w:rPr>
        <w:t>a</w:t>
      </w:r>
      <w:r w:rsidRPr="006506FD">
        <w:rPr>
          <w:rFonts w:ascii="Arial" w:eastAsia="Times New Roman" w:hAnsi="Arial" w:cs="Arial"/>
          <w:spacing w:val="19"/>
          <w:sz w:val="20"/>
          <w:szCs w:val="20"/>
        </w:rPr>
        <w:t xml:space="preserve"> </w:t>
      </w:r>
      <w:r w:rsidRPr="006506FD">
        <w:rPr>
          <w:rFonts w:ascii="Arial" w:eastAsia="Tahoma" w:hAnsi="Arial" w:cs="Arial"/>
          <w:sz w:val="20"/>
          <w:szCs w:val="20"/>
        </w:rPr>
        <w:t>os</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v</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š</w:t>
      </w:r>
      <w:r w:rsidRPr="006506FD">
        <w:rPr>
          <w:rFonts w:ascii="Arial" w:eastAsia="Tahoma" w:hAnsi="Arial" w:cs="Arial"/>
          <w:sz w:val="20"/>
          <w:szCs w:val="20"/>
        </w:rPr>
        <w:t>ols</w:t>
      </w:r>
      <w:r w:rsidRPr="006506FD">
        <w:rPr>
          <w:rFonts w:ascii="Arial" w:eastAsia="Tahoma" w:hAnsi="Arial" w:cs="Arial"/>
          <w:spacing w:val="-1"/>
          <w:sz w:val="20"/>
          <w:szCs w:val="20"/>
        </w:rPr>
        <w:t>k</w:t>
      </w:r>
      <w:r w:rsidRPr="006506FD">
        <w:rPr>
          <w:rFonts w:ascii="Arial" w:eastAsia="Tahoma" w:hAnsi="Arial" w:cs="Arial"/>
          <w:spacing w:val="1"/>
          <w:sz w:val="20"/>
          <w:szCs w:val="20"/>
        </w:rPr>
        <w:t>e</w:t>
      </w:r>
      <w:r w:rsidRPr="006506FD">
        <w:rPr>
          <w:rFonts w:ascii="Arial" w:eastAsia="Tahoma" w:hAnsi="Arial" w:cs="Arial"/>
          <w:sz w:val="20"/>
          <w:szCs w:val="20"/>
        </w:rPr>
        <w:t>ga</w:t>
      </w:r>
      <w:r w:rsidRPr="006506FD">
        <w:rPr>
          <w:rFonts w:ascii="Arial" w:eastAsia="Times New Roman" w:hAnsi="Arial" w:cs="Arial"/>
          <w:spacing w:val="15"/>
          <w:sz w:val="20"/>
          <w:szCs w:val="20"/>
        </w:rPr>
        <w:t xml:space="preserve"> </w:t>
      </w:r>
      <w:r w:rsidRPr="006506FD">
        <w:rPr>
          <w:rFonts w:ascii="Arial" w:eastAsia="Tahoma" w:hAnsi="Arial" w:cs="Arial"/>
          <w:sz w:val="20"/>
          <w:szCs w:val="20"/>
        </w:rPr>
        <w:t>izobr</w:t>
      </w:r>
      <w:r w:rsidRPr="006506FD">
        <w:rPr>
          <w:rFonts w:ascii="Arial" w:eastAsia="Tahoma" w:hAnsi="Arial" w:cs="Arial"/>
          <w:spacing w:val="1"/>
          <w:sz w:val="20"/>
          <w:szCs w:val="20"/>
        </w:rPr>
        <w:t>a</w:t>
      </w:r>
      <w:r w:rsidRPr="006506FD">
        <w:rPr>
          <w:rFonts w:ascii="Arial" w:eastAsia="Tahoma" w:hAnsi="Arial" w:cs="Arial"/>
          <w:sz w:val="20"/>
          <w:szCs w:val="20"/>
        </w:rPr>
        <w:t>ž</w:t>
      </w:r>
      <w:r w:rsidRPr="006506FD">
        <w:rPr>
          <w:rFonts w:ascii="Arial" w:eastAsia="Tahoma" w:hAnsi="Arial" w:cs="Arial"/>
          <w:spacing w:val="1"/>
          <w:sz w:val="20"/>
          <w:szCs w:val="20"/>
        </w:rPr>
        <w:t>e</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pacing w:val="-1"/>
          <w:sz w:val="20"/>
          <w:szCs w:val="20"/>
        </w:rPr>
        <w:t>nj</w:t>
      </w:r>
      <w:r w:rsidRPr="006506FD">
        <w:rPr>
          <w:rFonts w:ascii="Arial" w:eastAsia="Tahoma" w:hAnsi="Arial" w:cs="Arial"/>
          <w:sz w:val="20"/>
          <w:szCs w:val="20"/>
        </w:rPr>
        <w:t>a</w:t>
      </w:r>
      <w:r w:rsidRPr="006506FD">
        <w:rPr>
          <w:rFonts w:ascii="Arial" w:eastAsia="Times New Roman" w:hAnsi="Arial" w:cs="Arial"/>
          <w:spacing w:val="16"/>
          <w:sz w:val="20"/>
          <w:szCs w:val="20"/>
        </w:rPr>
        <w:t xml:space="preserve"> </w:t>
      </w:r>
      <w:r w:rsidRPr="006506FD">
        <w:rPr>
          <w:rFonts w:ascii="Arial" w:eastAsia="Tahoma" w:hAnsi="Arial" w:cs="Arial"/>
          <w:spacing w:val="1"/>
          <w:sz w:val="20"/>
          <w:szCs w:val="20"/>
        </w:rPr>
        <w:t>t</w:t>
      </w:r>
      <w:r w:rsidRPr="006506FD">
        <w:rPr>
          <w:rFonts w:ascii="Arial" w:eastAsia="Tahoma" w:hAnsi="Arial" w:cs="Arial"/>
          <w:spacing w:val="-1"/>
          <w:sz w:val="20"/>
          <w:szCs w:val="20"/>
        </w:rPr>
        <w:t>u</w:t>
      </w:r>
      <w:r w:rsidRPr="006506FD">
        <w:rPr>
          <w:rFonts w:ascii="Arial" w:eastAsia="Tahoma" w:hAnsi="Arial" w:cs="Arial"/>
          <w:sz w:val="20"/>
          <w:szCs w:val="20"/>
        </w:rPr>
        <w:t>di</w:t>
      </w:r>
      <w:r w:rsidRPr="006506FD">
        <w:rPr>
          <w:rFonts w:ascii="Arial" w:eastAsia="Times New Roman" w:hAnsi="Arial" w:cs="Arial"/>
          <w:spacing w:val="24"/>
          <w:sz w:val="20"/>
          <w:szCs w:val="20"/>
        </w:rPr>
        <w:t xml:space="preserve"> </w:t>
      </w:r>
      <w:r w:rsidRPr="006506FD">
        <w:rPr>
          <w:rFonts w:ascii="Arial" w:eastAsia="Tahoma" w:hAnsi="Arial" w:cs="Arial"/>
          <w:sz w:val="20"/>
          <w:szCs w:val="20"/>
        </w:rPr>
        <w:t>progr</w:t>
      </w:r>
      <w:r w:rsidRPr="006506FD">
        <w:rPr>
          <w:rFonts w:ascii="Arial" w:eastAsia="Tahoma" w:hAnsi="Arial" w:cs="Arial"/>
          <w:spacing w:val="4"/>
          <w:sz w:val="20"/>
          <w:szCs w:val="20"/>
        </w:rPr>
        <w:t>a</w:t>
      </w:r>
      <w:r w:rsidRPr="006506FD">
        <w:rPr>
          <w:rFonts w:ascii="Arial" w:eastAsia="Tahoma" w:hAnsi="Arial" w:cs="Arial"/>
          <w:sz w:val="20"/>
          <w:szCs w:val="20"/>
        </w:rPr>
        <w:t>m</w:t>
      </w:r>
      <w:r w:rsidRPr="006506FD">
        <w:rPr>
          <w:rFonts w:ascii="Arial" w:eastAsia="Times New Roman" w:hAnsi="Arial" w:cs="Arial"/>
          <w:spacing w:val="20"/>
          <w:sz w:val="20"/>
          <w:szCs w:val="20"/>
        </w:rPr>
        <w:t xml:space="preserve"> </w:t>
      </w:r>
      <w:r w:rsidRPr="006506FD">
        <w:rPr>
          <w:rFonts w:ascii="Arial" w:eastAsia="Tahoma" w:hAnsi="Arial" w:cs="Arial"/>
          <w:sz w:val="20"/>
          <w:szCs w:val="20"/>
        </w:rPr>
        <w:t>pr</w:t>
      </w:r>
      <w:r w:rsidRPr="006506FD">
        <w:rPr>
          <w:rFonts w:ascii="Arial" w:eastAsia="Tahoma" w:hAnsi="Arial" w:cs="Arial"/>
          <w:spacing w:val="1"/>
          <w:sz w:val="20"/>
          <w:szCs w:val="20"/>
        </w:rPr>
        <w:t>e</w:t>
      </w:r>
      <w:r w:rsidRPr="006506FD">
        <w:rPr>
          <w:rFonts w:ascii="Arial" w:eastAsia="Tahoma" w:hAnsi="Arial" w:cs="Arial"/>
          <w:sz w:val="20"/>
          <w:szCs w:val="20"/>
        </w:rPr>
        <w:t>dšols</w:t>
      </w:r>
      <w:r w:rsidRPr="006506FD">
        <w:rPr>
          <w:rFonts w:ascii="Arial" w:eastAsia="Tahoma" w:hAnsi="Arial" w:cs="Arial"/>
          <w:spacing w:val="-1"/>
          <w:sz w:val="20"/>
          <w:szCs w:val="20"/>
        </w:rPr>
        <w:t>k</w:t>
      </w:r>
      <w:r w:rsidRPr="006506FD">
        <w:rPr>
          <w:rFonts w:ascii="Arial" w:eastAsia="Tahoma" w:hAnsi="Arial" w:cs="Arial"/>
          <w:sz w:val="20"/>
          <w:szCs w:val="20"/>
        </w:rPr>
        <w:t>e</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v</w:t>
      </w:r>
      <w:r w:rsidRPr="006506FD">
        <w:rPr>
          <w:rFonts w:ascii="Arial" w:eastAsia="Tahoma" w:hAnsi="Arial" w:cs="Arial"/>
          <w:sz w:val="20"/>
          <w:szCs w:val="20"/>
        </w:rPr>
        <w:t>zg</w:t>
      </w:r>
      <w:r w:rsidRPr="006506FD">
        <w:rPr>
          <w:rFonts w:ascii="Arial" w:eastAsia="Tahoma" w:hAnsi="Arial" w:cs="Arial"/>
          <w:spacing w:val="2"/>
          <w:sz w:val="20"/>
          <w:szCs w:val="20"/>
        </w:rPr>
        <w:t>o</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z w:val="20"/>
          <w:szCs w:val="20"/>
        </w:rPr>
        <w:t>.</w:t>
      </w:r>
      <w:r w:rsidRPr="006506FD">
        <w:rPr>
          <w:rFonts w:ascii="Arial" w:eastAsia="Times New Roman" w:hAnsi="Arial" w:cs="Arial"/>
          <w:spacing w:val="21"/>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bs</w:t>
      </w:r>
      <w:r w:rsidRPr="006506FD">
        <w:rPr>
          <w:rFonts w:ascii="Arial" w:eastAsia="Tahoma" w:hAnsi="Arial" w:cs="Arial"/>
          <w:spacing w:val="3"/>
          <w:sz w:val="20"/>
          <w:szCs w:val="20"/>
        </w:rPr>
        <w:t>t</w:t>
      </w:r>
      <w:r w:rsidRPr="006506FD">
        <w:rPr>
          <w:rFonts w:ascii="Arial" w:eastAsia="Tahoma" w:hAnsi="Arial" w:cs="Arial"/>
          <w:sz w:val="20"/>
          <w:szCs w:val="20"/>
        </w:rPr>
        <w:t>o</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pacing w:val="-1"/>
          <w:sz w:val="20"/>
          <w:szCs w:val="20"/>
        </w:rPr>
        <w:t>č</w:t>
      </w:r>
      <w:r w:rsidRPr="006506FD">
        <w:rPr>
          <w:rFonts w:ascii="Arial" w:eastAsia="Tahoma" w:hAnsi="Arial" w:cs="Arial"/>
          <w:sz w:val="20"/>
          <w:szCs w:val="20"/>
        </w:rPr>
        <w:t>i</w:t>
      </w:r>
      <w:r w:rsidRPr="006506FD">
        <w:rPr>
          <w:rFonts w:ascii="Arial" w:eastAsia="Times New Roman" w:hAnsi="Arial" w:cs="Arial"/>
          <w:spacing w:val="19"/>
          <w:sz w:val="20"/>
          <w:szCs w:val="20"/>
        </w:rPr>
        <w:t xml:space="preserve"> </w:t>
      </w:r>
      <w:r w:rsidRPr="006506FD">
        <w:rPr>
          <w:rFonts w:ascii="Arial" w:eastAsia="Tahoma" w:hAnsi="Arial" w:cs="Arial"/>
          <w:sz w:val="20"/>
          <w:szCs w:val="20"/>
        </w:rPr>
        <w:t>o</w:t>
      </w:r>
      <w:r w:rsidRPr="006506FD">
        <w:rPr>
          <w:rFonts w:ascii="Arial" w:eastAsia="Tahoma" w:hAnsi="Arial" w:cs="Arial"/>
          <w:spacing w:val="3"/>
          <w:sz w:val="20"/>
          <w:szCs w:val="20"/>
        </w:rPr>
        <w:t>b</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z w:val="20"/>
          <w:szCs w:val="20"/>
        </w:rPr>
        <w:t>t</w:t>
      </w:r>
      <w:r w:rsidRPr="006506FD">
        <w:rPr>
          <w:rFonts w:ascii="Arial" w:eastAsia="Times New Roman" w:hAnsi="Arial" w:cs="Arial"/>
          <w:spacing w:val="22"/>
          <w:sz w:val="20"/>
          <w:szCs w:val="20"/>
        </w:rPr>
        <w:t xml:space="preserve"> </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6"/>
          <w:sz w:val="20"/>
          <w:szCs w:val="20"/>
        </w:rPr>
        <w:t xml:space="preserve"> </w:t>
      </w:r>
      <w:r w:rsidRPr="006506FD">
        <w:rPr>
          <w:rFonts w:ascii="Arial" w:eastAsia="Tahoma" w:hAnsi="Arial" w:cs="Arial"/>
          <w:sz w:val="20"/>
          <w:szCs w:val="20"/>
        </w:rPr>
        <w:t>s</w:t>
      </w:r>
      <w:r w:rsidRPr="006506FD">
        <w:rPr>
          <w:rFonts w:ascii="Arial" w:eastAsia="Tahoma" w:hAnsi="Arial" w:cs="Arial"/>
          <w:spacing w:val="1"/>
          <w:sz w:val="20"/>
          <w:szCs w:val="20"/>
        </w:rPr>
        <w:t>e</w:t>
      </w:r>
      <w:r w:rsidRPr="006506FD">
        <w:rPr>
          <w:rFonts w:ascii="Arial" w:eastAsia="Tahoma" w:hAnsi="Arial" w:cs="Arial"/>
          <w:sz w:val="20"/>
          <w:szCs w:val="20"/>
        </w:rPr>
        <w:t>s</w:t>
      </w:r>
      <w:r w:rsidRPr="006506FD">
        <w:rPr>
          <w:rFonts w:ascii="Arial" w:eastAsia="Tahoma" w:hAnsi="Arial" w:cs="Arial"/>
          <w:spacing w:val="1"/>
          <w:sz w:val="20"/>
          <w:szCs w:val="20"/>
        </w:rPr>
        <w:t>ta</w:t>
      </w:r>
      <w:r w:rsidRPr="006506FD">
        <w:rPr>
          <w:rFonts w:ascii="Arial" w:eastAsia="Tahoma" w:hAnsi="Arial" w:cs="Arial"/>
          <w:spacing w:val="-1"/>
          <w:sz w:val="20"/>
          <w:szCs w:val="20"/>
        </w:rPr>
        <w:t>v</w:t>
      </w:r>
      <w:r w:rsidRPr="006506FD">
        <w:rPr>
          <w:rFonts w:ascii="Arial" w:eastAsia="Tahoma" w:hAnsi="Arial" w:cs="Arial"/>
          <w:spacing w:val="3"/>
          <w:sz w:val="20"/>
          <w:szCs w:val="20"/>
        </w:rPr>
        <w:t>l</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z w:val="20"/>
          <w:szCs w:val="20"/>
        </w:rPr>
        <w:t>n</w:t>
      </w:r>
      <w:r w:rsidRPr="006506FD">
        <w:rPr>
          <w:rFonts w:ascii="Arial" w:eastAsia="Times New Roman" w:hAnsi="Arial" w:cs="Arial"/>
          <w:sz w:val="20"/>
          <w:szCs w:val="20"/>
        </w:rPr>
        <w:t xml:space="preserve"> </w:t>
      </w:r>
      <w:r w:rsidRPr="006506FD">
        <w:rPr>
          <w:rFonts w:ascii="Arial" w:eastAsia="Tahoma" w:hAnsi="Arial" w:cs="Arial"/>
          <w:sz w:val="20"/>
          <w:szCs w:val="20"/>
        </w:rPr>
        <w:t>iz</w:t>
      </w:r>
      <w:r w:rsidRPr="006506FD">
        <w:rPr>
          <w:rFonts w:ascii="Arial" w:eastAsia="Times New Roman" w:hAnsi="Arial" w:cs="Arial"/>
          <w:spacing w:val="21"/>
          <w:sz w:val="20"/>
          <w:szCs w:val="20"/>
        </w:rPr>
        <w:t xml:space="preserve"> </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z w:val="20"/>
          <w:szCs w:val="20"/>
        </w:rPr>
        <w:t>č</w:t>
      </w:r>
      <w:r w:rsidRPr="006506FD">
        <w:rPr>
          <w:rFonts w:ascii="Arial" w:eastAsia="Times New Roman" w:hAnsi="Arial" w:cs="Arial"/>
          <w:spacing w:val="21"/>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ahoma" w:hAnsi="Arial" w:cs="Arial"/>
          <w:spacing w:val="2"/>
          <w:sz w:val="20"/>
          <w:szCs w:val="20"/>
        </w:rPr>
        <w:t>o</w:t>
      </w:r>
      <w:r w:rsidRPr="006506FD">
        <w:rPr>
          <w:rFonts w:ascii="Arial" w:eastAsia="Tahoma" w:hAnsi="Arial" w:cs="Arial"/>
          <w:spacing w:val="-1"/>
          <w:sz w:val="20"/>
          <w:szCs w:val="20"/>
        </w:rPr>
        <w:t>v</w:t>
      </w:r>
      <w:r w:rsidRPr="006506FD">
        <w:rPr>
          <w:rFonts w:ascii="Arial" w:eastAsia="Tahoma" w:hAnsi="Arial" w:cs="Arial"/>
          <w:sz w:val="20"/>
          <w:szCs w:val="20"/>
        </w:rPr>
        <w:t>,</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s</w:t>
      </w:r>
      <w:r w:rsidRPr="006506FD">
        <w:rPr>
          <w:rFonts w:ascii="Arial" w:eastAsia="Tahoma" w:hAnsi="Arial" w:cs="Arial"/>
          <w:spacing w:val="1"/>
          <w:sz w:val="20"/>
          <w:szCs w:val="20"/>
        </w:rPr>
        <w:t>ta</w:t>
      </w:r>
      <w:r w:rsidRPr="006506FD">
        <w:rPr>
          <w:rFonts w:ascii="Arial" w:eastAsia="Tahoma" w:hAnsi="Arial" w:cs="Arial"/>
          <w:sz w:val="20"/>
          <w:szCs w:val="20"/>
        </w:rPr>
        <w:t>r</w:t>
      </w:r>
      <w:r w:rsidRPr="006506FD">
        <w:rPr>
          <w:rFonts w:ascii="Arial" w:eastAsia="Tahoma" w:hAnsi="Arial" w:cs="Arial"/>
          <w:spacing w:val="1"/>
          <w:sz w:val="20"/>
          <w:szCs w:val="20"/>
        </w:rPr>
        <w:t>e</w:t>
      </w:r>
      <w:r w:rsidRPr="006506FD">
        <w:rPr>
          <w:rFonts w:ascii="Arial" w:eastAsia="Tahoma" w:hAnsi="Arial" w:cs="Arial"/>
          <w:spacing w:val="-1"/>
          <w:sz w:val="20"/>
          <w:szCs w:val="20"/>
        </w:rPr>
        <w:t>j</w:t>
      </w:r>
      <w:r w:rsidRPr="006506FD">
        <w:rPr>
          <w:rFonts w:ascii="Arial" w:eastAsia="Tahoma" w:hAnsi="Arial" w:cs="Arial"/>
          <w:sz w:val="20"/>
          <w:szCs w:val="20"/>
        </w:rPr>
        <w:t>ši</w:t>
      </w:r>
      <w:r w:rsidRPr="006506FD">
        <w:rPr>
          <w:rFonts w:ascii="Arial" w:eastAsia="Times New Roman" w:hAnsi="Arial" w:cs="Arial"/>
          <w:spacing w:val="16"/>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imes New Roman" w:hAnsi="Arial" w:cs="Arial"/>
          <w:spacing w:val="22"/>
          <w:sz w:val="20"/>
          <w:szCs w:val="20"/>
        </w:rPr>
        <w:t xml:space="preserve"> </w:t>
      </w:r>
      <w:r w:rsidRPr="006506FD">
        <w:rPr>
          <w:rFonts w:ascii="Arial" w:eastAsia="Tahoma" w:hAnsi="Arial" w:cs="Arial"/>
          <w:sz w:val="20"/>
          <w:szCs w:val="20"/>
        </w:rPr>
        <w:t>ob</w:t>
      </w:r>
      <w:r w:rsidRPr="006506FD">
        <w:rPr>
          <w:rFonts w:ascii="Arial" w:eastAsia="Tahoma" w:hAnsi="Arial" w:cs="Arial"/>
          <w:spacing w:val="-1"/>
          <w:sz w:val="20"/>
          <w:szCs w:val="20"/>
        </w:rPr>
        <w:t>j</w:t>
      </w:r>
      <w:r w:rsidRPr="006506FD">
        <w:rPr>
          <w:rFonts w:ascii="Arial" w:eastAsia="Tahoma" w:hAnsi="Arial" w:cs="Arial"/>
          <w:spacing w:val="3"/>
          <w:sz w:val="20"/>
          <w:szCs w:val="20"/>
        </w:rPr>
        <w:t>e</w:t>
      </w:r>
      <w:r w:rsidRPr="006506FD">
        <w:rPr>
          <w:rFonts w:ascii="Arial" w:eastAsia="Tahoma" w:hAnsi="Arial" w:cs="Arial"/>
          <w:spacing w:val="-1"/>
          <w:sz w:val="20"/>
          <w:szCs w:val="20"/>
        </w:rPr>
        <w:t>k</w:t>
      </w:r>
      <w:r w:rsidRPr="006506FD">
        <w:rPr>
          <w:rFonts w:ascii="Arial" w:eastAsia="Tahoma" w:hAnsi="Arial" w:cs="Arial"/>
          <w:spacing w:val="1"/>
          <w:sz w:val="20"/>
          <w:szCs w:val="20"/>
        </w:rPr>
        <w:t>t</w:t>
      </w:r>
      <w:r w:rsidRPr="006506FD">
        <w:rPr>
          <w:rFonts w:ascii="Arial" w:eastAsia="Tahoma" w:hAnsi="Arial" w:cs="Arial"/>
          <w:sz w:val="20"/>
          <w:szCs w:val="20"/>
        </w:rPr>
        <w:t>a</w:t>
      </w:r>
      <w:r w:rsidRPr="006506FD">
        <w:rPr>
          <w:rFonts w:ascii="Arial" w:eastAsia="Times New Roman" w:hAnsi="Arial" w:cs="Arial"/>
          <w:spacing w:val="16"/>
          <w:sz w:val="20"/>
          <w:szCs w:val="20"/>
        </w:rPr>
        <w:t xml:space="preserve"> </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3"/>
          <w:sz w:val="20"/>
          <w:szCs w:val="20"/>
        </w:rPr>
        <w:t xml:space="preserve"> </w:t>
      </w:r>
      <w:r w:rsidRPr="006506FD">
        <w:rPr>
          <w:rFonts w:ascii="Arial" w:eastAsia="Tahoma" w:hAnsi="Arial" w:cs="Arial"/>
          <w:sz w:val="20"/>
          <w:szCs w:val="20"/>
        </w:rPr>
        <w:t>bil</w:t>
      </w:r>
      <w:r w:rsidRPr="006506FD">
        <w:rPr>
          <w:rFonts w:ascii="Arial" w:eastAsia="Times New Roman" w:hAnsi="Arial" w:cs="Arial"/>
          <w:spacing w:val="20"/>
          <w:sz w:val="20"/>
          <w:szCs w:val="20"/>
        </w:rPr>
        <w:t xml:space="preserve"> </w:t>
      </w:r>
      <w:r w:rsidRPr="006506FD">
        <w:rPr>
          <w:rFonts w:ascii="Arial" w:eastAsia="Tahoma" w:hAnsi="Arial" w:cs="Arial"/>
          <w:sz w:val="20"/>
          <w:szCs w:val="20"/>
        </w:rPr>
        <w:t>zgr</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pacing w:val="2"/>
          <w:sz w:val="20"/>
          <w:szCs w:val="20"/>
        </w:rPr>
        <w:t>e</w:t>
      </w:r>
      <w:r w:rsidRPr="006506FD">
        <w:rPr>
          <w:rFonts w:ascii="Arial" w:eastAsia="Tahoma" w:hAnsi="Arial" w:cs="Arial"/>
          <w:sz w:val="20"/>
          <w:szCs w:val="20"/>
        </w:rPr>
        <w:t>n</w:t>
      </w:r>
      <w:r w:rsidRPr="006506FD">
        <w:rPr>
          <w:rFonts w:ascii="Arial" w:eastAsia="Times New Roman" w:hAnsi="Arial" w:cs="Arial"/>
          <w:spacing w:val="15"/>
          <w:sz w:val="20"/>
          <w:szCs w:val="20"/>
        </w:rPr>
        <w:t xml:space="preserve"> </w:t>
      </w:r>
      <w:r w:rsidRPr="006506FD">
        <w:rPr>
          <w:rFonts w:ascii="Arial" w:eastAsia="Tahoma" w:hAnsi="Arial" w:cs="Arial"/>
          <w:sz w:val="20"/>
          <w:szCs w:val="20"/>
        </w:rPr>
        <w:t>l</w:t>
      </w:r>
      <w:r w:rsidRPr="006506FD">
        <w:rPr>
          <w:rFonts w:ascii="Arial" w:eastAsia="Tahoma" w:hAnsi="Arial" w:cs="Arial"/>
          <w:spacing w:val="1"/>
          <w:sz w:val="20"/>
          <w:szCs w:val="20"/>
        </w:rPr>
        <w:t>et</w:t>
      </w:r>
      <w:r w:rsidRPr="006506FD">
        <w:rPr>
          <w:rFonts w:ascii="Arial" w:eastAsia="Tahoma" w:hAnsi="Arial" w:cs="Arial"/>
          <w:sz w:val="20"/>
          <w:szCs w:val="20"/>
        </w:rPr>
        <w:t>a</w:t>
      </w:r>
      <w:r w:rsidRPr="006506FD">
        <w:rPr>
          <w:rFonts w:ascii="Arial" w:eastAsia="Times New Roman" w:hAnsi="Arial" w:cs="Arial"/>
          <w:spacing w:val="23"/>
          <w:sz w:val="20"/>
          <w:szCs w:val="20"/>
        </w:rPr>
        <w:t xml:space="preserve"> </w:t>
      </w:r>
      <w:r w:rsidRPr="006506FD">
        <w:rPr>
          <w:rFonts w:ascii="Arial" w:eastAsia="Tahoma" w:hAnsi="Arial" w:cs="Arial"/>
          <w:spacing w:val="-1"/>
          <w:sz w:val="20"/>
          <w:szCs w:val="20"/>
        </w:rPr>
        <w:t>19</w:t>
      </w:r>
      <w:r w:rsidRPr="006506FD">
        <w:rPr>
          <w:rFonts w:ascii="Arial" w:eastAsia="Tahoma" w:hAnsi="Arial" w:cs="Arial"/>
          <w:spacing w:val="2"/>
          <w:sz w:val="20"/>
          <w:szCs w:val="20"/>
        </w:rPr>
        <w:t>0</w:t>
      </w:r>
      <w:r w:rsidRPr="006506FD">
        <w:rPr>
          <w:rFonts w:ascii="Arial" w:eastAsia="Tahoma" w:hAnsi="Arial" w:cs="Arial"/>
          <w:spacing w:val="-1"/>
          <w:sz w:val="20"/>
          <w:szCs w:val="20"/>
        </w:rPr>
        <w:t>3</w:t>
      </w:r>
      <w:r w:rsidRPr="006506FD">
        <w:rPr>
          <w:rFonts w:ascii="Arial" w:eastAsia="Tahoma" w:hAnsi="Arial" w:cs="Arial"/>
          <w:sz w:val="20"/>
          <w:szCs w:val="20"/>
        </w:rPr>
        <w:t>.</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s</w:t>
      </w:r>
      <w:r w:rsidRPr="006506FD">
        <w:rPr>
          <w:rFonts w:ascii="Arial" w:eastAsia="Tahoma" w:hAnsi="Arial" w:cs="Arial"/>
          <w:spacing w:val="2"/>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v</w:t>
      </w:r>
      <w:r w:rsidRPr="006506FD">
        <w:rPr>
          <w:rFonts w:ascii="Arial" w:eastAsia="Tahoma" w:hAnsi="Arial" w:cs="Arial"/>
          <w:spacing w:val="-1"/>
          <w:sz w:val="20"/>
          <w:szCs w:val="20"/>
        </w:rPr>
        <w:t>n</w:t>
      </w:r>
      <w:r w:rsidRPr="006506FD">
        <w:rPr>
          <w:rFonts w:ascii="Arial" w:eastAsia="Tahoma" w:hAnsi="Arial" w:cs="Arial"/>
          <w:spacing w:val="1"/>
          <w:sz w:val="20"/>
          <w:szCs w:val="20"/>
        </w:rPr>
        <w:t>em</w:t>
      </w:r>
      <w:r w:rsidRPr="006506FD">
        <w:rPr>
          <w:rFonts w:ascii="Arial" w:eastAsia="Tahoma" w:hAnsi="Arial" w:cs="Arial"/>
          <w:sz w:val="20"/>
          <w:szCs w:val="20"/>
        </w:rPr>
        <w:t>u</w:t>
      </w:r>
      <w:r w:rsidRPr="006506FD">
        <w:rPr>
          <w:rFonts w:ascii="Arial" w:eastAsia="Times New Roman" w:hAnsi="Arial" w:cs="Arial"/>
          <w:spacing w:val="14"/>
          <w:sz w:val="20"/>
          <w:szCs w:val="20"/>
        </w:rPr>
        <w:t xml:space="preserve"> </w:t>
      </w:r>
      <w:r w:rsidRPr="006506FD">
        <w:rPr>
          <w:rFonts w:ascii="Arial" w:eastAsia="Tahoma" w:hAnsi="Arial" w:cs="Arial"/>
          <w:sz w:val="20"/>
          <w:szCs w:val="20"/>
        </w:rPr>
        <w:t>o</w:t>
      </w:r>
      <w:r w:rsidRPr="006506FD">
        <w:rPr>
          <w:rFonts w:ascii="Arial" w:eastAsia="Tahoma" w:hAnsi="Arial" w:cs="Arial"/>
          <w:spacing w:val="-1"/>
          <w:sz w:val="20"/>
          <w:szCs w:val="20"/>
        </w:rPr>
        <w:t>bj</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pacing w:val="3"/>
          <w:sz w:val="20"/>
          <w:szCs w:val="20"/>
        </w:rPr>
        <w:t>t</w:t>
      </w:r>
      <w:r w:rsidRPr="006506FD">
        <w:rPr>
          <w:rFonts w:ascii="Arial" w:eastAsia="Tahoma" w:hAnsi="Arial" w:cs="Arial"/>
          <w:sz w:val="20"/>
          <w:szCs w:val="20"/>
        </w:rPr>
        <w:t>u</w:t>
      </w:r>
      <w:r w:rsidRPr="006506FD">
        <w:rPr>
          <w:rFonts w:ascii="Arial" w:eastAsia="Times New Roman" w:hAnsi="Arial" w:cs="Arial"/>
          <w:sz w:val="20"/>
          <w:szCs w:val="20"/>
        </w:rPr>
        <w:t xml:space="preserve"> </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dozid</w:t>
      </w:r>
      <w:r w:rsidRPr="006506FD">
        <w:rPr>
          <w:rFonts w:ascii="Arial" w:eastAsia="Tahoma" w:hAnsi="Arial" w:cs="Arial"/>
          <w:spacing w:val="1"/>
          <w:sz w:val="20"/>
          <w:szCs w:val="20"/>
        </w:rPr>
        <w:t>a</w:t>
      </w:r>
      <w:r w:rsidRPr="006506FD">
        <w:rPr>
          <w:rFonts w:ascii="Arial" w:eastAsia="Tahoma" w:hAnsi="Arial" w:cs="Arial"/>
          <w:spacing w:val="-1"/>
          <w:sz w:val="20"/>
          <w:szCs w:val="20"/>
        </w:rPr>
        <w:t>n</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pacing w:val="2"/>
          <w:sz w:val="20"/>
          <w:szCs w:val="20"/>
        </w:rPr>
        <w:t>j</w:t>
      </w:r>
      <w:r w:rsidRPr="006506FD">
        <w:rPr>
          <w:rFonts w:ascii="Arial" w:eastAsia="Tahoma" w:hAnsi="Arial" w:cs="Arial"/>
          <w:sz w:val="20"/>
          <w:szCs w:val="20"/>
        </w:rPr>
        <w:t>ši</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šole</w:t>
      </w:r>
      <w:r w:rsidR="00BF670E" w:rsidRPr="006506FD">
        <w:rPr>
          <w:rFonts w:ascii="Arial" w:eastAsia="Tahoma" w:hAnsi="Arial" w:cs="Arial"/>
          <w:sz w:val="20"/>
          <w:szCs w:val="20"/>
        </w:rPr>
        <w:t xml:space="preserve"> (1970)</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in</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te</w:t>
      </w:r>
      <w:r w:rsidRPr="006506FD">
        <w:rPr>
          <w:rFonts w:ascii="Arial" w:eastAsia="Tahoma" w:hAnsi="Arial" w:cs="Arial"/>
          <w:sz w:val="20"/>
          <w:szCs w:val="20"/>
        </w:rPr>
        <w:t>lo</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z w:val="20"/>
          <w:szCs w:val="20"/>
        </w:rPr>
        <w:t>d</w:t>
      </w:r>
      <w:r w:rsidRPr="006506FD">
        <w:rPr>
          <w:rFonts w:ascii="Arial" w:eastAsia="Tahoma" w:hAnsi="Arial" w:cs="Arial"/>
          <w:spacing w:val="-1"/>
          <w:sz w:val="20"/>
          <w:szCs w:val="20"/>
        </w:rPr>
        <w:t>n</w:t>
      </w:r>
      <w:r w:rsidRPr="006506FD">
        <w:rPr>
          <w:rFonts w:ascii="Arial" w:eastAsia="Tahoma" w:hAnsi="Arial" w:cs="Arial"/>
          <w:spacing w:val="3"/>
          <w:sz w:val="20"/>
          <w:szCs w:val="20"/>
        </w:rPr>
        <w:t>i</w:t>
      </w:r>
      <w:r w:rsidRPr="006506FD">
        <w:rPr>
          <w:rFonts w:ascii="Arial" w:eastAsia="Tahoma" w:hAnsi="Arial" w:cs="Arial"/>
          <w:spacing w:val="-1"/>
          <w:sz w:val="20"/>
          <w:szCs w:val="20"/>
        </w:rPr>
        <w:t>c</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w:t>
      </w:r>
      <w:r w:rsidRPr="006506FD">
        <w:rPr>
          <w:rFonts w:ascii="Arial" w:eastAsia="Tahoma" w:hAnsi="Arial" w:cs="Arial"/>
          <w:spacing w:val="-1"/>
          <w:sz w:val="20"/>
          <w:szCs w:val="20"/>
        </w:rPr>
        <w:t>1</w:t>
      </w:r>
      <w:r w:rsidRPr="006506FD">
        <w:rPr>
          <w:rFonts w:ascii="Arial" w:eastAsia="Tahoma" w:hAnsi="Arial" w:cs="Arial"/>
          <w:spacing w:val="2"/>
          <w:sz w:val="20"/>
          <w:szCs w:val="20"/>
        </w:rPr>
        <w:t>9</w:t>
      </w:r>
      <w:r w:rsidRPr="006506FD">
        <w:rPr>
          <w:rFonts w:ascii="Arial" w:eastAsia="Tahoma" w:hAnsi="Arial" w:cs="Arial"/>
          <w:spacing w:val="-1"/>
          <w:sz w:val="20"/>
          <w:szCs w:val="20"/>
        </w:rPr>
        <w:t>98</w:t>
      </w:r>
      <w:r w:rsidRPr="006506FD">
        <w:rPr>
          <w:rFonts w:ascii="Arial" w:eastAsia="Tahoma" w:hAnsi="Arial" w:cs="Arial"/>
          <w:spacing w:val="1"/>
          <w:sz w:val="20"/>
          <w:szCs w:val="20"/>
        </w:rPr>
        <w:t>)</w:t>
      </w:r>
      <w:r w:rsidRPr="006506FD">
        <w:rPr>
          <w:rFonts w:ascii="Arial" w:eastAsia="Tahoma" w:hAnsi="Arial" w:cs="Arial"/>
          <w:sz w:val="20"/>
          <w:szCs w:val="20"/>
        </w:rPr>
        <w:t>.</w:t>
      </w:r>
      <w:r w:rsidRPr="006506FD">
        <w:rPr>
          <w:rFonts w:ascii="Arial" w:eastAsia="Times New Roman" w:hAnsi="Arial" w:cs="Arial"/>
          <w:spacing w:val="3"/>
          <w:sz w:val="20"/>
          <w:szCs w:val="20"/>
        </w:rPr>
        <w:t xml:space="preserve"> </w:t>
      </w:r>
      <w:r w:rsidRPr="006506FD">
        <w:rPr>
          <w:rFonts w:ascii="Arial" w:eastAsia="Tahoma" w:hAnsi="Arial" w:cs="Arial"/>
          <w:spacing w:val="-1"/>
          <w:sz w:val="20"/>
          <w:szCs w:val="20"/>
        </w:rPr>
        <w:t>Z</w:t>
      </w:r>
      <w:r w:rsidRPr="006506FD">
        <w:rPr>
          <w:rFonts w:ascii="Arial" w:eastAsia="Tahoma" w:hAnsi="Arial" w:cs="Arial"/>
          <w:spacing w:val="2"/>
          <w:sz w:val="20"/>
          <w:szCs w:val="20"/>
        </w:rPr>
        <w:t>u</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nj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špo</w:t>
      </w:r>
      <w:r w:rsidRPr="006506FD">
        <w:rPr>
          <w:rFonts w:ascii="Arial" w:eastAsia="Tahoma" w:hAnsi="Arial" w:cs="Arial"/>
          <w:spacing w:val="3"/>
          <w:sz w:val="20"/>
          <w:szCs w:val="20"/>
        </w:rPr>
        <w:t>r</w:t>
      </w:r>
      <w:r w:rsidRPr="006506FD">
        <w:rPr>
          <w:rFonts w:ascii="Arial" w:eastAsia="Tahoma" w:hAnsi="Arial" w:cs="Arial"/>
          <w:spacing w:val="1"/>
          <w:sz w:val="20"/>
          <w:szCs w:val="20"/>
        </w:rPr>
        <w:t>t</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igriš</w:t>
      </w:r>
      <w:r w:rsidRPr="006506FD">
        <w:rPr>
          <w:rFonts w:ascii="Arial" w:eastAsia="Tahoma" w:hAnsi="Arial" w:cs="Arial"/>
          <w:spacing w:val="-1"/>
          <w:sz w:val="20"/>
          <w:szCs w:val="20"/>
        </w:rPr>
        <w:t>č</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se</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h</w:t>
      </w:r>
      <w:r w:rsidRPr="006506FD">
        <w:rPr>
          <w:rFonts w:ascii="Arial" w:eastAsia="Tahoma" w:hAnsi="Arial" w:cs="Arial"/>
          <w:spacing w:val="3"/>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z w:val="20"/>
          <w:szCs w:val="20"/>
        </w:rPr>
        <w:t>a</w:t>
      </w:r>
      <w:r w:rsidRPr="006506FD">
        <w:rPr>
          <w:rFonts w:ascii="Arial" w:eastAsia="Times New Roman" w:hAnsi="Arial" w:cs="Arial"/>
          <w:sz w:val="20"/>
          <w:szCs w:val="20"/>
        </w:rPr>
        <w:t xml:space="preserve"> </w:t>
      </w:r>
      <w:r w:rsidRPr="006506FD">
        <w:rPr>
          <w:rFonts w:ascii="Arial" w:eastAsia="Tahoma" w:hAnsi="Arial" w:cs="Arial"/>
          <w:sz w:val="20"/>
          <w:szCs w:val="20"/>
        </w:rPr>
        <w:t>dislo</w:t>
      </w:r>
      <w:r w:rsidRPr="006506FD">
        <w:rPr>
          <w:rFonts w:ascii="Arial" w:eastAsia="Tahoma" w:hAnsi="Arial" w:cs="Arial"/>
          <w:spacing w:val="-1"/>
          <w:sz w:val="20"/>
          <w:szCs w:val="20"/>
        </w:rPr>
        <w:t>c</w:t>
      </w:r>
      <w:r w:rsidRPr="006506FD">
        <w:rPr>
          <w:rFonts w:ascii="Arial" w:eastAsia="Tahoma" w:hAnsi="Arial" w:cs="Arial"/>
          <w:sz w:val="20"/>
          <w:szCs w:val="20"/>
        </w:rPr>
        <w:t>ir</w:t>
      </w:r>
      <w:r w:rsidRPr="006506FD">
        <w:rPr>
          <w:rFonts w:ascii="Arial" w:eastAsia="Tahoma" w:hAnsi="Arial" w:cs="Arial"/>
          <w:spacing w:val="1"/>
          <w:sz w:val="20"/>
          <w:szCs w:val="20"/>
        </w:rPr>
        <w:t>a</w:t>
      </w:r>
      <w:r w:rsidRPr="006506FD">
        <w:rPr>
          <w:rFonts w:ascii="Arial" w:eastAsia="Tahoma" w:hAnsi="Arial" w:cs="Arial"/>
          <w:spacing w:val="-1"/>
          <w:sz w:val="20"/>
          <w:szCs w:val="20"/>
        </w:rPr>
        <w:t>n</w:t>
      </w:r>
      <w:r w:rsidRPr="006506FD">
        <w:rPr>
          <w:rFonts w:ascii="Arial" w:eastAsia="Tahoma" w:hAnsi="Arial" w:cs="Arial"/>
          <w:sz w:val="20"/>
          <w:szCs w:val="20"/>
        </w:rPr>
        <w:t>i</w:t>
      </w:r>
      <w:r w:rsidRPr="006506FD">
        <w:rPr>
          <w:rFonts w:ascii="Arial" w:eastAsia="Times New Roman" w:hAnsi="Arial" w:cs="Arial"/>
          <w:spacing w:val="3"/>
          <w:sz w:val="20"/>
          <w:szCs w:val="20"/>
        </w:rPr>
        <w:t xml:space="preserve"> </w:t>
      </w:r>
      <w:r w:rsidRPr="006506FD">
        <w:rPr>
          <w:rFonts w:ascii="Arial" w:eastAsia="Tahoma" w:hAnsi="Arial" w:cs="Arial"/>
          <w:sz w:val="20"/>
          <w:szCs w:val="20"/>
        </w:rPr>
        <w:t>l</w:t>
      </w:r>
      <w:r w:rsidRPr="006506FD">
        <w:rPr>
          <w:rFonts w:ascii="Arial" w:eastAsia="Tahoma" w:hAnsi="Arial" w:cs="Arial"/>
          <w:spacing w:val="2"/>
          <w:sz w:val="20"/>
          <w:szCs w:val="20"/>
        </w:rPr>
        <w:t>o</w:t>
      </w:r>
      <w:r w:rsidRPr="006506FD">
        <w:rPr>
          <w:rFonts w:ascii="Arial" w:eastAsia="Tahoma" w:hAnsi="Arial" w:cs="Arial"/>
          <w:spacing w:val="-1"/>
          <w:sz w:val="20"/>
          <w:szCs w:val="20"/>
        </w:rPr>
        <w:t>k</w:t>
      </w:r>
      <w:r w:rsidRPr="006506FD">
        <w:rPr>
          <w:rFonts w:ascii="Arial" w:eastAsia="Tahoma" w:hAnsi="Arial" w:cs="Arial"/>
          <w:spacing w:val="1"/>
          <w:sz w:val="20"/>
          <w:szCs w:val="20"/>
        </w:rPr>
        <w:t>a</w:t>
      </w:r>
      <w:r w:rsidRPr="006506FD">
        <w:rPr>
          <w:rFonts w:ascii="Arial" w:eastAsia="Tahoma" w:hAnsi="Arial" w:cs="Arial"/>
          <w:spacing w:val="-1"/>
          <w:sz w:val="20"/>
          <w:szCs w:val="20"/>
        </w:rPr>
        <w:t>c</w:t>
      </w:r>
      <w:r w:rsidRPr="006506FD">
        <w:rPr>
          <w:rFonts w:ascii="Arial" w:eastAsia="Tahoma" w:hAnsi="Arial" w:cs="Arial"/>
          <w:spacing w:val="3"/>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i.</w:t>
      </w:r>
      <w:r w:rsidRPr="006506FD">
        <w:rPr>
          <w:rFonts w:ascii="Arial" w:eastAsia="Times New Roman" w:hAnsi="Arial" w:cs="Arial"/>
          <w:spacing w:val="2"/>
          <w:sz w:val="20"/>
          <w:szCs w:val="20"/>
        </w:rPr>
        <w:t xml:space="preserve"> </w:t>
      </w:r>
    </w:p>
    <w:p w:rsidR="00E045B6" w:rsidRPr="006506FD" w:rsidRDefault="00E045B6" w:rsidP="00E045B6">
      <w:pPr>
        <w:ind w:left="238" w:right="372"/>
        <w:jc w:val="both"/>
        <w:rPr>
          <w:rFonts w:ascii="Arial" w:eastAsia="Tahoma" w:hAnsi="Arial" w:cs="Arial"/>
          <w:spacing w:val="2"/>
          <w:sz w:val="20"/>
          <w:szCs w:val="20"/>
        </w:rPr>
      </w:pPr>
      <w:r w:rsidRPr="006506FD">
        <w:rPr>
          <w:rFonts w:ascii="Arial" w:eastAsia="Tahoma" w:hAnsi="Arial" w:cs="Arial"/>
          <w:spacing w:val="2"/>
          <w:sz w:val="20"/>
          <w:szCs w:val="20"/>
        </w:rPr>
        <w:t>Ker se obstoječa šola in vrtec soočata s čedalje večjo prostorsko stisko, je potrebno predvideti ureditve, ki bodo zadostile programsko prostorskim zahtevam ter sočasno reševale problematiko prometne in zunanje ureditve</w:t>
      </w:r>
      <w:r w:rsidR="00BF670E" w:rsidRPr="006506FD">
        <w:rPr>
          <w:rFonts w:ascii="Arial" w:eastAsia="Tahoma" w:hAnsi="Arial" w:cs="Arial"/>
          <w:spacing w:val="2"/>
          <w:sz w:val="20"/>
          <w:szCs w:val="20"/>
        </w:rPr>
        <w:t xml:space="preserve"> ožjega in</w:t>
      </w:r>
      <w:r w:rsidRPr="006506FD">
        <w:rPr>
          <w:rFonts w:ascii="Arial" w:eastAsia="Tahoma" w:hAnsi="Arial" w:cs="Arial"/>
          <w:spacing w:val="2"/>
          <w:sz w:val="20"/>
          <w:szCs w:val="20"/>
        </w:rPr>
        <w:t xml:space="preserve"> širšega območja</w:t>
      </w:r>
      <w:r w:rsidR="00BF670E" w:rsidRPr="006506FD">
        <w:rPr>
          <w:rFonts w:ascii="Arial" w:eastAsia="Tahoma" w:hAnsi="Arial" w:cs="Arial"/>
          <w:spacing w:val="2"/>
          <w:sz w:val="20"/>
          <w:szCs w:val="20"/>
        </w:rPr>
        <w:t>.</w:t>
      </w:r>
      <w:r w:rsidRPr="006506FD">
        <w:rPr>
          <w:rFonts w:ascii="Arial" w:eastAsia="Tahoma" w:hAnsi="Arial" w:cs="Arial"/>
          <w:spacing w:val="2"/>
          <w:sz w:val="20"/>
          <w:szCs w:val="20"/>
        </w:rPr>
        <w:t xml:space="preserve"> </w:t>
      </w:r>
    </w:p>
    <w:p w:rsidR="00BF670E" w:rsidRPr="006506FD" w:rsidRDefault="00BF670E" w:rsidP="006506FD">
      <w:pPr>
        <w:spacing w:before="25"/>
        <w:ind w:left="238" w:right="371"/>
        <w:jc w:val="both"/>
        <w:rPr>
          <w:rFonts w:ascii="Arial" w:eastAsia="Tahoma" w:hAnsi="Arial" w:cs="Arial"/>
          <w:b/>
          <w:spacing w:val="-1"/>
          <w:sz w:val="20"/>
          <w:szCs w:val="20"/>
        </w:rPr>
      </w:pPr>
      <w:r w:rsidRPr="006506FD">
        <w:rPr>
          <w:rFonts w:ascii="Arial" w:eastAsia="Tahoma" w:hAnsi="Arial" w:cs="Arial"/>
          <w:b/>
          <w:spacing w:val="-1"/>
          <w:sz w:val="20"/>
          <w:szCs w:val="20"/>
        </w:rPr>
        <w:t xml:space="preserve">Predvidena je gradnja  v dveh fazah. V </w:t>
      </w:r>
      <w:r w:rsidR="006506FD" w:rsidRPr="006506FD">
        <w:rPr>
          <w:rFonts w:ascii="Arial" w:eastAsia="Tahoma" w:hAnsi="Arial" w:cs="Arial"/>
          <w:b/>
          <w:spacing w:val="-1"/>
          <w:sz w:val="20"/>
          <w:szCs w:val="20"/>
        </w:rPr>
        <w:t>I.</w:t>
      </w:r>
      <w:r w:rsidRPr="006506FD">
        <w:rPr>
          <w:rFonts w:ascii="Arial" w:eastAsia="Tahoma" w:hAnsi="Arial" w:cs="Arial"/>
          <w:b/>
          <w:spacing w:val="-1"/>
          <w:sz w:val="20"/>
          <w:szCs w:val="20"/>
        </w:rPr>
        <w:t xml:space="preserve"> fazi je predvidena izgradnja vrtca skupaj z vso komunalno i</w:t>
      </w:r>
      <w:r w:rsidR="006506FD" w:rsidRPr="006506FD">
        <w:rPr>
          <w:rFonts w:ascii="Arial" w:eastAsia="Tahoma" w:hAnsi="Arial" w:cs="Arial"/>
          <w:b/>
          <w:spacing w:val="-1"/>
          <w:sz w:val="20"/>
          <w:szCs w:val="20"/>
        </w:rPr>
        <w:t>n energetsko infrastrukturo, v II.</w:t>
      </w:r>
      <w:r w:rsidRPr="006506FD">
        <w:rPr>
          <w:rFonts w:ascii="Arial" w:eastAsia="Tahoma" w:hAnsi="Arial" w:cs="Arial"/>
          <w:b/>
          <w:spacing w:val="-1"/>
          <w:sz w:val="20"/>
          <w:szCs w:val="20"/>
        </w:rPr>
        <w:t xml:space="preserve"> fazi pa rekonstrukcija obstoječega objekta šole in njena dozidava z ureditvijo šolskega dvorišča.  Telovadnica je obstoječa in ni predmet projekta.</w:t>
      </w:r>
    </w:p>
    <w:p w:rsidR="00BF670E" w:rsidRDefault="00BF670E" w:rsidP="006506FD">
      <w:pPr>
        <w:spacing w:before="25"/>
        <w:ind w:left="238" w:right="371"/>
        <w:jc w:val="both"/>
        <w:rPr>
          <w:rFonts w:ascii="Arial" w:eastAsia="Tahoma" w:hAnsi="Arial" w:cs="Arial"/>
          <w:b/>
          <w:spacing w:val="-1"/>
          <w:sz w:val="20"/>
          <w:szCs w:val="20"/>
        </w:rPr>
      </w:pPr>
      <w:r w:rsidRPr="006506FD">
        <w:rPr>
          <w:rFonts w:ascii="Arial" w:eastAsia="Tahoma" w:hAnsi="Arial" w:cs="Arial"/>
          <w:b/>
          <w:spacing w:val="-1"/>
          <w:sz w:val="20"/>
          <w:szCs w:val="20"/>
        </w:rPr>
        <w:t xml:space="preserve">Razmejitev faz je razvidna iz grafičnih prilog. </w:t>
      </w:r>
    </w:p>
    <w:p w:rsidR="00236884" w:rsidRDefault="006506FD" w:rsidP="00AB0F16">
      <w:pPr>
        <w:numPr>
          <w:ilvl w:val="0"/>
          <w:numId w:val="9"/>
        </w:numPr>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FAZA: </w:t>
      </w:r>
    </w:p>
    <w:p w:rsidR="006506FD" w:rsidRDefault="006506FD" w:rsidP="00AB0F16">
      <w:pPr>
        <w:numPr>
          <w:ilvl w:val="0"/>
          <w:numId w:val="10"/>
        </w:numPr>
        <w:shd w:val="clear" w:color="auto" w:fill="FFCC99"/>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nova gradnja</w:t>
      </w:r>
      <w:r w:rsidR="00A83BC0">
        <w:rPr>
          <w:rFonts w:ascii="Arial" w:eastAsia="Tahoma" w:hAnsi="Arial" w:cs="Arial"/>
          <w:b/>
          <w:spacing w:val="-1"/>
          <w:sz w:val="20"/>
          <w:szCs w:val="20"/>
        </w:rPr>
        <w:t xml:space="preserve"> objekta vrtca, na </w:t>
      </w:r>
      <w:proofErr w:type="spellStart"/>
      <w:r w:rsidR="00A83BC0">
        <w:rPr>
          <w:rFonts w:ascii="Arial" w:eastAsia="Tahoma" w:hAnsi="Arial" w:cs="Arial"/>
          <w:b/>
          <w:spacing w:val="-1"/>
          <w:sz w:val="20"/>
          <w:szCs w:val="20"/>
        </w:rPr>
        <w:t>parc</w:t>
      </w:r>
      <w:proofErr w:type="spellEnd"/>
      <w:r w:rsidR="00A83BC0">
        <w:rPr>
          <w:rFonts w:ascii="Arial" w:eastAsia="Tahoma" w:hAnsi="Arial" w:cs="Arial"/>
          <w:b/>
          <w:spacing w:val="-1"/>
          <w:sz w:val="20"/>
          <w:szCs w:val="20"/>
        </w:rPr>
        <w:t>. št. 262/3 in 267/4</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Default="00A83BC0" w:rsidP="00AB0F16">
      <w:pPr>
        <w:numPr>
          <w:ilvl w:val="0"/>
          <w:numId w:val="10"/>
        </w:numPr>
        <w:shd w:val="clear" w:color="auto" w:fill="FFCC99"/>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infrastrukturni priključki </w:t>
      </w:r>
    </w:p>
    <w:p w:rsidR="006506FD" w:rsidRDefault="00A83BC0" w:rsidP="00AB0F16">
      <w:pPr>
        <w:numPr>
          <w:ilvl w:val="0"/>
          <w:numId w:val="9"/>
        </w:numPr>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FAZA:</w:t>
      </w:r>
    </w:p>
    <w:p w:rsidR="00A83BC0" w:rsidRDefault="00A83BC0" w:rsidP="00AB0F16">
      <w:pPr>
        <w:numPr>
          <w:ilvl w:val="0"/>
          <w:numId w:val="10"/>
        </w:numPr>
        <w:shd w:val="clear" w:color="auto" w:fill="CCFFFF"/>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rušitev najstarejšega dela objekta šole, na </w:t>
      </w:r>
      <w:proofErr w:type="spellStart"/>
      <w:r>
        <w:rPr>
          <w:rFonts w:ascii="Arial" w:eastAsia="Tahoma" w:hAnsi="Arial" w:cs="Arial"/>
          <w:b/>
          <w:spacing w:val="-1"/>
          <w:sz w:val="20"/>
          <w:szCs w:val="20"/>
        </w:rPr>
        <w:t>parc</w:t>
      </w:r>
      <w:proofErr w:type="spellEnd"/>
      <w:r>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Default="00A83BC0" w:rsidP="00AB0F16">
      <w:pPr>
        <w:numPr>
          <w:ilvl w:val="0"/>
          <w:numId w:val="10"/>
        </w:numPr>
        <w:shd w:val="clear" w:color="auto" w:fill="CCFFFF"/>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nova gradnja objekta šole, na </w:t>
      </w:r>
      <w:proofErr w:type="spellStart"/>
      <w:r>
        <w:rPr>
          <w:rFonts w:ascii="Arial" w:eastAsia="Tahoma" w:hAnsi="Arial" w:cs="Arial"/>
          <w:b/>
          <w:spacing w:val="-1"/>
          <w:sz w:val="20"/>
          <w:szCs w:val="20"/>
        </w:rPr>
        <w:t>parc</w:t>
      </w:r>
      <w:proofErr w:type="spellEnd"/>
      <w:r>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Pr="006506FD" w:rsidRDefault="00857206" w:rsidP="00AB0F16">
      <w:pPr>
        <w:numPr>
          <w:ilvl w:val="0"/>
          <w:numId w:val="10"/>
        </w:numPr>
        <w:shd w:val="clear" w:color="auto" w:fill="99CCFF"/>
        <w:spacing w:before="25" w:after="25"/>
        <w:ind w:right="369"/>
        <w:jc w:val="both"/>
        <w:rPr>
          <w:rFonts w:ascii="Arial" w:eastAsia="Tahoma" w:hAnsi="Arial" w:cs="Arial"/>
          <w:b/>
          <w:spacing w:val="-1"/>
          <w:sz w:val="20"/>
          <w:szCs w:val="20"/>
        </w:rPr>
      </w:pPr>
      <w:r>
        <w:rPr>
          <w:rFonts w:ascii="Arial" w:eastAsia="Tahoma" w:hAnsi="Arial" w:cs="Arial"/>
          <w:b/>
          <w:noProof/>
          <w:spacing w:val="-1"/>
          <w:sz w:val="20"/>
          <w:szCs w:val="20"/>
        </w:rPr>
        <mc:AlternateContent>
          <mc:Choice Requires="wpc">
            <w:drawing>
              <wp:anchor distT="0" distB="0" distL="114300" distR="114300" simplePos="0" relativeHeight="251660288" behindDoc="1" locked="0" layoutInCell="1" allowOverlap="1">
                <wp:simplePos x="0" y="0"/>
                <wp:positionH relativeFrom="column">
                  <wp:posOffset>0</wp:posOffset>
                </wp:positionH>
                <wp:positionV relativeFrom="paragraph">
                  <wp:posOffset>0</wp:posOffset>
                </wp:positionV>
                <wp:extent cx="5486400" cy="3200400"/>
                <wp:effectExtent l="0" t="0" r="0" b="0"/>
                <wp:wrapNone/>
                <wp:docPr id="2" name="Platno 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c:wpc>
                  </a:graphicData>
                </a:graphic>
              </wp:anchor>
            </w:drawing>
          </mc:Choice>
          <mc:Fallback>
            <w:pict>
              <v:group w14:anchorId="06242C0B" id="Platno 2" o:spid="_x0000_s1026" editas="canvas" style="position:absolute;margin-left:0;margin-top:0;width:6in;height:252pt;z-index:-251656192"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v:fill o:detectmouseclick="t"/>
                  <v:path o:connecttype="none"/>
                </v:shape>
              </v:group>
            </w:pict>
          </mc:Fallback>
        </mc:AlternateContent>
      </w:r>
      <w:r w:rsidR="00A83BC0">
        <w:rPr>
          <w:rFonts w:ascii="Arial" w:eastAsia="Tahoma" w:hAnsi="Arial" w:cs="Arial"/>
          <w:b/>
          <w:spacing w:val="-1"/>
          <w:sz w:val="20"/>
          <w:szCs w:val="20"/>
        </w:rPr>
        <w:t xml:space="preserve">rekonstrukcija obstoječega objekta šole, na </w:t>
      </w:r>
      <w:proofErr w:type="spellStart"/>
      <w:r w:rsidR="00A83BC0">
        <w:rPr>
          <w:rFonts w:ascii="Arial" w:eastAsia="Tahoma" w:hAnsi="Arial" w:cs="Arial"/>
          <w:b/>
          <w:spacing w:val="-1"/>
          <w:sz w:val="20"/>
          <w:szCs w:val="20"/>
        </w:rPr>
        <w:t>parc</w:t>
      </w:r>
      <w:proofErr w:type="spellEnd"/>
      <w:r w:rsidR="00A83BC0">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E045B6" w:rsidRDefault="00217B27" w:rsidP="009A12C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5408" behindDoc="0" locked="0" layoutInCell="1" allowOverlap="1" wp14:anchorId="47B519BE" wp14:editId="09A96731">
                <wp:simplePos x="0" y="0"/>
                <wp:positionH relativeFrom="column">
                  <wp:posOffset>1526540</wp:posOffset>
                </wp:positionH>
                <wp:positionV relativeFrom="paragraph">
                  <wp:posOffset>255270</wp:posOffset>
                </wp:positionV>
                <wp:extent cx="1009650" cy="476250"/>
                <wp:effectExtent l="0" t="0" r="19050" b="381000"/>
                <wp:wrapNone/>
                <wp:docPr id="7" name="Oblaček govora: pravokotnik z zaobljenimi vogali 7"/>
                <wp:cNvGraphicFramePr/>
                <a:graphic xmlns:a="http://schemas.openxmlformats.org/drawingml/2006/main">
                  <a:graphicData uri="http://schemas.microsoft.com/office/word/2010/wordprocessingShape">
                    <wps:wsp>
                      <wps:cNvSpPr/>
                      <wps:spPr>
                        <a:xfrm>
                          <a:off x="0" y="0"/>
                          <a:ext cx="1009650" cy="476250"/>
                        </a:xfrm>
                        <a:prstGeom prst="wedgeRoundRectCallout">
                          <a:avLst>
                            <a:gd name="adj1" fmla="val 42280"/>
                            <a:gd name="adj2" fmla="val 11907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CC7232" w:rsidRPr="00857206" w:rsidRDefault="00CC7232"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Rekonstrukcija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B519B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Oblaček govora: pravokotnik z zaobljenimi vogali 7" o:spid="_x0000_s1026" type="#_x0000_t62" style="position:absolute;left:0;text-align:left;margin-left:120.2pt;margin-top:20.1pt;width:79.5pt;height: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" adj="19932,36519" filled="f" strokecolor="#1f4d78 [1604]" strokeweight="1pt">
                <v:textbox>
                  <w:txbxContent>
                    <w:p w:rsidR="00CC7232" w:rsidRPr="00857206" w:rsidRDefault="00CC7232"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Rekonstrukcija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txbxContent>
                </v:textbox>
              </v:shape>
            </w:pict>
          </mc:Fallback>
        </mc:AlternateContent>
      </w:r>
      <w:r>
        <w:rPr>
          <w:rFonts w:ascii="Tahoma" w:eastAsia="Tahoma" w:hAnsi="Tahoma" w:cs="Tahoma"/>
          <w:noProof/>
          <w:spacing w:val="-1"/>
          <w:sz w:val="20"/>
          <w:szCs w:val="20"/>
        </w:rPr>
        <mc:AlternateContent>
          <mc:Choice Requires="wps">
            <w:drawing>
              <wp:anchor distT="0" distB="0" distL="114300" distR="114300" simplePos="0" relativeHeight="251667456" behindDoc="0" locked="0" layoutInCell="1" allowOverlap="1" wp14:anchorId="05DF71DF" wp14:editId="6820286A">
                <wp:simplePos x="0" y="0"/>
                <wp:positionH relativeFrom="column">
                  <wp:posOffset>79513</wp:posOffset>
                </wp:positionH>
                <wp:positionV relativeFrom="paragraph">
                  <wp:posOffset>255463</wp:posOffset>
                </wp:positionV>
                <wp:extent cx="1351280" cy="659765"/>
                <wp:effectExtent l="0" t="0" r="248920" b="521335"/>
                <wp:wrapNone/>
                <wp:docPr id="8" name="Oblaček govora: pravokotnik z zaobljenimi vogali 8"/>
                <wp:cNvGraphicFramePr/>
                <a:graphic xmlns:a="http://schemas.openxmlformats.org/drawingml/2006/main">
                  <a:graphicData uri="http://schemas.microsoft.com/office/word/2010/wordprocessingShape">
                    <wps:wsp>
                      <wps:cNvSpPr/>
                      <wps:spPr>
                        <a:xfrm>
                          <a:off x="0" y="0"/>
                          <a:ext cx="1351280" cy="659765"/>
                        </a:xfrm>
                        <a:prstGeom prst="wedgeRoundRectCallout">
                          <a:avLst>
                            <a:gd name="adj1" fmla="val 63454"/>
                            <a:gd name="adj2" fmla="val 117300"/>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CC7232" w:rsidRDefault="003A59DC"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II </w:t>
                            </w:r>
                            <w:r w:rsidR="00CC723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Faza</w:t>
                            </w:r>
                          </w:p>
                          <w:p w:rsidR="00CC7232" w:rsidRDefault="00CC7232"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Rušitev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p w:rsidR="00CC7232" w:rsidRPr="00857206" w:rsidRDefault="00CC7232"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šole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DF71DF"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Oblaček govora: pravokotnik z zaobljenimi vogali 8" o:spid="_x0000_s1027" type="#_x0000_t62" style="position:absolute;left:0;text-align:left;margin-left:6.25pt;margin-top:20.1pt;width:106.4pt;height:5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" adj="24506,36137" filled="f" strokecolor="#1f4d78 [1604]" strokeweight="1pt">
                <v:textbox>
                  <w:txbxContent>
                    <w:p w:rsidR="00CC7232" w:rsidRDefault="003A59DC"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II </w:t>
                      </w:r>
                      <w:r w:rsidR="00CC723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Faza</w:t>
                      </w:r>
                    </w:p>
                    <w:p w:rsidR="00CC7232" w:rsidRDefault="00CC7232"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Rušitev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p w:rsidR="00CC7232" w:rsidRPr="00857206" w:rsidRDefault="00CC7232"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šole</w:t>
                      </w:r>
                    </w:p>
                  </w:txbxContent>
                </v:textbox>
              </v:shape>
            </w:pict>
          </mc:Fallback>
        </mc:AlternateContent>
      </w:r>
      <w:r w:rsidR="00857206" w:rsidRPr="00857206">
        <w:rPr>
          <w:rFonts w:ascii="Tahoma" w:eastAsia="Tahoma" w:hAnsi="Tahoma" w:cs="Tahoma"/>
          <w:noProof/>
          <w:spacing w:val="-1"/>
          <w:sz w:val="20"/>
          <w:szCs w:val="20"/>
        </w:rPr>
        <w:drawing>
          <wp:anchor distT="0" distB="0" distL="114300" distR="114300" simplePos="0" relativeHeight="251659264" behindDoc="1" locked="0" layoutInCell="1" allowOverlap="1">
            <wp:simplePos x="0" y="0"/>
            <wp:positionH relativeFrom="column">
              <wp:posOffset>548061</wp:posOffset>
            </wp:positionH>
            <wp:positionV relativeFrom="paragraph">
              <wp:posOffset>64135</wp:posOffset>
            </wp:positionV>
            <wp:extent cx="4953662" cy="3454326"/>
            <wp:effectExtent l="0" t="0" r="0" b="0"/>
            <wp:wrapNone/>
            <wp:docPr id="1" name="Slika 1" descr="C:\Users\tinab\Documents\17140-00-OŠ Artiče\07_PGD_junij 2018\1_NA_10.7.2018\tekst\faz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inab\Documents\17140-00-OŠ Artiče\07_PGD_junij 2018\1_NA_10.7.2018\tekst\faz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53662" cy="34543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670E" w:rsidRDefault="00217B27" w:rsidP="009A12C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3360" behindDoc="0" locked="0" layoutInCell="1" allowOverlap="1" wp14:anchorId="47B519BE" wp14:editId="09A96731">
                <wp:simplePos x="0" y="0"/>
                <wp:positionH relativeFrom="column">
                  <wp:posOffset>3912041</wp:posOffset>
                </wp:positionH>
                <wp:positionV relativeFrom="paragraph">
                  <wp:posOffset>183156</wp:posOffset>
                </wp:positionV>
                <wp:extent cx="850789" cy="245745"/>
                <wp:effectExtent l="95250" t="0" r="26035" b="230505"/>
                <wp:wrapNone/>
                <wp:docPr id="5" name="Oblaček govora: pravokotnik z zaobljenimi vogali 5"/>
                <wp:cNvGraphicFramePr/>
                <a:graphic xmlns:a="http://schemas.openxmlformats.org/drawingml/2006/main">
                  <a:graphicData uri="http://schemas.microsoft.com/office/word/2010/wordprocessingShape">
                    <wps:wsp>
                      <wps:cNvSpPr/>
                      <wps:spPr>
                        <a:xfrm>
                          <a:off x="0" y="0"/>
                          <a:ext cx="850789" cy="245745"/>
                        </a:xfrm>
                        <a:prstGeom prst="wedgeRoundRectCallout">
                          <a:avLst>
                            <a:gd name="adj1" fmla="val -56161"/>
                            <a:gd name="adj2" fmla="val 12074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CC7232" w:rsidRPr="00857206" w:rsidRDefault="00CC7232"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r w:rsidRPr="00857206">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elovadnica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B519BE" id="Oblaček govora: pravokotnik z zaobljenimi vogali 5" o:spid="_x0000_s1028" type="#_x0000_t62" style="position:absolute;left:0;text-align:left;margin-left:308.05pt;margin-top:14.4pt;width:67pt;height:19.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" adj="-1331,36880" filled="f" strokecolor="#1f4d78 [1604]" strokeweight="1pt">
                <v:textbox>
                  <w:txbxContent>
                    <w:p w:rsidR="00CC7232" w:rsidRPr="00857206" w:rsidRDefault="00CC7232"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r w:rsidRPr="00857206">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elovadnica</w:t>
                      </w:r>
                    </w:p>
                  </w:txbxContent>
                </v:textbox>
              </v:shape>
            </w:pict>
          </mc:Fallback>
        </mc:AlternateContent>
      </w: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217B27" w:rsidP="00BF670E">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1312" behindDoc="0" locked="0" layoutInCell="1" allowOverlap="1">
                <wp:simplePos x="0" y="0"/>
                <wp:positionH relativeFrom="column">
                  <wp:posOffset>548226</wp:posOffset>
                </wp:positionH>
                <wp:positionV relativeFrom="paragraph">
                  <wp:posOffset>70043</wp:posOffset>
                </wp:positionV>
                <wp:extent cx="1351722" cy="508884"/>
                <wp:effectExtent l="0" t="495300" r="210820" b="24765"/>
                <wp:wrapNone/>
                <wp:docPr id="3" name="Oblaček govora: pravokotnik z zaobljenimi vogali 3"/>
                <wp:cNvGraphicFramePr/>
                <a:graphic xmlns:a="http://schemas.openxmlformats.org/drawingml/2006/main">
                  <a:graphicData uri="http://schemas.microsoft.com/office/word/2010/wordprocessingShape">
                    <wps:wsp>
                      <wps:cNvSpPr/>
                      <wps:spPr>
                        <a:xfrm>
                          <a:off x="0" y="0"/>
                          <a:ext cx="1351722" cy="508884"/>
                        </a:xfrm>
                        <a:prstGeom prst="wedgeRoundRectCallout">
                          <a:avLst>
                            <a:gd name="adj1" fmla="val 60512"/>
                            <a:gd name="adj2" fmla="val -138106"/>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CC7232" w:rsidRDefault="003A59DC"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 </w:t>
                            </w:r>
                            <w:r w:rsidR="00CC723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Faza</w:t>
                            </w:r>
                          </w:p>
                          <w:p w:rsidR="00CC7232" w:rsidRPr="00857206" w:rsidRDefault="00CC7232"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vrtec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blaček govora: pravokotnik z zaobljenimi vogali 3" o:spid="_x0000_s1029" type="#_x0000_t62" style="position:absolute;left:0;text-align:left;margin-left:43.15pt;margin-top:5.5pt;width:106.45pt;height:40.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" adj="23871,-19031" filled="f" strokecolor="#1f4d78 [1604]" strokeweight="1pt">
                <v:textbox>
                  <w:txbxContent>
                    <w:p w:rsidR="00CC7232" w:rsidRDefault="003A59DC"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 </w:t>
                      </w:r>
                      <w:r w:rsidR="00CC723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Faza</w:t>
                      </w:r>
                    </w:p>
                    <w:p w:rsidR="00CC7232" w:rsidRPr="00857206" w:rsidRDefault="00CC7232"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vrtec</w:t>
                      </w:r>
                    </w:p>
                  </w:txbxContent>
                </v:textbox>
              </v:shape>
            </w:pict>
          </mc:Fallback>
        </mc:AlternateContent>
      </w: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Pr="00217B27" w:rsidRDefault="00857206" w:rsidP="00857206">
      <w:pPr>
        <w:spacing w:before="25"/>
        <w:ind w:left="238" w:right="371"/>
        <w:jc w:val="both"/>
        <w:rPr>
          <w:rFonts w:ascii="Arial" w:eastAsia="Tahoma" w:hAnsi="Arial" w:cs="Arial"/>
          <w:spacing w:val="-1"/>
          <w:sz w:val="20"/>
          <w:szCs w:val="20"/>
        </w:rPr>
      </w:pPr>
      <w:r w:rsidRPr="00217B27">
        <w:rPr>
          <w:rFonts w:ascii="Arial" w:eastAsia="Tahoma" w:hAnsi="Arial" w:cs="Arial"/>
          <w:spacing w:val="-1"/>
          <w:sz w:val="20"/>
          <w:szCs w:val="20"/>
        </w:rPr>
        <w:t>Cilj  je izgradnja prostorov za potrebe vrtca v 1. fazi (selitev vrtca na novo lokacijo), v II. fazi pa se</w:t>
      </w:r>
      <w:r w:rsidR="00217B27" w:rsidRPr="00217B27">
        <w:rPr>
          <w:rFonts w:ascii="Arial" w:eastAsia="Tahoma" w:hAnsi="Arial" w:cs="Arial"/>
          <w:spacing w:val="-1"/>
          <w:sz w:val="20"/>
          <w:szCs w:val="20"/>
        </w:rPr>
        <w:t xml:space="preserve"> izvede</w:t>
      </w:r>
      <w:r w:rsidRPr="00217B27">
        <w:rPr>
          <w:rFonts w:ascii="Arial" w:eastAsia="Tahoma" w:hAnsi="Arial" w:cs="Arial"/>
          <w:spacing w:val="-1"/>
          <w:sz w:val="20"/>
          <w:szCs w:val="20"/>
        </w:rPr>
        <w:t xml:space="preserve"> </w:t>
      </w:r>
      <w:r w:rsidR="00217B27" w:rsidRPr="00217B27">
        <w:rPr>
          <w:rFonts w:ascii="Arial" w:eastAsia="Tahoma" w:hAnsi="Arial" w:cs="Arial"/>
          <w:spacing w:val="-1"/>
          <w:sz w:val="20"/>
          <w:szCs w:val="20"/>
        </w:rPr>
        <w:t xml:space="preserve">rušitev najstarejšega dela šole, </w:t>
      </w:r>
      <w:r w:rsidRPr="00217B27">
        <w:rPr>
          <w:rFonts w:ascii="Arial" w:eastAsia="Tahoma" w:hAnsi="Arial" w:cs="Arial"/>
          <w:spacing w:val="-1"/>
          <w:sz w:val="20"/>
          <w:szCs w:val="20"/>
        </w:rPr>
        <w:t xml:space="preserve"> dozidava</w:t>
      </w:r>
      <w:r w:rsidR="00217B27" w:rsidRPr="00217B27">
        <w:rPr>
          <w:rFonts w:ascii="Arial" w:eastAsia="Tahoma" w:hAnsi="Arial" w:cs="Arial"/>
          <w:spacing w:val="-1"/>
          <w:sz w:val="20"/>
          <w:szCs w:val="20"/>
        </w:rPr>
        <w:t xml:space="preserve"> se izvede kot nova gradnja na mestu rušitve, ter rekonstrukcija preostalega obstoječega objekta šole</w:t>
      </w:r>
      <w:r w:rsidRPr="00217B27">
        <w:rPr>
          <w:rFonts w:ascii="Arial" w:eastAsia="Tahoma" w:hAnsi="Arial" w:cs="Arial"/>
          <w:spacing w:val="-1"/>
          <w:sz w:val="20"/>
          <w:szCs w:val="20"/>
        </w:rPr>
        <w:t xml:space="preserve">. </w:t>
      </w:r>
    </w:p>
    <w:p w:rsidR="00BF670E" w:rsidRPr="00217B27" w:rsidRDefault="00BF670E" w:rsidP="00BF670E">
      <w:pPr>
        <w:spacing w:before="25"/>
        <w:ind w:left="238" w:right="371"/>
        <w:jc w:val="both"/>
        <w:rPr>
          <w:rFonts w:ascii="Arial" w:eastAsia="Tahoma" w:hAnsi="Arial" w:cs="Arial"/>
          <w:spacing w:val="-1"/>
          <w:sz w:val="20"/>
          <w:szCs w:val="20"/>
        </w:rPr>
      </w:pPr>
      <w:r w:rsidRPr="00217B27">
        <w:rPr>
          <w:rFonts w:ascii="Arial" w:eastAsia="Tahoma" w:hAnsi="Arial" w:cs="Arial"/>
          <w:spacing w:val="-1"/>
          <w:sz w:val="20"/>
          <w:szCs w:val="20"/>
        </w:rPr>
        <w:t>Projekt je izdelan na podlagi projektne naloge, na podlagi podatkov, posredovanih s strani naročnika, ogleda lokacije in stavbe šole in vrtca ter pregleda razpoložljive dokumentacije:</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Lokacijska informacija za gradnjo objektov št. dok. 35012-20/2017 z dne 08.03.2017,</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Tabela s povzetkom števila učencev in otrok v vrtcih OŠ ARTIČE,</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 xml:space="preserve">Dozidava in  telovadnica, PGD,  </w:t>
      </w:r>
      <w:proofErr w:type="spellStart"/>
      <w:r w:rsidRPr="00D23598">
        <w:rPr>
          <w:rFonts w:ascii="Arial" w:eastAsia="Tahoma" w:hAnsi="Arial" w:cs="Arial"/>
          <w:spacing w:val="-1"/>
          <w:sz w:val="20"/>
          <w:szCs w:val="20"/>
        </w:rPr>
        <w:t>št.p</w:t>
      </w:r>
      <w:proofErr w:type="spellEnd"/>
      <w:r w:rsidRPr="00D23598">
        <w:rPr>
          <w:rFonts w:ascii="Arial" w:eastAsia="Tahoma" w:hAnsi="Arial" w:cs="Arial"/>
          <w:spacing w:val="-1"/>
          <w:sz w:val="20"/>
          <w:szCs w:val="20"/>
        </w:rPr>
        <w:t xml:space="preserve">.  40/77, junij  1977, izdelovalec GIP  BETON-ZASAVJE </w:t>
      </w:r>
      <w:proofErr w:type="spellStart"/>
      <w:r w:rsidRPr="00D23598">
        <w:rPr>
          <w:rFonts w:ascii="Arial" w:eastAsia="Tahoma" w:hAnsi="Arial" w:cs="Arial"/>
          <w:spacing w:val="-1"/>
          <w:sz w:val="20"/>
          <w:szCs w:val="20"/>
        </w:rPr>
        <w:t>o.sol</w:t>
      </w:r>
      <w:proofErr w:type="spellEnd"/>
      <w:r w:rsidRPr="00D23598">
        <w:rPr>
          <w:rFonts w:ascii="Arial" w:eastAsia="Tahoma" w:hAnsi="Arial" w:cs="Arial"/>
          <w:spacing w:val="-1"/>
          <w:sz w:val="20"/>
          <w:szCs w:val="20"/>
        </w:rPr>
        <w:t>. o, Zagorje ob Savi,</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Poročilo  o  opravljenem  pregledu  in  preiskavah  nosilne  konstrukcije  objekta  OŠ  Artiče  z  analizo</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 xml:space="preserve">nosilnosti in protipotresne odpornosti ter idejnimi smernicami za izvedbo </w:t>
      </w:r>
      <w:proofErr w:type="spellStart"/>
      <w:r w:rsidRPr="00D23598">
        <w:rPr>
          <w:rFonts w:ascii="Arial" w:eastAsia="Tahoma" w:hAnsi="Arial" w:cs="Arial"/>
          <w:spacing w:val="-1"/>
          <w:sz w:val="20"/>
          <w:szCs w:val="20"/>
        </w:rPr>
        <w:t>ojačitveno</w:t>
      </w:r>
      <w:proofErr w:type="spellEnd"/>
      <w:r w:rsidRPr="00D23598">
        <w:rPr>
          <w:rFonts w:ascii="Arial" w:eastAsia="Tahoma" w:hAnsi="Arial" w:cs="Arial"/>
          <w:spacing w:val="-1"/>
          <w:sz w:val="20"/>
          <w:szCs w:val="20"/>
        </w:rPr>
        <w:t xml:space="preserve">-sanacijskih ukrepov, </w:t>
      </w:r>
      <w:proofErr w:type="spellStart"/>
      <w:r w:rsidRPr="00D23598">
        <w:rPr>
          <w:rFonts w:ascii="Arial" w:eastAsia="Tahoma" w:hAnsi="Arial" w:cs="Arial"/>
          <w:spacing w:val="-1"/>
          <w:sz w:val="20"/>
          <w:szCs w:val="20"/>
        </w:rPr>
        <w:t>št.p</w:t>
      </w:r>
      <w:proofErr w:type="spellEnd"/>
      <w:r w:rsidRPr="00D23598">
        <w:rPr>
          <w:rFonts w:ascii="Arial" w:eastAsia="Tahoma" w:hAnsi="Arial" w:cs="Arial"/>
          <w:spacing w:val="-1"/>
          <w:sz w:val="20"/>
          <w:szCs w:val="20"/>
        </w:rPr>
        <w:t>. DN2000549, izdelano novembra 2001, izdelovalec Gradbeni inštitut ZRMK d.o.o., Ljubljana,</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 xml:space="preserve">Statična  in  seizmična  analiza  objekta  OŠ  Artiče,  </w:t>
      </w:r>
      <w:proofErr w:type="spellStart"/>
      <w:r w:rsidRPr="00D23598">
        <w:rPr>
          <w:rFonts w:ascii="Arial" w:eastAsia="Tahoma" w:hAnsi="Arial" w:cs="Arial"/>
          <w:spacing w:val="-1"/>
          <w:sz w:val="20"/>
          <w:szCs w:val="20"/>
        </w:rPr>
        <w:t>št.p</w:t>
      </w:r>
      <w:proofErr w:type="spellEnd"/>
      <w:r w:rsidRPr="00D23598">
        <w:rPr>
          <w:rFonts w:ascii="Arial" w:eastAsia="Tahoma" w:hAnsi="Arial" w:cs="Arial"/>
          <w:spacing w:val="-1"/>
          <w:sz w:val="20"/>
          <w:szCs w:val="20"/>
        </w:rPr>
        <w:t>.  DN2002017,  september  2006,  izdelovalec</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Gradbeni inštitut ZRMK d.o.o., Ljubljana,</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Rekonstrukcija  dela   objekta  OŠ   Artiče,  PGD,  št.   p.   06170-00,  september  2008,  izdelovalec</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Savaprojekt d.d., Krško,</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 xml:space="preserve">Študija   požarne   varnosti,   </w:t>
      </w:r>
      <w:proofErr w:type="spellStart"/>
      <w:r w:rsidRPr="00D23598">
        <w:rPr>
          <w:rFonts w:ascii="Arial" w:eastAsia="Tahoma" w:hAnsi="Arial" w:cs="Arial"/>
          <w:spacing w:val="-1"/>
          <w:sz w:val="20"/>
          <w:szCs w:val="20"/>
        </w:rPr>
        <w:t>št.p</w:t>
      </w:r>
      <w:proofErr w:type="spellEnd"/>
      <w:r w:rsidRPr="00D23598">
        <w:rPr>
          <w:rFonts w:ascii="Arial" w:eastAsia="Tahoma" w:hAnsi="Arial" w:cs="Arial"/>
          <w:spacing w:val="-1"/>
          <w:sz w:val="20"/>
          <w:szCs w:val="20"/>
        </w:rPr>
        <w:t>.   185-09/06-PV,   september   2006,   izdelovalec   LOZEJ   d.o.o., Ajdovščina,</w:t>
      </w:r>
    </w:p>
    <w:p w:rsidR="00BF670E" w:rsidRPr="00D23598" w:rsidRDefault="00BF670E" w:rsidP="00AB0F16">
      <w:pPr>
        <w:numPr>
          <w:ilvl w:val="0"/>
          <w:numId w:val="8"/>
        </w:numPr>
        <w:spacing w:before="25" w:after="0" w:line="240" w:lineRule="auto"/>
        <w:ind w:right="369"/>
        <w:jc w:val="both"/>
        <w:rPr>
          <w:rFonts w:ascii="Arial" w:eastAsia="Tahoma" w:hAnsi="Arial" w:cs="Arial"/>
          <w:spacing w:val="-1"/>
          <w:sz w:val="20"/>
          <w:szCs w:val="20"/>
        </w:rPr>
      </w:pPr>
      <w:r w:rsidRPr="00D23598">
        <w:rPr>
          <w:rFonts w:ascii="Arial" w:eastAsia="Tahoma" w:hAnsi="Arial" w:cs="Arial"/>
          <w:spacing w:val="-1"/>
          <w:sz w:val="20"/>
          <w:szCs w:val="20"/>
        </w:rPr>
        <w:t xml:space="preserve">Telovadnica in zunanja ureditev, PGD-PZI, </w:t>
      </w:r>
      <w:proofErr w:type="spellStart"/>
      <w:r w:rsidRPr="00D23598">
        <w:rPr>
          <w:rFonts w:ascii="Arial" w:eastAsia="Tahoma" w:hAnsi="Arial" w:cs="Arial"/>
          <w:spacing w:val="-1"/>
          <w:sz w:val="20"/>
          <w:szCs w:val="20"/>
        </w:rPr>
        <w:t>št.p</w:t>
      </w:r>
      <w:proofErr w:type="spellEnd"/>
      <w:r w:rsidRPr="00D23598">
        <w:rPr>
          <w:rFonts w:ascii="Arial" w:eastAsia="Tahoma" w:hAnsi="Arial" w:cs="Arial"/>
          <w:spacing w:val="-1"/>
          <w:sz w:val="20"/>
          <w:szCs w:val="20"/>
        </w:rPr>
        <w:t>. 94063, januar 1996, izdelovalec POT d.o.o., Novo mesto.</w:t>
      </w:r>
    </w:p>
    <w:p w:rsidR="00BF670E" w:rsidRDefault="00BF670E" w:rsidP="009A12CD">
      <w:pPr>
        <w:spacing w:before="25"/>
        <w:ind w:left="238" w:right="371"/>
        <w:jc w:val="both"/>
        <w:rPr>
          <w:rFonts w:ascii="Arial" w:eastAsia="Tahoma" w:hAnsi="Arial" w:cs="Arial"/>
          <w:spacing w:val="-1"/>
          <w:sz w:val="20"/>
          <w:szCs w:val="20"/>
        </w:rPr>
      </w:pPr>
    </w:p>
    <w:p w:rsidR="009235AD" w:rsidRPr="00DD2F65" w:rsidRDefault="009235AD" w:rsidP="009235AD">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 xml:space="preserve">Objekt </w:t>
      </w:r>
      <w:r>
        <w:rPr>
          <w:rFonts w:ascii="Arial" w:eastAsia="Tahoma" w:hAnsi="Arial" w:cs="Arial"/>
          <w:b/>
          <w:i/>
          <w:spacing w:val="-1"/>
          <w:sz w:val="20"/>
          <w:szCs w:val="20"/>
        </w:rPr>
        <w:t>vrtca</w:t>
      </w:r>
    </w:p>
    <w:p w:rsidR="009235AD" w:rsidRPr="004057D2" w:rsidRDefault="009235AD"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V I. fazi je predvidena gradnja novega objekta za potrebe 5 oddelčnega vrtca z vsemi spremljevalnimi prostori. </w:t>
      </w:r>
      <w:r w:rsidR="00297AA1" w:rsidRPr="004057D2">
        <w:rPr>
          <w:rFonts w:ascii="Arial" w:eastAsia="Times New Roman" w:hAnsi="Arial" w:cs="Arial"/>
          <w:sz w:val="20"/>
          <w:szCs w:val="20"/>
          <w:lang w:eastAsia="sl-SI"/>
        </w:rPr>
        <w:t>Gradnja se bo izvajala južno od obstoječega šolskega kompleksa</w:t>
      </w:r>
      <w:r w:rsidR="00D9477A" w:rsidRPr="004057D2">
        <w:rPr>
          <w:rFonts w:ascii="Arial" w:eastAsia="Times New Roman" w:hAnsi="Arial" w:cs="Arial"/>
          <w:sz w:val="20"/>
          <w:szCs w:val="20"/>
          <w:lang w:eastAsia="sl-SI"/>
        </w:rPr>
        <w:t xml:space="preserve"> na parcelah št. 262/3 in 267/4, </w:t>
      </w:r>
      <w:proofErr w:type="spellStart"/>
      <w:r w:rsidR="00D9477A" w:rsidRPr="004057D2">
        <w:rPr>
          <w:rFonts w:ascii="Arial" w:eastAsia="Times New Roman" w:hAnsi="Arial" w:cs="Arial"/>
          <w:sz w:val="20"/>
          <w:szCs w:val="20"/>
          <w:lang w:eastAsia="sl-SI"/>
        </w:rPr>
        <w:t>k.o</w:t>
      </w:r>
      <w:proofErr w:type="spellEnd"/>
      <w:r w:rsidR="00D9477A" w:rsidRPr="004057D2">
        <w:rPr>
          <w:rFonts w:ascii="Arial" w:eastAsia="Times New Roman" w:hAnsi="Arial" w:cs="Arial"/>
          <w:sz w:val="20"/>
          <w:szCs w:val="20"/>
          <w:lang w:eastAsia="sl-SI"/>
        </w:rPr>
        <w:t>. Artiče</w:t>
      </w:r>
      <w:r w:rsidR="00297AA1" w:rsidRPr="004057D2">
        <w:rPr>
          <w:rFonts w:ascii="Arial" w:eastAsia="Times New Roman" w:hAnsi="Arial" w:cs="Arial"/>
          <w:sz w:val="20"/>
          <w:szCs w:val="20"/>
          <w:lang w:eastAsia="sl-SI"/>
        </w:rPr>
        <w:t>.</w:t>
      </w:r>
      <w:r w:rsidR="00D9477A" w:rsidRPr="004057D2">
        <w:rPr>
          <w:rFonts w:ascii="Arial" w:eastAsia="Times New Roman" w:hAnsi="Arial" w:cs="Arial"/>
          <w:sz w:val="20"/>
          <w:szCs w:val="20"/>
          <w:lang w:eastAsia="sl-SI"/>
        </w:rPr>
        <w:t xml:space="preserve"> </w:t>
      </w:r>
    </w:p>
    <w:p w:rsidR="00D9477A" w:rsidRPr="004057D2" w:rsidRDefault="00D9477A"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Območje predvidene gradnje je na severni strani omejeno s šolskim kompleksom, na zahodni strani z mejo parcele proti lokalni cesti, na južni strani s parcelno mejo soseda. Na vzhodni strani se nahajajo zunanje igralne površine vrtca.</w:t>
      </w:r>
    </w:p>
    <w:p w:rsidR="00D9477A" w:rsidRPr="004057D2" w:rsidRDefault="00D9477A"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Skladno z normativi in veljavno zakonodajo je potrebno zagotoviti ustrezne prostore oziroma površine za potrebe 5 oddelčnega vrtca s spremljajočimi vsebinami.</w:t>
      </w:r>
    </w:p>
    <w:p w:rsidR="00524225" w:rsidRPr="004057D2" w:rsidRDefault="00D9477A" w:rsidP="00524225">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Objekt bo v maksimalnih tlorisnih ok</w:t>
      </w:r>
      <w:r w:rsidR="00524225" w:rsidRPr="004057D2">
        <w:rPr>
          <w:rFonts w:ascii="Arial" w:eastAsia="Times New Roman" w:hAnsi="Arial" w:cs="Arial"/>
          <w:sz w:val="20"/>
          <w:szCs w:val="20"/>
          <w:lang w:eastAsia="sl-SI"/>
        </w:rPr>
        <w:t xml:space="preserve">virjih dimenzij 55.80 x 28,46 m (z upoštevano toplotno izolacijo v debelini 20 cm), znotraj katerega je zasnovana razgibana tlorisna zasnova, ki se prilagaja terenu in parcelnim mejam. Objekt bo vertikalnih gabaritov K+P+1. Objekt bo v večji meri pritličen. V pritličju bo urejenih 5 igralnic, orientirane proti jugu. </w:t>
      </w:r>
      <w:r w:rsidR="00297AA1" w:rsidRPr="004057D2">
        <w:rPr>
          <w:rFonts w:ascii="Arial" w:eastAsia="Times New Roman" w:hAnsi="Arial" w:cs="Arial"/>
          <w:sz w:val="20"/>
          <w:szCs w:val="20"/>
          <w:lang w:eastAsia="sl-SI"/>
        </w:rPr>
        <w:t xml:space="preserve">Na enem delu bo objekt podkleten za potrebe umestitve gospodarskih prostorov, </w:t>
      </w:r>
      <w:r w:rsidR="00524225" w:rsidRPr="004057D2">
        <w:rPr>
          <w:rFonts w:ascii="Arial" w:eastAsia="Times New Roman" w:hAnsi="Arial" w:cs="Arial"/>
          <w:sz w:val="20"/>
          <w:szCs w:val="20"/>
          <w:lang w:eastAsia="sl-SI"/>
        </w:rPr>
        <w:t xml:space="preserve">v </w:t>
      </w:r>
      <w:r w:rsidR="00297AA1" w:rsidRPr="004057D2">
        <w:rPr>
          <w:rFonts w:ascii="Arial" w:eastAsia="Times New Roman" w:hAnsi="Arial" w:cs="Arial"/>
          <w:sz w:val="20"/>
          <w:szCs w:val="20"/>
          <w:lang w:eastAsia="sl-SI"/>
        </w:rPr>
        <w:t>okvir</w:t>
      </w:r>
      <w:r w:rsidR="00524225" w:rsidRPr="004057D2">
        <w:rPr>
          <w:rFonts w:ascii="Arial" w:eastAsia="Times New Roman" w:hAnsi="Arial" w:cs="Arial"/>
          <w:sz w:val="20"/>
          <w:szCs w:val="20"/>
          <w:lang w:eastAsia="sl-SI"/>
        </w:rPr>
        <w:t>u</w:t>
      </w:r>
      <w:r w:rsidR="00297AA1" w:rsidRPr="004057D2">
        <w:rPr>
          <w:rFonts w:ascii="Arial" w:eastAsia="Times New Roman" w:hAnsi="Arial" w:cs="Arial"/>
          <w:sz w:val="20"/>
          <w:szCs w:val="20"/>
          <w:lang w:eastAsia="sl-SI"/>
        </w:rPr>
        <w:t xml:space="preserve"> tlorisnih dimenzij 11.90 x 7.57 m.</w:t>
      </w:r>
      <w:r w:rsidR="00524225" w:rsidRPr="004057D2">
        <w:rPr>
          <w:rFonts w:ascii="Arial" w:eastAsia="Times New Roman" w:hAnsi="Arial" w:cs="Arial"/>
          <w:sz w:val="20"/>
          <w:szCs w:val="20"/>
          <w:lang w:eastAsia="sl-SI"/>
        </w:rPr>
        <w:t xml:space="preserve"> Nad delom pritličja bo urejena razgibana etaža, v okviru  tlorisnih dimenzij 20.70 x 23.76 m, z umestitvijo upravnih in ostalih prostorov. Streha objekta bo več kapna, naklona 15°, zaključena s pločevinasto strešno kritino. </w:t>
      </w:r>
    </w:p>
    <w:p w:rsidR="00297AA1" w:rsidRPr="004057D2" w:rsidRDefault="00524225" w:rsidP="00524225">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Predvidena sta dva vhoda na zahodni strani objekta. Urejen bo dostop </w:t>
      </w:r>
      <w:r w:rsidR="00F45D40" w:rsidRPr="004057D2">
        <w:rPr>
          <w:rFonts w:ascii="Arial" w:eastAsia="Times New Roman" w:hAnsi="Arial" w:cs="Arial"/>
          <w:sz w:val="20"/>
          <w:szCs w:val="20"/>
          <w:lang w:eastAsia="sl-SI"/>
        </w:rPr>
        <w:t>od obstoječih parkirnih mest do objekta preko pločnika, klančine za invalide in stopnišča.</w:t>
      </w:r>
    </w:p>
    <w:p w:rsidR="00D23598" w:rsidRDefault="00D23598" w:rsidP="00702912">
      <w:pPr>
        <w:spacing w:before="25"/>
        <w:ind w:left="238" w:right="371"/>
        <w:jc w:val="both"/>
        <w:rPr>
          <w:rFonts w:ascii="Arial" w:eastAsia="Tahoma" w:hAnsi="Arial" w:cs="Arial"/>
          <w:b/>
          <w:i/>
          <w:spacing w:val="-1"/>
          <w:sz w:val="20"/>
          <w:szCs w:val="20"/>
        </w:rPr>
      </w:pPr>
    </w:p>
    <w:p w:rsidR="00702912" w:rsidRPr="00DD2F65" w:rsidRDefault="00702912" w:rsidP="00702912">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Objekt šole (1903)</w:t>
      </w:r>
    </w:p>
    <w:p w:rsidR="00702912" w:rsidRDefault="00702912" w:rsidP="00702912">
      <w:pPr>
        <w:spacing w:before="25"/>
        <w:ind w:left="238" w:right="371"/>
        <w:jc w:val="both"/>
        <w:rPr>
          <w:rFonts w:ascii="Arial" w:eastAsia="Times New Roman" w:hAnsi="Arial" w:cs="Arial"/>
          <w:sz w:val="20"/>
          <w:szCs w:val="20"/>
          <w:lang w:eastAsia="sl-SI"/>
        </w:rPr>
      </w:pPr>
      <w:r w:rsidRPr="004D1737">
        <w:rPr>
          <w:rFonts w:ascii="Arial" w:eastAsia="Tahoma" w:hAnsi="Arial" w:cs="Arial"/>
          <w:spacing w:val="-1"/>
          <w:sz w:val="20"/>
          <w:szCs w:val="20"/>
        </w:rPr>
        <w:t xml:space="preserve">Predvidena je rušitev najstarejšega dela objekta šole </w:t>
      </w:r>
      <w:r>
        <w:rPr>
          <w:rFonts w:ascii="Arial" w:eastAsia="Tahoma" w:hAnsi="Arial" w:cs="Arial"/>
          <w:spacing w:val="-1"/>
          <w:sz w:val="20"/>
          <w:szCs w:val="20"/>
        </w:rPr>
        <w:t xml:space="preserve">zgrajenega leta 1903. Objekt je vertikalnih gabaritov P+1+M, zaključen z več kapno </w:t>
      </w:r>
      <w:r w:rsidRPr="004D1737">
        <w:rPr>
          <w:rFonts w:ascii="Arial" w:eastAsia="Tahoma" w:hAnsi="Arial" w:cs="Arial"/>
          <w:spacing w:val="-1"/>
          <w:sz w:val="20"/>
          <w:szCs w:val="20"/>
        </w:rPr>
        <w:t xml:space="preserve">streho naklona </w:t>
      </w:r>
      <w:r>
        <w:rPr>
          <w:rFonts w:ascii="Arial" w:eastAsia="Times New Roman" w:hAnsi="Arial" w:cs="Arial"/>
          <w:sz w:val="20"/>
          <w:szCs w:val="20"/>
          <w:lang w:eastAsia="sl-SI"/>
        </w:rPr>
        <w:t>3</w:t>
      </w:r>
      <w:r w:rsidRPr="004D1737">
        <w:rPr>
          <w:rFonts w:ascii="Arial" w:eastAsia="Times New Roman" w:hAnsi="Arial" w:cs="Arial"/>
          <w:sz w:val="20"/>
          <w:szCs w:val="20"/>
          <w:lang w:eastAsia="sl-SI"/>
        </w:rPr>
        <w:t>5°</w:t>
      </w:r>
      <w:r>
        <w:rPr>
          <w:rFonts w:ascii="Arial" w:eastAsia="Times New Roman" w:hAnsi="Arial" w:cs="Arial"/>
          <w:sz w:val="20"/>
          <w:szCs w:val="20"/>
          <w:lang w:eastAsia="sl-SI"/>
        </w:rPr>
        <w:t>, okvirnih tlorisnih dimenzij 23.03 x 19.53 m, višine cca 13</w:t>
      </w:r>
      <w:r w:rsidR="00D23598">
        <w:rPr>
          <w:rFonts w:ascii="Arial" w:eastAsia="Times New Roman" w:hAnsi="Arial" w:cs="Arial"/>
          <w:sz w:val="20"/>
          <w:szCs w:val="20"/>
          <w:lang w:eastAsia="sl-SI"/>
        </w:rPr>
        <w:t>.</w:t>
      </w:r>
      <w:r>
        <w:rPr>
          <w:rFonts w:ascii="Arial" w:eastAsia="Times New Roman" w:hAnsi="Arial" w:cs="Arial"/>
          <w:sz w:val="20"/>
          <w:szCs w:val="20"/>
          <w:lang w:eastAsia="sl-SI"/>
        </w:rPr>
        <w:t>50 m na najvišjem delu, merjeno od zunanjega tlaka ob objektu. Objekt je grajen delno iz kamna delno iz opečnih blokov. Streha je lesene konstrukcije prekrita z opečnim zareznikom.</w:t>
      </w:r>
    </w:p>
    <w:p w:rsidR="00C22968" w:rsidRPr="004057D2" w:rsidRDefault="00C22968" w:rsidP="00C22968">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Na mestu rušitve je predvidena gradnja novega objekta okvirnih tlorisnih dimenzij 23.60 x 20.45 m, z vključeno fasadno toplotno izolacijo debeline 20 cm. Objekt bo vertikalnih gabaritov K+P+1+2, višine 13.50 m na najvišjem delu, merjeno od zunanjega tlaka ob objektu. Streha objekta bo več kapna z naklonom 15°, zaključena s pločevinasto strešno kritino. Objekt bo v celoti podkleten. </w:t>
      </w:r>
    </w:p>
    <w:p w:rsidR="00702912" w:rsidRPr="00DD2F65" w:rsidRDefault="00702912" w:rsidP="00702912">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Objekt šole (19</w:t>
      </w:r>
      <w:r>
        <w:rPr>
          <w:rFonts w:ascii="Arial" w:eastAsia="Tahoma" w:hAnsi="Arial" w:cs="Arial"/>
          <w:b/>
          <w:i/>
          <w:spacing w:val="-1"/>
          <w:sz w:val="20"/>
          <w:szCs w:val="20"/>
        </w:rPr>
        <w:t>70</w:t>
      </w:r>
      <w:r w:rsidRPr="00DD2F65">
        <w:rPr>
          <w:rFonts w:ascii="Arial" w:eastAsia="Tahoma" w:hAnsi="Arial" w:cs="Arial"/>
          <w:b/>
          <w:i/>
          <w:spacing w:val="-1"/>
          <w:sz w:val="20"/>
          <w:szCs w:val="20"/>
        </w:rPr>
        <w:t>)</w:t>
      </w:r>
    </w:p>
    <w:p w:rsidR="00702912" w:rsidRDefault="00702912" w:rsidP="00702912">
      <w:pPr>
        <w:spacing w:before="25"/>
        <w:ind w:left="238" w:right="371"/>
        <w:jc w:val="both"/>
        <w:rPr>
          <w:rFonts w:ascii="Arial" w:eastAsia="Times New Roman" w:hAnsi="Arial" w:cs="Arial"/>
          <w:sz w:val="20"/>
          <w:szCs w:val="20"/>
          <w:lang w:eastAsia="sl-SI"/>
        </w:rPr>
      </w:pPr>
      <w:r>
        <w:rPr>
          <w:rFonts w:ascii="Arial" w:eastAsia="Times New Roman" w:hAnsi="Arial" w:cs="Arial"/>
          <w:sz w:val="20"/>
          <w:szCs w:val="20"/>
          <w:lang w:eastAsia="sl-SI"/>
        </w:rPr>
        <w:t xml:space="preserve">Objekt dozidava k šoli iz leta 1970 je vertikalnih gabaritov K+P+1+M, </w:t>
      </w:r>
      <w:r>
        <w:rPr>
          <w:rFonts w:ascii="Arial" w:eastAsia="Tahoma" w:hAnsi="Arial" w:cs="Arial"/>
          <w:spacing w:val="-1"/>
          <w:sz w:val="20"/>
          <w:szCs w:val="20"/>
        </w:rPr>
        <w:t xml:space="preserve">zaključen z več kapno </w:t>
      </w:r>
      <w:r w:rsidRPr="004D1737">
        <w:rPr>
          <w:rFonts w:ascii="Arial" w:eastAsia="Tahoma" w:hAnsi="Arial" w:cs="Arial"/>
          <w:spacing w:val="-1"/>
          <w:sz w:val="20"/>
          <w:szCs w:val="20"/>
        </w:rPr>
        <w:t xml:space="preserve">streho naklona </w:t>
      </w:r>
      <w:r>
        <w:rPr>
          <w:rFonts w:ascii="Arial" w:eastAsia="Times New Roman" w:hAnsi="Arial" w:cs="Arial"/>
          <w:sz w:val="20"/>
          <w:szCs w:val="20"/>
          <w:lang w:eastAsia="sl-SI"/>
        </w:rPr>
        <w:t>3</w:t>
      </w:r>
      <w:r w:rsidRPr="004D1737">
        <w:rPr>
          <w:rFonts w:ascii="Arial" w:eastAsia="Times New Roman" w:hAnsi="Arial" w:cs="Arial"/>
          <w:sz w:val="20"/>
          <w:szCs w:val="20"/>
          <w:lang w:eastAsia="sl-SI"/>
        </w:rPr>
        <w:t>5°</w:t>
      </w:r>
      <w:r>
        <w:rPr>
          <w:rFonts w:ascii="Arial" w:eastAsia="Times New Roman" w:hAnsi="Arial" w:cs="Arial"/>
          <w:sz w:val="20"/>
          <w:szCs w:val="20"/>
          <w:lang w:eastAsia="sl-SI"/>
        </w:rPr>
        <w:t>. Na delu objekta je streha zaključena kot ravna pohodna streha. Objekt je okvirnih tlorisnih dimenzij 21,10 x 30,84 m, višine cca 13,50 m na najvišjem delu, merjeno od zunanjega tlaka ob objektu. Objekt je le delno podkleten. Objekt je grajen delno iz betona delno iz opečnih blokov. Streha je lesene konstrukcije prekrita z opečnim zareznikom.</w:t>
      </w:r>
    </w:p>
    <w:p w:rsidR="00C22968" w:rsidRPr="004057D2" w:rsidRDefault="00D314B7" w:rsidP="00C22968">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Predvidena je celovita rekonstrukcija obstoječega objekta, z odstranitvijo celotnega stavbnega pohištva, vseh tlakov do trde podlage, vseh inštalacij, ter strešne konstrukcije. Objekt bo toplotno izoliran s toplotno izolacijo debeline 20</w:t>
      </w:r>
      <w:r w:rsidR="00C22968" w:rsidRPr="004057D2">
        <w:rPr>
          <w:rFonts w:ascii="Arial" w:eastAsia="Times New Roman" w:hAnsi="Arial" w:cs="Arial"/>
          <w:sz w:val="20"/>
          <w:szCs w:val="20"/>
          <w:lang w:eastAsia="sl-SI"/>
        </w:rPr>
        <w:t xml:space="preserve"> </w:t>
      </w:r>
      <w:r w:rsidRPr="004057D2">
        <w:rPr>
          <w:rFonts w:ascii="Arial" w:eastAsia="Times New Roman" w:hAnsi="Arial" w:cs="Arial"/>
          <w:sz w:val="20"/>
          <w:szCs w:val="20"/>
          <w:lang w:eastAsia="sl-SI"/>
        </w:rPr>
        <w:t>cm na fasadi, v debelini 30 cm na strehi in v debelini 15 cm proti terenu. Vstavljeno bo novo stavbno pohištvo. Izvedla se bo nova več kapna streha naklona 15°. Zunanji tlorisni gabariti objekta se ne spreminjajo. Prav tako se ohranja maksimalna višina objekta 13</w:t>
      </w:r>
      <w:r w:rsidR="00C22968" w:rsidRPr="004057D2">
        <w:rPr>
          <w:rFonts w:ascii="Arial" w:eastAsia="Times New Roman" w:hAnsi="Arial" w:cs="Arial"/>
          <w:sz w:val="20"/>
          <w:szCs w:val="20"/>
          <w:lang w:eastAsia="sl-SI"/>
        </w:rPr>
        <w:t>.</w:t>
      </w:r>
      <w:r w:rsidRPr="004057D2">
        <w:rPr>
          <w:rFonts w:ascii="Arial" w:eastAsia="Times New Roman" w:hAnsi="Arial" w:cs="Arial"/>
          <w:sz w:val="20"/>
          <w:szCs w:val="20"/>
          <w:lang w:eastAsia="sl-SI"/>
        </w:rPr>
        <w:t>50 m.</w:t>
      </w:r>
      <w:r w:rsidR="00C22968" w:rsidRPr="004057D2">
        <w:rPr>
          <w:rFonts w:ascii="Arial" w:eastAsia="Times New Roman" w:hAnsi="Arial" w:cs="Arial"/>
          <w:sz w:val="20"/>
          <w:szCs w:val="20"/>
          <w:lang w:eastAsia="sl-SI"/>
        </w:rPr>
        <w:t xml:space="preserve"> </w:t>
      </w:r>
    </w:p>
    <w:p w:rsidR="00AF1AA2" w:rsidRPr="004057D2" w:rsidRDefault="00AF1AA2" w:rsidP="00C22968">
      <w:pPr>
        <w:spacing w:before="25"/>
        <w:ind w:left="238" w:right="371"/>
        <w:jc w:val="both"/>
        <w:rPr>
          <w:rFonts w:ascii="Arial" w:eastAsia="Times New Roman" w:hAnsi="Arial" w:cs="Arial"/>
          <w:b/>
          <w:i/>
          <w:sz w:val="20"/>
          <w:szCs w:val="20"/>
          <w:lang w:eastAsia="sl-SI"/>
        </w:rPr>
      </w:pPr>
      <w:r w:rsidRPr="004057D2">
        <w:rPr>
          <w:rFonts w:ascii="Arial" w:eastAsia="Times New Roman" w:hAnsi="Arial" w:cs="Arial"/>
          <w:b/>
          <w:i/>
          <w:sz w:val="20"/>
          <w:szCs w:val="20"/>
          <w:lang w:eastAsia="sl-SI"/>
        </w:rPr>
        <w:t xml:space="preserve">Zasnova </w:t>
      </w:r>
      <w:r w:rsidR="00F45D40" w:rsidRPr="004057D2">
        <w:rPr>
          <w:rFonts w:ascii="Arial" w:eastAsia="Times New Roman" w:hAnsi="Arial" w:cs="Arial"/>
          <w:b/>
          <w:i/>
          <w:sz w:val="20"/>
          <w:szCs w:val="20"/>
          <w:lang w:eastAsia="sl-SI"/>
        </w:rPr>
        <w:t>šole</w:t>
      </w:r>
    </w:p>
    <w:p w:rsidR="00297AA1" w:rsidRPr="004057D2" w:rsidRDefault="00297AA1"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V II. fazi se bo najprej porušil stari del šole. Istočasno z gradnjo se bo izvajala rekonstrukcija preostalega dela šole. Objekt telovadnice se ohranja in ni predmet projekta.</w:t>
      </w:r>
    </w:p>
    <w:p w:rsidR="00C22968" w:rsidRPr="004057D2" w:rsidRDefault="00C22968"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Nova gradnja in rekonstruiran del šole bosta urejena kot ena funkcionalna celota, stavba za izobraževanje in raziskovalno delo. </w:t>
      </w:r>
    </w:p>
    <w:p w:rsidR="00D314B7" w:rsidRPr="004057D2" w:rsidRDefault="00AF1AA2"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Upoštevati je potrebno </w:t>
      </w:r>
      <w:proofErr w:type="spellStart"/>
      <w:r w:rsidRPr="004057D2">
        <w:rPr>
          <w:rFonts w:ascii="Arial" w:eastAsia="Times New Roman" w:hAnsi="Arial" w:cs="Arial"/>
          <w:sz w:val="20"/>
          <w:szCs w:val="20"/>
          <w:lang w:eastAsia="sl-SI"/>
        </w:rPr>
        <w:t>adaptilnost</w:t>
      </w:r>
      <w:proofErr w:type="spellEnd"/>
      <w:r w:rsidRPr="004057D2">
        <w:rPr>
          <w:rFonts w:ascii="Arial" w:eastAsia="Times New Roman" w:hAnsi="Arial" w:cs="Arial"/>
          <w:sz w:val="20"/>
          <w:szCs w:val="20"/>
          <w:lang w:eastAsia="sl-SI"/>
        </w:rPr>
        <w:t xml:space="preserve"> zgradbe in fleksibilnost zgradbe, ki se ohranja in skladno z normativi zagotoviti ustrezne prostore oziroma površine za potrebe šole s 13 oddelki. </w:t>
      </w:r>
    </w:p>
    <w:p w:rsidR="00297AA1" w:rsidRPr="004057D2" w:rsidRDefault="00AF1AA2" w:rsidP="00702912">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Nova šola se </w:t>
      </w:r>
      <w:r w:rsidR="009235AD" w:rsidRPr="004057D2">
        <w:rPr>
          <w:rFonts w:ascii="Arial" w:eastAsia="Times New Roman" w:hAnsi="Arial" w:cs="Arial"/>
          <w:sz w:val="20"/>
          <w:szCs w:val="20"/>
          <w:lang w:eastAsia="sl-SI"/>
        </w:rPr>
        <w:t xml:space="preserve">tlorisno </w:t>
      </w:r>
      <w:r w:rsidRPr="004057D2">
        <w:rPr>
          <w:rFonts w:ascii="Arial" w:eastAsia="Times New Roman" w:hAnsi="Arial" w:cs="Arial"/>
          <w:sz w:val="20"/>
          <w:szCs w:val="20"/>
          <w:lang w:eastAsia="sl-SI"/>
        </w:rPr>
        <w:t xml:space="preserve">ohranja </w:t>
      </w:r>
      <w:r w:rsidR="009235AD" w:rsidRPr="004057D2">
        <w:rPr>
          <w:rFonts w:ascii="Arial" w:eastAsia="Times New Roman" w:hAnsi="Arial" w:cs="Arial"/>
          <w:sz w:val="20"/>
          <w:szCs w:val="20"/>
          <w:lang w:eastAsia="sl-SI"/>
        </w:rPr>
        <w:t>v</w:t>
      </w:r>
      <w:r w:rsidRPr="004057D2">
        <w:rPr>
          <w:rFonts w:ascii="Arial" w:eastAsia="Times New Roman" w:hAnsi="Arial" w:cs="Arial"/>
          <w:sz w:val="20"/>
          <w:szCs w:val="20"/>
          <w:lang w:eastAsia="sl-SI"/>
        </w:rPr>
        <w:t xml:space="preserve"> gabaritih </w:t>
      </w:r>
      <w:r w:rsidR="009235AD" w:rsidRPr="004057D2">
        <w:rPr>
          <w:rFonts w:ascii="Arial" w:eastAsia="Times New Roman" w:hAnsi="Arial" w:cs="Arial"/>
          <w:sz w:val="20"/>
          <w:szCs w:val="20"/>
          <w:lang w:eastAsia="sl-SI"/>
        </w:rPr>
        <w:t xml:space="preserve">sedanjega šolskega kompleksa. </w:t>
      </w:r>
      <w:r w:rsidRPr="004057D2">
        <w:rPr>
          <w:rFonts w:ascii="Arial" w:eastAsia="Times New Roman" w:hAnsi="Arial" w:cs="Arial"/>
          <w:sz w:val="20"/>
          <w:szCs w:val="20"/>
          <w:lang w:eastAsia="sl-SI"/>
        </w:rPr>
        <w:t xml:space="preserve">  </w:t>
      </w:r>
      <w:r w:rsidR="009235AD" w:rsidRPr="004057D2">
        <w:rPr>
          <w:rFonts w:ascii="Arial" w:eastAsia="Times New Roman" w:hAnsi="Arial" w:cs="Arial"/>
          <w:sz w:val="20"/>
          <w:szCs w:val="20"/>
          <w:lang w:eastAsia="sl-SI"/>
        </w:rPr>
        <w:t xml:space="preserve">Novi del šole bo v celoti podkleten. Etažne višine novega objekta bodo poenotene z etažnimi višinami obstoječe šole, ki se rekonstruira. Maksimalna višina objekta se </w:t>
      </w:r>
      <w:r w:rsidR="00F45D40" w:rsidRPr="004057D2">
        <w:rPr>
          <w:rFonts w:ascii="Arial" w:eastAsia="Times New Roman" w:hAnsi="Arial" w:cs="Arial"/>
          <w:sz w:val="20"/>
          <w:szCs w:val="20"/>
          <w:lang w:eastAsia="sl-SI"/>
        </w:rPr>
        <w:t xml:space="preserve">glede na sedanje stanje terena </w:t>
      </w:r>
      <w:r w:rsidR="009235AD" w:rsidRPr="004057D2">
        <w:rPr>
          <w:rFonts w:ascii="Arial" w:eastAsia="Times New Roman" w:hAnsi="Arial" w:cs="Arial"/>
          <w:sz w:val="20"/>
          <w:szCs w:val="20"/>
          <w:lang w:eastAsia="sl-SI"/>
        </w:rPr>
        <w:t xml:space="preserve">ne spremeni. Čez oba objekta bo kontinuirano postavljena novo oblikovana streha, več kapna streha z naklonom strešin 15°.  Fasade bodo oblikovno poenotene po vzoru stare šole. </w:t>
      </w:r>
      <w:r w:rsidRPr="004057D2">
        <w:rPr>
          <w:rFonts w:ascii="Arial" w:eastAsia="Times New Roman" w:hAnsi="Arial" w:cs="Arial"/>
          <w:sz w:val="20"/>
          <w:szCs w:val="20"/>
          <w:lang w:eastAsia="sl-SI"/>
        </w:rPr>
        <w:t>Glavna vhoda v objekt sta dva na severni strani, kjer bo pred objektom urejeno šolsko dvorišče.</w:t>
      </w:r>
      <w:r w:rsidR="009235AD" w:rsidRPr="004057D2">
        <w:rPr>
          <w:rFonts w:ascii="Arial" w:eastAsia="Times New Roman" w:hAnsi="Arial" w:cs="Arial"/>
          <w:sz w:val="20"/>
          <w:szCs w:val="20"/>
          <w:lang w:eastAsia="sl-SI"/>
        </w:rPr>
        <w:t xml:space="preserve"> </w:t>
      </w:r>
      <w:r w:rsidR="00F45D40" w:rsidRPr="004057D2">
        <w:rPr>
          <w:rFonts w:ascii="Arial" w:eastAsia="Times New Roman" w:hAnsi="Arial" w:cs="Arial"/>
          <w:sz w:val="20"/>
          <w:szCs w:val="20"/>
          <w:lang w:eastAsia="sl-SI"/>
        </w:rPr>
        <w:t>Dostop do objekta bo urejen v rahlem naklonu, brez funkcionalnih ovir.</w:t>
      </w:r>
    </w:p>
    <w:p w:rsidR="00D314B7" w:rsidRPr="004057D2" w:rsidRDefault="00297AA1" w:rsidP="00702912">
      <w:pPr>
        <w:spacing w:before="25"/>
        <w:ind w:left="238" w:right="371"/>
        <w:jc w:val="both"/>
        <w:rPr>
          <w:rFonts w:ascii="Arial" w:eastAsia="Tahoma" w:hAnsi="Arial" w:cs="Arial"/>
          <w:spacing w:val="-1"/>
          <w:sz w:val="20"/>
          <w:szCs w:val="20"/>
          <w:lang w:val="en-US"/>
        </w:rPr>
      </w:pPr>
      <w:r w:rsidRPr="004057D2">
        <w:rPr>
          <w:rFonts w:ascii="Arial" w:eastAsia="Times New Roman" w:hAnsi="Arial" w:cs="Arial"/>
          <w:sz w:val="20"/>
          <w:szCs w:val="20"/>
          <w:lang w:eastAsia="sl-SI"/>
        </w:rPr>
        <w:t>Dostop do</w:t>
      </w:r>
      <w:r w:rsidR="009235AD" w:rsidRPr="004057D2">
        <w:rPr>
          <w:rFonts w:ascii="Arial" w:eastAsia="Times New Roman" w:hAnsi="Arial" w:cs="Arial"/>
          <w:sz w:val="20"/>
          <w:szCs w:val="20"/>
          <w:lang w:eastAsia="sl-SI"/>
        </w:rPr>
        <w:t xml:space="preserve"> gospodarskih prostorov v klet</w:t>
      </w:r>
      <w:r w:rsidRPr="004057D2">
        <w:rPr>
          <w:rFonts w:ascii="Arial" w:eastAsia="Times New Roman" w:hAnsi="Arial" w:cs="Arial"/>
          <w:sz w:val="20"/>
          <w:szCs w:val="20"/>
          <w:lang w:eastAsia="sl-SI"/>
        </w:rPr>
        <w:t>i bo urejen na zahodni strani objekta vzporedno z lokalno cesto.</w:t>
      </w:r>
    </w:p>
    <w:p w:rsidR="001E1C42" w:rsidRPr="00D20019" w:rsidRDefault="003A06A5" w:rsidP="005A496D">
      <w:pPr>
        <w:pStyle w:val="Naslov2"/>
        <w:pageBreakBefore/>
        <w:numPr>
          <w:ilvl w:val="0"/>
          <w:numId w:val="3"/>
        </w:numPr>
        <w:ind w:left="714" w:hanging="357"/>
        <w:rPr>
          <w:rFonts w:ascii="Arial" w:hAnsi="Arial" w:cs="Arial"/>
          <w:sz w:val="24"/>
          <w:szCs w:val="24"/>
        </w:rPr>
      </w:pPr>
      <w:bookmarkStart w:id="1" w:name="_Toc522815583"/>
      <w:r w:rsidRPr="00D20019">
        <w:rPr>
          <w:rFonts w:ascii="Arial" w:hAnsi="Arial" w:cs="Arial"/>
          <w:sz w:val="24"/>
          <w:szCs w:val="24"/>
        </w:rPr>
        <w:t>LOKACIJ</w:t>
      </w:r>
      <w:r w:rsidR="00900CEE" w:rsidRPr="00D20019">
        <w:rPr>
          <w:rFonts w:ascii="Arial" w:hAnsi="Arial" w:cs="Arial"/>
          <w:sz w:val="24"/>
          <w:szCs w:val="24"/>
        </w:rPr>
        <w:t>A</w:t>
      </w:r>
      <w:bookmarkEnd w:id="1"/>
    </w:p>
    <w:p w:rsidR="00F412B1" w:rsidRPr="00D20019" w:rsidRDefault="00F412B1" w:rsidP="006D7BBA">
      <w:pPr>
        <w:pStyle w:val="Odstavekseznama"/>
        <w:spacing w:after="0" w:line="312" w:lineRule="auto"/>
        <w:ind w:left="709"/>
        <w:jc w:val="both"/>
        <w:rPr>
          <w:rFonts w:ascii="Arial" w:eastAsia="Times New Roman" w:hAnsi="Arial" w:cs="Arial"/>
          <w:color w:val="FF0000"/>
          <w:lang w:eastAsia="sl-SI"/>
        </w:rPr>
      </w:pPr>
    </w:p>
    <w:p w:rsidR="00D20019" w:rsidRPr="00D20019" w:rsidRDefault="00214DC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 xml:space="preserve">Obravnavana lokacija se nahaja v </w:t>
      </w:r>
      <w:r w:rsidR="00AB0465" w:rsidRPr="00D20019">
        <w:rPr>
          <w:rFonts w:ascii="Arial" w:eastAsia="Tahoma" w:hAnsi="Arial" w:cs="Arial"/>
          <w:spacing w:val="-1"/>
          <w:sz w:val="20"/>
          <w:szCs w:val="20"/>
        </w:rPr>
        <w:t>Artičah, osrednji vasi na nadmorski višini 217 metrov, v občini Brežice. Južno od glavne vpadnice skozi vas, ob lokalni cesti LC 024472 in javni poti JP 526221</w:t>
      </w:r>
      <w:r w:rsidR="00D20019" w:rsidRPr="00D20019">
        <w:rPr>
          <w:rFonts w:ascii="Arial" w:eastAsia="Tahoma" w:hAnsi="Arial" w:cs="Arial"/>
          <w:spacing w:val="-1"/>
          <w:sz w:val="20"/>
          <w:szCs w:val="20"/>
        </w:rPr>
        <w:t>, na naslovu Artiče 39,</w:t>
      </w:r>
      <w:r w:rsidR="00AB0465" w:rsidRPr="00D20019">
        <w:rPr>
          <w:rFonts w:ascii="Arial" w:eastAsia="Tahoma" w:hAnsi="Arial" w:cs="Arial"/>
          <w:spacing w:val="-1"/>
          <w:sz w:val="20"/>
          <w:szCs w:val="20"/>
        </w:rPr>
        <w:t xml:space="preserve"> se nahaja območje OŠ Artiče z vrtcem. Ob šoli na severni strani </w:t>
      </w:r>
      <w:r w:rsidR="005A496D" w:rsidRPr="00D20019">
        <w:rPr>
          <w:rFonts w:ascii="Arial" w:eastAsia="Tahoma" w:hAnsi="Arial" w:cs="Arial"/>
          <w:spacing w:val="-1"/>
          <w:sz w:val="20"/>
          <w:szCs w:val="20"/>
        </w:rPr>
        <w:t>je urejeno šolsko dvorišče. Severno do šolskega dvorišča so urejena parkirišča. Na vzhodni strani je s šolo povezana telovadnica, vzhodno ob telovadnici in na južni strani šole so urejene zunanje igralne površine.</w:t>
      </w:r>
      <w:r w:rsidR="00D20019" w:rsidRPr="00D20019">
        <w:rPr>
          <w:rFonts w:ascii="Arial" w:eastAsia="Tahoma" w:hAnsi="Arial" w:cs="Arial"/>
          <w:spacing w:val="-1"/>
          <w:sz w:val="20"/>
          <w:szCs w:val="20"/>
        </w:rPr>
        <w:t xml:space="preserve"> </w:t>
      </w:r>
    </w:p>
    <w:p w:rsidR="006D7BBA" w:rsidRPr="00D20019" w:rsidRDefault="006D7BBA"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Seznam parcel, kjer se nahaja obstoječ objekt in bo potekala nameravana gradnja:</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4"/>
        <w:gridCol w:w="1701"/>
      </w:tblGrid>
      <w:tr w:rsidR="00D92809" w:rsidRPr="00D20019" w:rsidTr="00D20019">
        <w:trPr>
          <w:trHeight w:val="253"/>
        </w:trPr>
        <w:tc>
          <w:tcPr>
            <w:tcW w:w="6804" w:type="dxa"/>
            <w:shd w:val="clear" w:color="auto" w:fill="auto"/>
          </w:tcPr>
          <w:p w:rsidR="00283061" w:rsidRPr="00D20019" w:rsidRDefault="00283061" w:rsidP="00D20019">
            <w:pPr>
              <w:pStyle w:val="Odstavekseznama"/>
              <w:spacing w:after="0" w:line="240" w:lineRule="auto"/>
              <w:ind w:left="0"/>
              <w:jc w:val="both"/>
              <w:rPr>
                <w:rFonts w:ascii="Arial" w:eastAsia="Times New Roman" w:hAnsi="Arial" w:cs="Arial"/>
                <w:lang w:eastAsia="sl-SI"/>
              </w:rPr>
            </w:pPr>
            <w:proofErr w:type="spellStart"/>
            <w:r w:rsidRPr="00D20019">
              <w:rPr>
                <w:rFonts w:ascii="Arial" w:eastAsia="Times New Roman" w:hAnsi="Arial" w:cs="Arial"/>
                <w:sz w:val="20"/>
                <w:szCs w:val="20"/>
                <w:lang w:eastAsia="sl-SI"/>
              </w:rPr>
              <w:t>parc</w:t>
            </w:r>
            <w:proofErr w:type="spellEnd"/>
            <w:r w:rsidRPr="00D20019">
              <w:rPr>
                <w:rFonts w:ascii="Arial" w:eastAsia="Times New Roman" w:hAnsi="Arial" w:cs="Arial"/>
                <w:sz w:val="20"/>
                <w:szCs w:val="20"/>
                <w:lang w:eastAsia="sl-SI"/>
              </w:rPr>
              <w:t>. št.</w:t>
            </w:r>
          </w:p>
        </w:tc>
        <w:tc>
          <w:tcPr>
            <w:tcW w:w="1701" w:type="dxa"/>
            <w:shd w:val="clear" w:color="auto" w:fill="auto"/>
          </w:tcPr>
          <w:p w:rsidR="00283061" w:rsidRPr="00D20019" w:rsidRDefault="00283061" w:rsidP="00D20019">
            <w:pPr>
              <w:pStyle w:val="Odstavekseznama"/>
              <w:spacing w:after="0" w:line="240" w:lineRule="auto"/>
              <w:ind w:left="0"/>
              <w:jc w:val="both"/>
              <w:rPr>
                <w:rFonts w:ascii="Arial" w:eastAsia="Times New Roman" w:hAnsi="Arial" w:cs="Arial"/>
                <w:lang w:eastAsia="sl-SI"/>
              </w:rPr>
            </w:pPr>
            <w:proofErr w:type="spellStart"/>
            <w:r w:rsidRPr="00D20019">
              <w:rPr>
                <w:rFonts w:ascii="Arial" w:eastAsia="Times New Roman" w:hAnsi="Arial" w:cs="Arial"/>
                <w:sz w:val="20"/>
                <w:szCs w:val="20"/>
                <w:lang w:eastAsia="sl-SI"/>
              </w:rPr>
              <w:t>k.o</w:t>
            </w:r>
            <w:proofErr w:type="spellEnd"/>
            <w:r w:rsidRPr="00D20019">
              <w:rPr>
                <w:rFonts w:ascii="Arial" w:eastAsia="Times New Roman" w:hAnsi="Arial" w:cs="Arial"/>
                <w:sz w:val="20"/>
                <w:szCs w:val="20"/>
                <w:lang w:eastAsia="sl-SI"/>
              </w:rPr>
              <w:t>.</w:t>
            </w:r>
          </w:p>
        </w:tc>
      </w:tr>
      <w:tr w:rsidR="00D92809" w:rsidRPr="00D20019" w:rsidTr="005A496D">
        <w:tc>
          <w:tcPr>
            <w:tcW w:w="6804" w:type="dxa"/>
            <w:shd w:val="clear" w:color="auto" w:fill="auto"/>
          </w:tcPr>
          <w:p w:rsidR="005A496D" w:rsidRPr="00D20019" w:rsidRDefault="005A496D" w:rsidP="00AB0F16">
            <w:pPr>
              <w:pStyle w:val="SPKTEKST"/>
              <w:numPr>
                <w:ilvl w:val="0"/>
                <w:numId w:val="12"/>
              </w:numPr>
              <w:spacing w:line="360" w:lineRule="auto"/>
              <w:ind w:left="319" w:hanging="207"/>
              <w:rPr>
                <w:rFonts w:cs="Arial"/>
                <w:b/>
                <w:szCs w:val="20"/>
              </w:rPr>
            </w:pPr>
            <w:r w:rsidRPr="00D20019">
              <w:rPr>
                <w:rFonts w:cs="Arial"/>
                <w:b/>
                <w:szCs w:val="20"/>
              </w:rPr>
              <w:t xml:space="preserve">faza – novo gradnja vrtca - 262/3, 267/4, 267/2 - del, 267/3 </w:t>
            </w:r>
          </w:p>
          <w:p w:rsidR="00283061" w:rsidRPr="00D20019" w:rsidRDefault="005A496D" w:rsidP="00AB0F16">
            <w:pPr>
              <w:pStyle w:val="SPKTEKST"/>
              <w:numPr>
                <w:ilvl w:val="0"/>
                <w:numId w:val="12"/>
              </w:numPr>
              <w:spacing w:line="360" w:lineRule="auto"/>
              <w:ind w:left="319" w:hanging="207"/>
              <w:rPr>
                <w:rFonts w:cs="Arial"/>
                <w:b/>
                <w:szCs w:val="20"/>
              </w:rPr>
            </w:pPr>
            <w:r w:rsidRPr="00D20019">
              <w:rPr>
                <w:rFonts w:cs="Arial"/>
                <w:b/>
                <w:szCs w:val="20"/>
              </w:rPr>
              <w:t xml:space="preserve">faza – rekonstrukcija in odstranitev in novogradnja šole – 262/3 </w:t>
            </w:r>
          </w:p>
        </w:tc>
        <w:tc>
          <w:tcPr>
            <w:tcW w:w="1701" w:type="dxa"/>
            <w:shd w:val="clear" w:color="auto" w:fill="auto"/>
          </w:tcPr>
          <w:p w:rsidR="00283061" w:rsidRPr="00D20019" w:rsidRDefault="00283061" w:rsidP="005A496D">
            <w:pPr>
              <w:pStyle w:val="SPKTEKST"/>
              <w:spacing w:line="360" w:lineRule="auto"/>
              <w:rPr>
                <w:rFonts w:eastAsia="Times New Roman" w:cs="Arial"/>
                <w:b/>
                <w:color w:val="FF0000"/>
                <w:lang w:eastAsia="sl-SI"/>
              </w:rPr>
            </w:pPr>
            <w:r w:rsidRPr="00D20019">
              <w:rPr>
                <w:rFonts w:cs="Arial"/>
                <w:b/>
                <w:szCs w:val="20"/>
              </w:rPr>
              <w:t>1</w:t>
            </w:r>
            <w:r w:rsidR="00F412B1" w:rsidRPr="00D20019">
              <w:rPr>
                <w:rFonts w:cs="Arial"/>
                <w:b/>
                <w:szCs w:val="20"/>
              </w:rPr>
              <w:t>279</w:t>
            </w:r>
            <w:r w:rsidRPr="00D20019">
              <w:rPr>
                <w:rFonts w:cs="Arial"/>
                <w:b/>
                <w:szCs w:val="20"/>
              </w:rPr>
              <w:t xml:space="preserve"> </w:t>
            </w:r>
            <w:r w:rsidR="00F412B1" w:rsidRPr="00D20019">
              <w:rPr>
                <w:rFonts w:cs="Arial"/>
                <w:b/>
                <w:szCs w:val="20"/>
              </w:rPr>
              <w:t>–</w:t>
            </w:r>
            <w:r w:rsidRPr="00D20019">
              <w:rPr>
                <w:rFonts w:cs="Arial"/>
                <w:b/>
                <w:szCs w:val="20"/>
              </w:rPr>
              <w:t xml:space="preserve"> </w:t>
            </w:r>
            <w:r w:rsidR="00F412B1" w:rsidRPr="00D20019">
              <w:rPr>
                <w:rFonts w:cs="Arial"/>
                <w:b/>
                <w:szCs w:val="20"/>
              </w:rPr>
              <w:t>Artiče</w:t>
            </w:r>
            <w:r w:rsidR="00F412B1" w:rsidRPr="00D20019">
              <w:rPr>
                <w:rFonts w:eastAsia="Times New Roman" w:cs="Arial"/>
                <w:b/>
                <w:color w:val="FF0000"/>
                <w:szCs w:val="20"/>
                <w:lang w:eastAsia="sl-SI"/>
              </w:rPr>
              <w:t xml:space="preserve"> </w:t>
            </w:r>
          </w:p>
        </w:tc>
      </w:tr>
    </w:tbl>
    <w:p w:rsidR="00D20019" w:rsidRPr="00D20019" w:rsidRDefault="00D20019" w:rsidP="005A496D">
      <w:pPr>
        <w:spacing w:before="25"/>
        <w:ind w:left="238" w:right="371"/>
        <w:jc w:val="both"/>
        <w:rPr>
          <w:rFonts w:ascii="Arial" w:eastAsia="Tahoma" w:hAnsi="Arial" w:cs="Arial"/>
          <w:spacing w:val="-1"/>
          <w:sz w:val="20"/>
          <w:szCs w:val="20"/>
        </w:rPr>
      </w:pPr>
    </w:p>
    <w:p w:rsidR="005A496D" w:rsidRPr="00D20019" w:rsidRDefault="005A496D" w:rsidP="005A496D">
      <w:pPr>
        <w:spacing w:before="25"/>
        <w:ind w:left="238" w:right="371"/>
        <w:jc w:val="both"/>
        <w:rPr>
          <w:rFonts w:ascii="Arial" w:eastAsia="Tahoma" w:hAnsi="Arial" w:cs="Arial"/>
          <w:spacing w:val="-1"/>
          <w:sz w:val="20"/>
          <w:szCs w:val="20"/>
        </w:rPr>
      </w:pPr>
      <w:r w:rsidRPr="00D20019">
        <w:rPr>
          <w:rFonts w:ascii="Arial" w:eastAsia="Tahoma" w:hAnsi="Arial" w:cs="Arial"/>
          <w:noProof/>
          <w:spacing w:val="-1"/>
          <w:sz w:val="20"/>
          <w:szCs w:val="20"/>
        </w:rPr>
        <w:drawing>
          <wp:anchor distT="0" distB="0" distL="114300" distR="114300" simplePos="0" relativeHeight="251671552" behindDoc="0" locked="0" layoutInCell="1" allowOverlap="1" wp14:anchorId="21E060D9" wp14:editId="37F01889">
            <wp:simplePos x="0" y="0"/>
            <wp:positionH relativeFrom="margin">
              <wp:posOffset>161925</wp:posOffset>
            </wp:positionH>
            <wp:positionV relativeFrom="paragraph">
              <wp:posOffset>180975</wp:posOffset>
            </wp:positionV>
            <wp:extent cx="5419725" cy="2867660"/>
            <wp:effectExtent l="0" t="0" r="9525" b="8890"/>
            <wp:wrapSquare wrapText="bothSides"/>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9725" cy="2867660"/>
                    </a:xfrm>
                    <a:prstGeom prst="rect">
                      <a:avLst/>
                    </a:prstGeom>
                    <a:noFill/>
                  </pic:spPr>
                </pic:pic>
              </a:graphicData>
            </a:graphic>
            <wp14:sizeRelH relativeFrom="page">
              <wp14:pctWidth>0</wp14:pctWidth>
            </wp14:sizeRelH>
            <wp14:sizeRelV relativeFrom="page">
              <wp14:pctHeight>0</wp14:pctHeight>
            </wp14:sizeRelV>
          </wp:anchor>
        </w:drawing>
      </w:r>
      <w:r w:rsidRPr="00D20019">
        <w:rPr>
          <w:rFonts w:ascii="Arial" w:eastAsia="Tahoma" w:hAnsi="Arial" w:cs="Arial"/>
          <w:spacing w:val="-1"/>
          <w:sz w:val="20"/>
          <w:szCs w:val="20"/>
        </w:rPr>
        <w:t>Zemljišče z nameravano gradnjo je velikosti 6.380,00 m2.</w:t>
      </w:r>
    </w:p>
    <w:p w:rsidR="005A496D" w:rsidRPr="00D20019" w:rsidRDefault="005A496D" w:rsidP="005A496D">
      <w:pPr>
        <w:pStyle w:val="SPKTEKST"/>
        <w:spacing w:line="360" w:lineRule="auto"/>
        <w:ind w:firstLine="238"/>
        <w:rPr>
          <w:rFonts w:cs="Arial"/>
          <w:i/>
          <w:sz w:val="16"/>
          <w:szCs w:val="16"/>
        </w:rPr>
      </w:pPr>
      <w:r w:rsidRPr="00D20019">
        <w:rPr>
          <w:rFonts w:cs="Arial"/>
          <w:i/>
          <w:sz w:val="16"/>
          <w:szCs w:val="16"/>
        </w:rPr>
        <w:t>Vir: www.geoprostor.net</w:t>
      </w:r>
    </w:p>
    <w:p w:rsidR="00D20019" w:rsidRPr="00D20019" w:rsidRDefault="00D20019" w:rsidP="00D20019">
      <w:pPr>
        <w:spacing w:after="0" w:line="240" w:lineRule="auto"/>
        <w:ind w:left="238" w:right="369"/>
        <w:jc w:val="both"/>
        <w:rPr>
          <w:rFonts w:ascii="Arial" w:eastAsia="Tahoma" w:hAnsi="Arial" w:cs="Arial"/>
          <w:spacing w:val="-1"/>
          <w:sz w:val="20"/>
          <w:szCs w:val="20"/>
        </w:rPr>
      </w:pPr>
    </w:p>
    <w:p w:rsidR="008E6718" w:rsidRPr="00D20019" w:rsidRDefault="008E6718" w:rsidP="00E32E3A">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Prikaz dejanske rabe na zemljiščih nameravane gradnje in velikost zemljišč:</w:t>
      </w:r>
    </w:p>
    <w:tbl>
      <w:tblPr>
        <w:tblW w:w="8505"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4"/>
        <w:gridCol w:w="1134"/>
        <w:gridCol w:w="1701"/>
        <w:gridCol w:w="1560"/>
        <w:gridCol w:w="2126"/>
      </w:tblGrid>
      <w:tr w:rsidR="00D20019" w:rsidRPr="00D20019" w:rsidTr="00D20019">
        <w:tc>
          <w:tcPr>
            <w:tcW w:w="1984" w:type="dxa"/>
            <w:shd w:val="clear" w:color="auto" w:fill="D9D9D9"/>
          </w:tcPr>
          <w:p w:rsidR="00D20019" w:rsidRPr="00D20019" w:rsidRDefault="00D20019" w:rsidP="00D20019">
            <w:pPr>
              <w:autoSpaceDE w:val="0"/>
              <w:autoSpaceDN w:val="0"/>
              <w:spacing w:before="120" w:after="0" w:line="360" w:lineRule="auto"/>
              <w:rPr>
                <w:rFonts w:ascii="Arial" w:eastAsia="Times New Roman" w:hAnsi="Arial" w:cs="Arial"/>
                <w:b/>
                <w:sz w:val="18"/>
                <w:szCs w:val="18"/>
                <w:lang w:eastAsia="sl-SI"/>
              </w:rPr>
            </w:pPr>
            <w:r w:rsidRPr="00D20019">
              <w:rPr>
                <w:rFonts w:ascii="Arial" w:eastAsia="Times New Roman" w:hAnsi="Arial" w:cs="Arial"/>
                <w:b/>
                <w:sz w:val="18"/>
                <w:szCs w:val="18"/>
                <w:lang w:eastAsia="sl-SI"/>
              </w:rPr>
              <w:t>Vrsta dejanske rabe</w:t>
            </w:r>
          </w:p>
        </w:tc>
        <w:tc>
          <w:tcPr>
            <w:tcW w:w="1134" w:type="dxa"/>
            <w:shd w:val="clear" w:color="auto" w:fill="D9D9D9"/>
          </w:tcPr>
          <w:p w:rsidR="00D20019" w:rsidRPr="00D20019" w:rsidRDefault="00D20019" w:rsidP="00D20019">
            <w:pPr>
              <w:autoSpaceDE w:val="0"/>
              <w:autoSpaceDN w:val="0"/>
              <w:spacing w:before="120" w:after="0" w:line="360" w:lineRule="auto"/>
              <w:rPr>
                <w:rFonts w:ascii="Arial" w:eastAsia="Times New Roman" w:hAnsi="Arial" w:cs="Arial"/>
                <w:b/>
                <w:sz w:val="18"/>
                <w:szCs w:val="18"/>
                <w:lang w:eastAsia="sl-SI"/>
              </w:rPr>
            </w:pPr>
            <w:r w:rsidRPr="00D20019">
              <w:rPr>
                <w:rFonts w:ascii="Arial" w:eastAsia="Times New Roman" w:hAnsi="Arial" w:cs="Arial"/>
                <w:b/>
                <w:sz w:val="18"/>
                <w:szCs w:val="18"/>
                <w:lang w:eastAsia="sl-SI"/>
              </w:rPr>
              <w:t>Št. parcele</w:t>
            </w:r>
          </w:p>
        </w:tc>
        <w:tc>
          <w:tcPr>
            <w:tcW w:w="1701" w:type="dxa"/>
            <w:shd w:val="clear" w:color="auto" w:fill="D9D9D9"/>
          </w:tcPr>
          <w:p w:rsidR="00D20019" w:rsidRPr="00D20019" w:rsidRDefault="00D20019" w:rsidP="00D20019">
            <w:pPr>
              <w:autoSpaceDE w:val="0"/>
              <w:autoSpaceDN w:val="0"/>
              <w:spacing w:before="120" w:after="0" w:line="360" w:lineRule="auto"/>
              <w:rPr>
                <w:rFonts w:ascii="Arial" w:eastAsia="Times New Roman" w:hAnsi="Arial" w:cs="Arial"/>
                <w:b/>
                <w:sz w:val="18"/>
                <w:szCs w:val="18"/>
                <w:lang w:eastAsia="sl-SI"/>
              </w:rPr>
            </w:pPr>
            <w:r w:rsidRPr="00D20019">
              <w:rPr>
                <w:rFonts w:ascii="Arial" w:eastAsia="Times New Roman" w:hAnsi="Arial" w:cs="Arial"/>
                <w:b/>
                <w:sz w:val="18"/>
                <w:szCs w:val="18"/>
                <w:lang w:eastAsia="sl-SI"/>
              </w:rPr>
              <w:t>Velikost parcele</w:t>
            </w:r>
          </w:p>
        </w:tc>
        <w:tc>
          <w:tcPr>
            <w:tcW w:w="1560" w:type="dxa"/>
            <w:shd w:val="clear" w:color="auto" w:fill="D9D9D9"/>
          </w:tcPr>
          <w:p w:rsidR="00D20019" w:rsidRPr="00D20019" w:rsidRDefault="00D20019" w:rsidP="00D20019">
            <w:pPr>
              <w:autoSpaceDE w:val="0"/>
              <w:autoSpaceDN w:val="0"/>
              <w:spacing w:before="120" w:after="0" w:line="360" w:lineRule="auto"/>
              <w:rPr>
                <w:rFonts w:ascii="Arial" w:eastAsia="Times New Roman" w:hAnsi="Arial" w:cs="Arial"/>
                <w:b/>
                <w:sz w:val="18"/>
                <w:szCs w:val="18"/>
                <w:lang w:eastAsia="sl-SI"/>
              </w:rPr>
            </w:pPr>
            <w:r w:rsidRPr="00D20019">
              <w:rPr>
                <w:rFonts w:ascii="Arial" w:eastAsia="Times New Roman" w:hAnsi="Arial" w:cs="Arial"/>
                <w:b/>
                <w:sz w:val="18"/>
                <w:szCs w:val="18"/>
                <w:lang w:eastAsia="sl-SI"/>
              </w:rPr>
              <w:t>Dejanska raba</w:t>
            </w:r>
          </w:p>
        </w:tc>
        <w:tc>
          <w:tcPr>
            <w:tcW w:w="2126" w:type="dxa"/>
            <w:shd w:val="clear" w:color="auto" w:fill="D9D9D9"/>
          </w:tcPr>
          <w:p w:rsidR="00D20019" w:rsidRPr="00D20019" w:rsidRDefault="00D20019" w:rsidP="00D20019">
            <w:pPr>
              <w:autoSpaceDE w:val="0"/>
              <w:autoSpaceDN w:val="0"/>
              <w:spacing w:before="120" w:after="0" w:line="360" w:lineRule="auto"/>
              <w:rPr>
                <w:rFonts w:ascii="Arial" w:eastAsia="Times New Roman" w:hAnsi="Arial" w:cs="Arial"/>
                <w:b/>
                <w:sz w:val="18"/>
                <w:szCs w:val="18"/>
                <w:lang w:eastAsia="sl-SI"/>
              </w:rPr>
            </w:pPr>
            <w:r w:rsidRPr="00D20019">
              <w:rPr>
                <w:rFonts w:ascii="Arial" w:eastAsia="Times New Roman" w:hAnsi="Arial" w:cs="Arial"/>
                <w:b/>
                <w:sz w:val="18"/>
                <w:szCs w:val="18"/>
                <w:lang w:eastAsia="sl-SI"/>
              </w:rPr>
              <w:t>Površina zemljišča na rabi</w:t>
            </w:r>
          </w:p>
        </w:tc>
      </w:tr>
      <w:tr w:rsidR="00D20019" w:rsidRPr="00D20019" w:rsidTr="00D20019">
        <w:tc>
          <w:tcPr>
            <w:tcW w:w="1984"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pozidano zemljišče</w:t>
            </w:r>
          </w:p>
        </w:tc>
        <w:tc>
          <w:tcPr>
            <w:tcW w:w="1134"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262/3</w:t>
            </w:r>
          </w:p>
        </w:tc>
        <w:tc>
          <w:tcPr>
            <w:tcW w:w="1701" w:type="dxa"/>
            <w:vAlign w:val="center"/>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5077 m</w:t>
            </w:r>
            <w:r w:rsidRPr="00D20019">
              <w:rPr>
                <w:rFonts w:ascii="Arial" w:eastAsia="Times New Roman" w:hAnsi="Arial" w:cs="Arial"/>
                <w:sz w:val="18"/>
                <w:szCs w:val="18"/>
                <w:vertAlign w:val="superscript"/>
                <w:lang w:eastAsia="sl-SI"/>
              </w:rPr>
              <w:t>2</w:t>
            </w:r>
          </w:p>
        </w:tc>
        <w:tc>
          <w:tcPr>
            <w:tcW w:w="1560"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3000</w:t>
            </w:r>
          </w:p>
        </w:tc>
        <w:tc>
          <w:tcPr>
            <w:tcW w:w="2126" w:type="dxa"/>
            <w:vAlign w:val="center"/>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5077 m</w:t>
            </w:r>
            <w:r w:rsidRPr="00D20019">
              <w:rPr>
                <w:rFonts w:ascii="Arial" w:eastAsia="Times New Roman" w:hAnsi="Arial" w:cs="Arial"/>
                <w:sz w:val="18"/>
                <w:szCs w:val="18"/>
                <w:vertAlign w:val="superscript"/>
                <w:lang w:eastAsia="sl-SI"/>
              </w:rPr>
              <w:t>2</w:t>
            </w:r>
          </w:p>
        </w:tc>
      </w:tr>
      <w:tr w:rsidR="00D20019" w:rsidRPr="00D20019" w:rsidTr="00D20019">
        <w:tc>
          <w:tcPr>
            <w:tcW w:w="1984"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pozidano zemljišče</w:t>
            </w:r>
          </w:p>
        </w:tc>
        <w:tc>
          <w:tcPr>
            <w:tcW w:w="1134"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267/2</w:t>
            </w:r>
          </w:p>
        </w:tc>
        <w:tc>
          <w:tcPr>
            <w:tcW w:w="1701" w:type="dxa"/>
            <w:vAlign w:val="center"/>
          </w:tcPr>
          <w:p w:rsidR="00D20019" w:rsidRPr="00D20019" w:rsidRDefault="00D20019" w:rsidP="00D20019">
            <w:pPr>
              <w:autoSpaceDE w:val="0"/>
              <w:autoSpaceDN w:val="0"/>
              <w:spacing w:before="120" w:after="0" w:line="360" w:lineRule="auto"/>
              <w:rPr>
                <w:rFonts w:ascii="Arial" w:eastAsia="Times New Roman" w:hAnsi="Arial" w:cs="Arial"/>
                <w:snapToGrid w:val="0"/>
                <w:sz w:val="18"/>
                <w:szCs w:val="18"/>
                <w:lang w:eastAsia="sl-SI"/>
              </w:rPr>
            </w:pPr>
            <w:r w:rsidRPr="00D20019">
              <w:rPr>
                <w:rFonts w:ascii="Arial" w:eastAsia="Times New Roman" w:hAnsi="Arial" w:cs="Arial"/>
                <w:snapToGrid w:val="0"/>
                <w:sz w:val="18"/>
                <w:szCs w:val="18"/>
                <w:lang w:eastAsia="sl-SI"/>
              </w:rPr>
              <w:t xml:space="preserve">552 </w:t>
            </w:r>
            <w:r w:rsidRPr="00D20019">
              <w:rPr>
                <w:rFonts w:ascii="Arial" w:eastAsia="Times New Roman" w:hAnsi="Arial" w:cs="Arial"/>
                <w:sz w:val="18"/>
                <w:szCs w:val="18"/>
                <w:lang w:eastAsia="sl-SI"/>
              </w:rPr>
              <w:t>m</w:t>
            </w:r>
            <w:r w:rsidRPr="00D20019">
              <w:rPr>
                <w:rFonts w:ascii="Arial" w:eastAsia="Times New Roman" w:hAnsi="Arial" w:cs="Arial"/>
                <w:sz w:val="18"/>
                <w:szCs w:val="18"/>
                <w:vertAlign w:val="superscript"/>
                <w:lang w:eastAsia="sl-SI"/>
              </w:rPr>
              <w:t>2</w:t>
            </w:r>
          </w:p>
        </w:tc>
        <w:tc>
          <w:tcPr>
            <w:tcW w:w="1560"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3000</w:t>
            </w:r>
          </w:p>
        </w:tc>
        <w:tc>
          <w:tcPr>
            <w:tcW w:w="2126" w:type="dxa"/>
            <w:vAlign w:val="center"/>
          </w:tcPr>
          <w:p w:rsidR="00D20019" w:rsidRPr="00D20019" w:rsidRDefault="00D20019" w:rsidP="00D20019">
            <w:pPr>
              <w:autoSpaceDE w:val="0"/>
              <w:autoSpaceDN w:val="0"/>
              <w:spacing w:before="120" w:after="0" w:line="360" w:lineRule="auto"/>
              <w:rPr>
                <w:rFonts w:ascii="Arial" w:eastAsia="Times New Roman" w:hAnsi="Arial" w:cs="Arial"/>
                <w:snapToGrid w:val="0"/>
                <w:sz w:val="18"/>
                <w:szCs w:val="18"/>
                <w:lang w:eastAsia="sl-SI"/>
              </w:rPr>
            </w:pPr>
            <w:r w:rsidRPr="00D20019">
              <w:rPr>
                <w:rFonts w:ascii="Arial" w:eastAsia="Times New Roman" w:hAnsi="Arial" w:cs="Arial"/>
                <w:snapToGrid w:val="0"/>
                <w:sz w:val="18"/>
                <w:szCs w:val="18"/>
                <w:lang w:eastAsia="sl-SI"/>
              </w:rPr>
              <w:t xml:space="preserve">552 </w:t>
            </w:r>
            <w:r w:rsidRPr="00D20019">
              <w:rPr>
                <w:rFonts w:ascii="Arial" w:eastAsia="Times New Roman" w:hAnsi="Arial" w:cs="Arial"/>
                <w:sz w:val="18"/>
                <w:szCs w:val="18"/>
                <w:lang w:eastAsia="sl-SI"/>
              </w:rPr>
              <w:t>m</w:t>
            </w:r>
            <w:r w:rsidRPr="00D20019">
              <w:rPr>
                <w:rFonts w:ascii="Arial" w:eastAsia="Times New Roman" w:hAnsi="Arial" w:cs="Arial"/>
                <w:sz w:val="18"/>
                <w:szCs w:val="18"/>
                <w:vertAlign w:val="superscript"/>
                <w:lang w:eastAsia="sl-SI"/>
              </w:rPr>
              <w:t>2</w:t>
            </w:r>
          </w:p>
        </w:tc>
      </w:tr>
      <w:tr w:rsidR="00D20019" w:rsidRPr="00D20019" w:rsidTr="00D20019">
        <w:tc>
          <w:tcPr>
            <w:tcW w:w="1984"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pozidano zemljišče</w:t>
            </w:r>
          </w:p>
        </w:tc>
        <w:tc>
          <w:tcPr>
            <w:tcW w:w="1134"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267/3</w:t>
            </w:r>
          </w:p>
        </w:tc>
        <w:tc>
          <w:tcPr>
            <w:tcW w:w="1701" w:type="dxa"/>
            <w:vAlign w:val="center"/>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187 m</w:t>
            </w:r>
            <w:r w:rsidRPr="00D20019">
              <w:rPr>
                <w:rFonts w:ascii="Arial" w:eastAsia="Times New Roman" w:hAnsi="Arial" w:cs="Arial"/>
                <w:sz w:val="18"/>
                <w:szCs w:val="18"/>
                <w:vertAlign w:val="superscript"/>
                <w:lang w:eastAsia="sl-SI"/>
              </w:rPr>
              <w:t>2</w:t>
            </w:r>
          </w:p>
        </w:tc>
        <w:tc>
          <w:tcPr>
            <w:tcW w:w="1560"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3000</w:t>
            </w:r>
          </w:p>
        </w:tc>
        <w:tc>
          <w:tcPr>
            <w:tcW w:w="2126" w:type="dxa"/>
          </w:tcPr>
          <w:p w:rsidR="00D20019" w:rsidRPr="00D20019" w:rsidRDefault="00D20019" w:rsidP="00D20019">
            <w:pPr>
              <w:autoSpaceDE w:val="0"/>
              <w:autoSpaceDN w:val="0"/>
              <w:spacing w:before="120" w:after="0" w:line="360" w:lineRule="auto"/>
              <w:rPr>
                <w:rFonts w:ascii="Arial" w:eastAsia="Times New Roman" w:hAnsi="Arial" w:cs="Arial"/>
                <w:snapToGrid w:val="0"/>
                <w:sz w:val="18"/>
                <w:szCs w:val="18"/>
                <w:lang w:eastAsia="sl-SI"/>
              </w:rPr>
            </w:pPr>
            <w:r w:rsidRPr="00D20019">
              <w:rPr>
                <w:rFonts w:ascii="Arial" w:eastAsia="Times New Roman" w:hAnsi="Arial" w:cs="Arial"/>
                <w:sz w:val="18"/>
                <w:szCs w:val="18"/>
                <w:lang w:eastAsia="sl-SI"/>
              </w:rPr>
              <w:t>187 m</w:t>
            </w:r>
            <w:r w:rsidRPr="00D20019">
              <w:rPr>
                <w:rFonts w:ascii="Arial" w:eastAsia="Times New Roman" w:hAnsi="Arial" w:cs="Arial"/>
                <w:sz w:val="18"/>
                <w:szCs w:val="18"/>
                <w:vertAlign w:val="superscript"/>
                <w:lang w:eastAsia="sl-SI"/>
              </w:rPr>
              <w:t>2</w:t>
            </w:r>
          </w:p>
        </w:tc>
      </w:tr>
      <w:tr w:rsidR="00D20019" w:rsidRPr="00D20019" w:rsidTr="00D20019">
        <w:tc>
          <w:tcPr>
            <w:tcW w:w="1984"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pozidano zemljišče</w:t>
            </w:r>
          </w:p>
        </w:tc>
        <w:tc>
          <w:tcPr>
            <w:tcW w:w="1134"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267/4</w:t>
            </w:r>
          </w:p>
        </w:tc>
        <w:tc>
          <w:tcPr>
            <w:tcW w:w="1701"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1129 m</w:t>
            </w:r>
            <w:r w:rsidRPr="00D20019">
              <w:rPr>
                <w:rFonts w:ascii="Arial" w:eastAsia="Times New Roman" w:hAnsi="Arial" w:cs="Arial"/>
                <w:sz w:val="18"/>
                <w:szCs w:val="18"/>
                <w:vertAlign w:val="superscript"/>
                <w:lang w:eastAsia="sl-SI"/>
              </w:rPr>
              <w:t>2</w:t>
            </w:r>
          </w:p>
        </w:tc>
        <w:tc>
          <w:tcPr>
            <w:tcW w:w="1560" w:type="dxa"/>
          </w:tcPr>
          <w:p w:rsidR="00D20019" w:rsidRPr="00D20019" w:rsidRDefault="00D20019" w:rsidP="00D20019">
            <w:pPr>
              <w:autoSpaceDE w:val="0"/>
              <w:autoSpaceDN w:val="0"/>
              <w:spacing w:before="120" w:after="0" w:line="360" w:lineRule="auto"/>
              <w:rPr>
                <w:rFonts w:ascii="Arial" w:eastAsia="Times New Roman" w:hAnsi="Arial" w:cs="Arial"/>
                <w:sz w:val="18"/>
                <w:szCs w:val="18"/>
                <w:lang w:eastAsia="sl-SI"/>
              </w:rPr>
            </w:pPr>
            <w:r w:rsidRPr="00D20019">
              <w:rPr>
                <w:rFonts w:ascii="Arial" w:eastAsia="Times New Roman" w:hAnsi="Arial" w:cs="Arial"/>
                <w:sz w:val="18"/>
                <w:szCs w:val="18"/>
                <w:lang w:eastAsia="sl-SI"/>
              </w:rPr>
              <w:t>3000</w:t>
            </w:r>
          </w:p>
        </w:tc>
        <w:tc>
          <w:tcPr>
            <w:tcW w:w="2126" w:type="dxa"/>
          </w:tcPr>
          <w:p w:rsidR="00D20019" w:rsidRPr="00D20019" w:rsidRDefault="00D20019" w:rsidP="00D20019">
            <w:pPr>
              <w:autoSpaceDE w:val="0"/>
              <w:autoSpaceDN w:val="0"/>
              <w:spacing w:before="120" w:after="0" w:line="360" w:lineRule="auto"/>
              <w:rPr>
                <w:rFonts w:ascii="Arial" w:eastAsia="Times New Roman" w:hAnsi="Arial" w:cs="Arial"/>
                <w:snapToGrid w:val="0"/>
                <w:sz w:val="18"/>
                <w:szCs w:val="18"/>
                <w:lang w:eastAsia="sl-SI"/>
              </w:rPr>
            </w:pPr>
            <w:r w:rsidRPr="00D20019">
              <w:rPr>
                <w:rFonts w:ascii="Arial" w:eastAsia="Times New Roman" w:hAnsi="Arial" w:cs="Arial"/>
                <w:sz w:val="18"/>
                <w:szCs w:val="18"/>
                <w:lang w:eastAsia="sl-SI"/>
              </w:rPr>
              <w:t>1129 m</w:t>
            </w:r>
            <w:r w:rsidRPr="00D20019">
              <w:rPr>
                <w:rFonts w:ascii="Arial" w:eastAsia="Times New Roman" w:hAnsi="Arial" w:cs="Arial"/>
                <w:sz w:val="18"/>
                <w:szCs w:val="18"/>
                <w:vertAlign w:val="superscript"/>
                <w:lang w:eastAsia="sl-SI"/>
              </w:rPr>
              <w:t>2</w:t>
            </w:r>
          </w:p>
        </w:tc>
      </w:tr>
    </w:tbl>
    <w:p w:rsidR="00690D18" w:rsidRPr="00D20019" w:rsidRDefault="006D7BBA"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 xml:space="preserve">Na obravnavanem območju velja </w:t>
      </w:r>
      <w:r w:rsidR="00690D18" w:rsidRPr="00D20019">
        <w:rPr>
          <w:rFonts w:ascii="Arial" w:eastAsia="Tahoma" w:hAnsi="Arial" w:cs="Arial"/>
          <w:spacing w:val="-1"/>
          <w:sz w:val="20"/>
          <w:szCs w:val="20"/>
        </w:rPr>
        <w:t xml:space="preserve">Odlok o občinskem prostorskem načrtu občine Brežice, </w:t>
      </w:r>
      <w:proofErr w:type="spellStart"/>
      <w:r w:rsidR="00690D18" w:rsidRPr="00D20019">
        <w:rPr>
          <w:rFonts w:ascii="Arial" w:eastAsia="Tahoma" w:hAnsi="Arial" w:cs="Arial"/>
          <w:spacing w:val="-1"/>
          <w:sz w:val="20"/>
          <w:szCs w:val="20"/>
        </w:rPr>
        <w:t>Ur.l</w:t>
      </w:r>
      <w:proofErr w:type="spellEnd"/>
      <w:r w:rsidR="00690D18" w:rsidRPr="00D20019">
        <w:rPr>
          <w:rFonts w:ascii="Arial" w:eastAsia="Tahoma" w:hAnsi="Arial" w:cs="Arial"/>
          <w:spacing w:val="-1"/>
          <w:sz w:val="20"/>
          <w:szCs w:val="20"/>
        </w:rPr>
        <w:t xml:space="preserve">. RS 61/2014, 43/2016); predviden način urejanja prostora za del zemljišča s </w:t>
      </w:r>
      <w:proofErr w:type="spellStart"/>
      <w:r w:rsidR="00690D18" w:rsidRPr="00D20019">
        <w:rPr>
          <w:rFonts w:ascii="Arial" w:eastAsia="Tahoma" w:hAnsi="Arial" w:cs="Arial"/>
          <w:spacing w:val="-1"/>
          <w:sz w:val="20"/>
          <w:szCs w:val="20"/>
        </w:rPr>
        <w:t>parc</w:t>
      </w:r>
      <w:proofErr w:type="spellEnd"/>
      <w:r w:rsidR="00D20019" w:rsidRPr="00D20019">
        <w:rPr>
          <w:rFonts w:ascii="Arial" w:eastAsia="Tahoma" w:hAnsi="Arial" w:cs="Arial"/>
          <w:spacing w:val="-1"/>
          <w:sz w:val="20"/>
          <w:szCs w:val="20"/>
        </w:rPr>
        <w:t xml:space="preserve">. št. 261/8 </w:t>
      </w:r>
      <w:proofErr w:type="spellStart"/>
      <w:r w:rsidR="00D20019" w:rsidRPr="00D20019">
        <w:rPr>
          <w:rFonts w:ascii="Arial" w:eastAsia="Tahoma" w:hAnsi="Arial" w:cs="Arial"/>
          <w:spacing w:val="-1"/>
          <w:sz w:val="20"/>
          <w:szCs w:val="20"/>
        </w:rPr>
        <w:t>k.o</w:t>
      </w:r>
      <w:proofErr w:type="spellEnd"/>
      <w:r w:rsidR="00D20019" w:rsidRPr="00D20019">
        <w:rPr>
          <w:rFonts w:ascii="Arial" w:eastAsia="Tahoma" w:hAnsi="Arial" w:cs="Arial"/>
          <w:spacing w:val="-1"/>
          <w:sz w:val="20"/>
          <w:szCs w:val="20"/>
        </w:rPr>
        <w:t>. Artiče je OPPN.</w:t>
      </w:r>
    </w:p>
    <w:p w:rsidR="006D7BBA" w:rsidRPr="00D20019" w:rsidRDefault="00690D1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Ureditveno  območje  se  pretežno  nahaja  v  območju  podrobnejše  namenske  rabe  CU  –  osrednja območja centralnih dejavnosti (262/3, 267/3, 267/4, del 261/8).</w:t>
      </w:r>
    </w:p>
    <w:p w:rsidR="00690D18" w:rsidRPr="00D20019" w:rsidRDefault="00690D1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Območja  osnovne  namenske  rabe  »C  –  območja  centralnih  dejavnosti«  so  namenjena  oskrbnim, storitvenim in družbenim dejavnostim ter bivanju. Na teh območjih veljajo naslednji podrobni prostorski izvedbeni pogoji:</w:t>
      </w:r>
    </w:p>
    <w:p w:rsidR="00690D18" w:rsidRPr="00D20019" w:rsidRDefault="00690D18" w:rsidP="00D20019">
      <w:pPr>
        <w:ind w:left="238" w:right="371"/>
        <w:jc w:val="both"/>
        <w:rPr>
          <w:rFonts w:ascii="Arial" w:eastAsia="Tahoma" w:hAnsi="Arial" w:cs="Arial"/>
          <w:b/>
          <w:spacing w:val="2"/>
          <w:sz w:val="20"/>
          <w:szCs w:val="20"/>
        </w:rPr>
      </w:pPr>
      <w:r w:rsidRPr="00D20019">
        <w:rPr>
          <w:rFonts w:ascii="Arial" w:eastAsia="Tahoma" w:hAnsi="Arial" w:cs="Arial"/>
          <w:b/>
          <w:spacing w:val="2"/>
          <w:sz w:val="20"/>
          <w:szCs w:val="20"/>
        </w:rPr>
        <w:t>Podrobna namenska raba:  CU Osrednja območja centralnih dejavnosti</w:t>
      </w:r>
    </w:p>
    <w:p w:rsidR="00690D18" w:rsidRPr="00D20019" w:rsidRDefault="00690D18" w:rsidP="00D20019">
      <w:pPr>
        <w:ind w:left="238"/>
        <w:jc w:val="both"/>
        <w:rPr>
          <w:rFonts w:ascii="Arial" w:eastAsia="Tahoma" w:hAnsi="Arial" w:cs="Arial"/>
        </w:rPr>
      </w:pPr>
      <w:r w:rsidRPr="00D20019">
        <w:rPr>
          <w:rFonts w:ascii="Arial" w:eastAsia="Tahoma" w:hAnsi="Arial" w:cs="Arial"/>
          <w:spacing w:val="1"/>
          <w:sz w:val="20"/>
          <w:szCs w:val="20"/>
        </w:rPr>
        <w:t>V</w:t>
      </w:r>
      <w:r w:rsidRPr="00D20019">
        <w:rPr>
          <w:rFonts w:ascii="Arial" w:eastAsia="Tahoma" w:hAnsi="Arial" w:cs="Arial"/>
          <w:sz w:val="20"/>
          <w:szCs w:val="20"/>
        </w:rPr>
        <w:t>rs</w:t>
      </w:r>
      <w:r w:rsidRPr="00D20019">
        <w:rPr>
          <w:rFonts w:ascii="Arial" w:eastAsia="Tahoma" w:hAnsi="Arial" w:cs="Arial"/>
          <w:spacing w:val="1"/>
          <w:sz w:val="20"/>
          <w:szCs w:val="20"/>
        </w:rPr>
        <w:t>t</w:t>
      </w:r>
      <w:r w:rsidRPr="00D20019">
        <w:rPr>
          <w:rFonts w:ascii="Arial" w:eastAsia="Tahoma" w:hAnsi="Arial" w:cs="Arial"/>
          <w:sz w:val="20"/>
          <w:szCs w:val="20"/>
        </w:rPr>
        <w:t>a</w:t>
      </w:r>
      <w:r w:rsidRPr="00D20019">
        <w:rPr>
          <w:rFonts w:ascii="Arial" w:eastAsia="Times New Roman" w:hAnsi="Arial" w:cs="Arial"/>
          <w:spacing w:val="9"/>
          <w:sz w:val="20"/>
          <w:szCs w:val="20"/>
        </w:rPr>
        <w:t xml:space="preserve"> </w:t>
      </w:r>
      <w:r w:rsidRPr="00D20019">
        <w:rPr>
          <w:rFonts w:ascii="Arial" w:eastAsia="Tahoma" w:hAnsi="Arial" w:cs="Arial"/>
          <w:sz w:val="20"/>
          <w:szCs w:val="20"/>
        </w:rPr>
        <w:t>ob</w:t>
      </w:r>
      <w:r w:rsidRPr="00D20019">
        <w:rPr>
          <w:rFonts w:ascii="Arial" w:eastAsia="Tahoma" w:hAnsi="Arial" w:cs="Arial"/>
          <w:spacing w:val="-1"/>
          <w:sz w:val="20"/>
          <w:szCs w:val="20"/>
        </w:rPr>
        <w:t>j</w:t>
      </w:r>
      <w:r w:rsidRPr="00D20019">
        <w:rPr>
          <w:rFonts w:ascii="Arial" w:eastAsia="Tahoma" w:hAnsi="Arial" w:cs="Arial"/>
          <w:spacing w:val="1"/>
          <w:sz w:val="20"/>
          <w:szCs w:val="20"/>
        </w:rPr>
        <w:t>e</w:t>
      </w:r>
      <w:r w:rsidRPr="00D20019">
        <w:rPr>
          <w:rFonts w:ascii="Arial" w:eastAsia="Tahoma" w:hAnsi="Arial" w:cs="Arial"/>
          <w:spacing w:val="-1"/>
          <w:sz w:val="20"/>
          <w:szCs w:val="20"/>
        </w:rPr>
        <w:t>k</w:t>
      </w:r>
      <w:r w:rsidRPr="00D20019">
        <w:rPr>
          <w:rFonts w:ascii="Arial" w:eastAsia="Tahoma" w:hAnsi="Arial" w:cs="Arial"/>
          <w:spacing w:val="1"/>
          <w:sz w:val="20"/>
          <w:szCs w:val="20"/>
        </w:rPr>
        <w:t>t</w:t>
      </w:r>
      <w:r w:rsidRPr="00D20019">
        <w:rPr>
          <w:rFonts w:ascii="Arial" w:eastAsia="Tahoma" w:hAnsi="Arial" w:cs="Arial"/>
          <w:sz w:val="20"/>
          <w:szCs w:val="20"/>
        </w:rPr>
        <w:t>o</w:t>
      </w:r>
      <w:r w:rsidRPr="00D20019">
        <w:rPr>
          <w:rFonts w:ascii="Arial" w:eastAsia="Tahoma" w:hAnsi="Arial" w:cs="Arial"/>
          <w:spacing w:val="2"/>
          <w:sz w:val="20"/>
          <w:szCs w:val="20"/>
        </w:rPr>
        <w:t>v</w:t>
      </w:r>
      <w:r w:rsidRPr="00D20019">
        <w:rPr>
          <w:rFonts w:ascii="Arial" w:eastAsia="Tahoma" w:hAnsi="Arial" w:cs="Arial"/>
          <w:sz w:val="20"/>
          <w:szCs w:val="20"/>
        </w:rPr>
        <w:t>,</w:t>
      </w:r>
      <w:r w:rsidRPr="00D20019">
        <w:rPr>
          <w:rFonts w:ascii="Arial" w:eastAsia="Times New Roman" w:hAnsi="Arial" w:cs="Arial"/>
          <w:spacing w:val="4"/>
          <w:sz w:val="20"/>
          <w:szCs w:val="20"/>
        </w:rPr>
        <w:t xml:space="preserve"> </w:t>
      </w:r>
      <w:r w:rsidRPr="00D20019">
        <w:rPr>
          <w:rFonts w:ascii="Arial" w:eastAsia="Tahoma" w:hAnsi="Arial" w:cs="Arial"/>
          <w:sz w:val="20"/>
          <w:szCs w:val="20"/>
        </w:rPr>
        <w:t>z</w:t>
      </w:r>
      <w:r w:rsidRPr="00D20019">
        <w:rPr>
          <w:rFonts w:ascii="Arial" w:eastAsia="Tahoma" w:hAnsi="Arial" w:cs="Arial"/>
          <w:spacing w:val="1"/>
          <w:sz w:val="20"/>
          <w:szCs w:val="20"/>
        </w:rPr>
        <w:t>a</w:t>
      </w:r>
      <w:r w:rsidRPr="00D20019">
        <w:rPr>
          <w:rFonts w:ascii="Arial" w:eastAsia="Tahoma" w:hAnsi="Arial" w:cs="Arial"/>
          <w:spacing w:val="-1"/>
          <w:sz w:val="20"/>
          <w:szCs w:val="20"/>
        </w:rPr>
        <w:t>h</w:t>
      </w:r>
      <w:r w:rsidRPr="00D20019">
        <w:rPr>
          <w:rFonts w:ascii="Arial" w:eastAsia="Tahoma" w:hAnsi="Arial" w:cs="Arial"/>
          <w:spacing w:val="1"/>
          <w:sz w:val="20"/>
          <w:szCs w:val="20"/>
        </w:rPr>
        <w:t>te</w:t>
      </w:r>
      <w:r w:rsidRPr="00D20019">
        <w:rPr>
          <w:rFonts w:ascii="Arial" w:eastAsia="Tahoma" w:hAnsi="Arial" w:cs="Arial"/>
          <w:spacing w:val="2"/>
          <w:sz w:val="20"/>
          <w:szCs w:val="20"/>
        </w:rPr>
        <w:t>v</w:t>
      </w:r>
      <w:r w:rsidRPr="00D20019">
        <w:rPr>
          <w:rFonts w:ascii="Arial" w:eastAsia="Tahoma" w:hAnsi="Arial" w:cs="Arial"/>
          <w:spacing w:val="-1"/>
          <w:sz w:val="20"/>
          <w:szCs w:val="20"/>
        </w:rPr>
        <w:t>n</w:t>
      </w:r>
      <w:r w:rsidRPr="00D20019">
        <w:rPr>
          <w:rFonts w:ascii="Arial" w:eastAsia="Tahoma" w:hAnsi="Arial" w:cs="Arial"/>
          <w:sz w:val="20"/>
          <w:szCs w:val="20"/>
        </w:rPr>
        <w:t>ih</w:t>
      </w:r>
      <w:r w:rsidRPr="00D20019">
        <w:rPr>
          <w:rFonts w:ascii="Arial" w:eastAsia="Times New Roman" w:hAnsi="Arial" w:cs="Arial"/>
          <w:spacing w:val="4"/>
          <w:sz w:val="20"/>
          <w:szCs w:val="20"/>
        </w:rPr>
        <w:t xml:space="preserve"> </w:t>
      </w:r>
      <w:r w:rsidRPr="00D20019">
        <w:rPr>
          <w:rFonts w:ascii="Arial" w:eastAsia="Tahoma" w:hAnsi="Arial" w:cs="Arial"/>
          <w:spacing w:val="3"/>
          <w:sz w:val="20"/>
          <w:szCs w:val="20"/>
        </w:rPr>
        <w:t>i</w:t>
      </w:r>
      <w:r w:rsidRPr="00D20019">
        <w:rPr>
          <w:rFonts w:ascii="Arial" w:eastAsia="Tahoma" w:hAnsi="Arial" w:cs="Arial"/>
          <w:sz w:val="20"/>
          <w:szCs w:val="20"/>
        </w:rPr>
        <w:t>n</w:t>
      </w:r>
      <w:r w:rsidRPr="00D20019">
        <w:rPr>
          <w:rFonts w:ascii="Arial" w:eastAsia="Times New Roman" w:hAnsi="Arial" w:cs="Arial"/>
          <w:spacing w:val="10"/>
          <w:sz w:val="20"/>
          <w:szCs w:val="20"/>
        </w:rPr>
        <w:t xml:space="preserve"> </w:t>
      </w:r>
      <w:r w:rsidRPr="00D20019">
        <w:rPr>
          <w:rFonts w:ascii="Arial" w:eastAsia="Tahoma" w:hAnsi="Arial" w:cs="Arial"/>
          <w:spacing w:val="1"/>
          <w:sz w:val="20"/>
          <w:szCs w:val="20"/>
        </w:rPr>
        <w:t>ma</w:t>
      </w:r>
      <w:r w:rsidRPr="00D20019">
        <w:rPr>
          <w:rFonts w:ascii="Arial" w:eastAsia="Tahoma" w:hAnsi="Arial" w:cs="Arial"/>
          <w:spacing w:val="-1"/>
          <w:sz w:val="20"/>
          <w:szCs w:val="20"/>
        </w:rPr>
        <w:t>n</w:t>
      </w:r>
      <w:r w:rsidRPr="00D20019">
        <w:rPr>
          <w:rFonts w:ascii="Arial" w:eastAsia="Tahoma" w:hAnsi="Arial" w:cs="Arial"/>
          <w:sz w:val="20"/>
          <w:szCs w:val="20"/>
        </w:rPr>
        <w:t>j</w:t>
      </w:r>
      <w:r w:rsidRPr="00D20019">
        <w:rPr>
          <w:rFonts w:ascii="Arial" w:eastAsia="Times New Roman" w:hAnsi="Arial" w:cs="Arial"/>
          <w:spacing w:val="8"/>
          <w:sz w:val="20"/>
          <w:szCs w:val="20"/>
        </w:rPr>
        <w:t xml:space="preserve"> </w:t>
      </w:r>
      <w:r w:rsidRPr="00D20019">
        <w:rPr>
          <w:rFonts w:ascii="Arial" w:eastAsia="Tahoma" w:hAnsi="Arial" w:cs="Arial"/>
          <w:sz w:val="20"/>
          <w:szCs w:val="20"/>
        </w:rPr>
        <w:t>z</w:t>
      </w:r>
      <w:r w:rsidRPr="00D20019">
        <w:rPr>
          <w:rFonts w:ascii="Arial" w:eastAsia="Tahoma" w:hAnsi="Arial" w:cs="Arial"/>
          <w:spacing w:val="1"/>
          <w:sz w:val="20"/>
          <w:szCs w:val="20"/>
        </w:rPr>
        <w:t>a</w:t>
      </w:r>
      <w:r w:rsidRPr="00D20019">
        <w:rPr>
          <w:rFonts w:ascii="Arial" w:eastAsia="Tahoma" w:hAnsi="Arial" w:cs="Arial"/>
          <w:spacing w:val="-1"/>
          <w:sz w:val="20"/>
          <w:szCs w:val="20"/>
        </w:rPr>
        <w:t>h</w:t>
      </w:r>
      <w:r w:rsidRPr="00D20019">
        <w:rPr>
          <w:rFonts w:ascii="Arial" w:eastAsia="Tahoma" w:hAnsi="Arial" w:cs="Arial"/>
          <w:spacing w:val="1"/>
          <w:sz w:val="20"/>
          <w:szCs w:val="20"/>
        </w:rPr>
        <w:t>t</w:t>
      </w:r>
      <w:r w:rsidRPr="00D20019">
        <w:rPr>
          <w:rFonts w:ascii="Arial" w:eastAsia="Tahoma" w:hAnsi="Arial" w:cs="Arial"/>
          <w:spacing w:val="3"/>
          <w:sz w:val="20"/>
          <w:szCs w:val="20"/>
        </w:rPr>
        <w:t>e</w:t>
      </w:r>
      <w:r w:rsidRPr="00D20019">
        <w:rPr>
          <w:rFonts w:ascii="Arial" w:eastAsia="Tahoma" w:hAnsi="Arial" w:cs="Arial"/>
          <w:spacing w:val="-1"/>
          <w:sz w:val="20"/>
          <w:szCs w:val="20"/>
        </w:rPr>
        <w:t>vn</w:t>
      </w:r>
      <w:r w:rsidRPr="00D20019">
        <w:rPr>
          <w:rFonts w:ascii="Arial" w:eastAsia="Tahoma" w:hAnsi="Arial" w:cs="Arial"/>
          <w:spacing w:val="3"/>
          <w:sz w:val="20"/>
          <w:szCs w:val="20"/>
        </w:rPr>
        <w:t>i</w:t>
      </w:r>
      <w:r w:rsidRPr="00D20019">
        <w:rPr>
          <w:rFonts w:ascii="Arial" w:eastAsia="Tahoma" w:hAnsi="Arial" w:cs="Arial"/>
          <w:spacing w:val="-1"/>
          <w:sz w:val="20"/>
          <w:szCs w:val="20"/>
        </w:rPr>
        <w:t>h</w:t>
      </w:r>
      <w:r w:rsidRPr="00D20019">
        <w:rPr>
          <w:rFonts w:ascii="Arial" w:eastAsia="Tahoma" w:hAnsi="Arial" w:cs="Arial"/>
          <w:sz w:val="20"/>
          <w:szCs w:val="20"/>
        </w:rPr>
        <w:t>:</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126          Stavbe splošnega družbenega pomena</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2411        športna igrišča</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 xml:space="preserve">24122     </w:t>
      </w:r>
      <w:r w:rsidR="00D20019" w:rsidRPr="00D20019">
        <w:rPr>
          <w:rFonts w:ascii="Arial" w:eastAsia="Tahoma" w:hAnsi="Arial" w:cs="Arial"/>
          <w:sz w:val="20"/>
          <w:szCs w:val="20"/>
        </w:rPr>
        <w:t xml:space="preserve"> </w:t>
      </w:r>
      <w:r w:rsidRPr="00D20019">
        <w:rPr>
          <w:rFonts w:ascii="Arial" w:eastAsia="Tahoma" w:hAnsi="Arial" w:cs="Arial"/>
          <w:sz w:val="20"/>
          <w:szCs w:val="20"/>
        </w:rPr>
        <w:t>drugi gradbeno inženirski objekti za šport rekreacijo in prosti čas</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 xml:space="preserve">24205     </w:t>
      </w:r>
      <w:r w:rsidR="00D20019" w:rsidRPr="00D20019">
        <w:rPr>
          <w:rFonts w:ascii="Arial" w:eastAsia="Tahoma" w:hAnsi="Arial" w:cs="Arial"/>
          <w:sz w:val="20"/>
          <w:szCs w:val="20"/>
        </w:rPr>
        <w:t xml:space="preserve"> </w:t>
      </w:r>
      <w:r w:rsidRPr="00D20019">
        <w:rPr>
          <w:rFonts w:ascii="Arial" w:eastAsia="Tahoma" w:hAnsi="Arial" w:cs="Arial"/>
          <w:sz w:val="20"/>
          <w:szCs w:val="20"/>
        </w:rPr>
        <w:t>drugi gradbeni inženirski objekti, ki niso uvrščeni drugje - samo parkirišča</w:t>
      </w:r>
    </w:p>
    <w:p w:rsidR="00E045B6" w:rsidRPr="00D20019" w:rsidRDefault="00E045B6" w:rsidP="00D20019">
      <w:pPr>
        <w:spacing w:before="100" w:beforeAutospacing="1" w:after="0" w:line="240" w:lineRule="auto"/>
        <w:jc w:val="both"/>
        <w:rPr>
          <w:rFonts w:ascii="Arial" w:eastAsia="Tahoma" w:hAnsi="Arial" w:cs="Arial"/>
          <w:b/>
          <w:position w:val="-1"/>
          <w:sz w:val="20"/>
          <w:szCs w:val="20"/>
        </w:rPr>
      </w:pPr>
    </w:p>
    <w:p w:rsidR="00A329FB" w:rsidRDefault="00A329FB" w:rsidP="00D20019">
      <w:pPr>
        <w:ind w:left="238" w:right="371"/>
        <w:jc w:val="both"/>
        <w:rPr>
          <w:rFonts w:ascii="Arial" w:eastAsia="Tahoma" w:hAnsi="Arial" w:cs="Arial"/>
          <w:spacing w:val="-1"/>
          <w:sz w:val="20"/>
          <w:szCs w:val="20"/>
        </w:rPr>
      </w:pPr>
      <w:r>
        <w:rPr>
          <w:rFonts w:ascii="Arial" w:eastAsia="Tahoma" w:hAnsi="Arial" w:cs="Arial"/>
          <w:spacing w:val="-1"/>
          <w:sz w:val="20"/>
          <w:szCs w:val="20"/>
        </w:rPr>
        <w:t>Z nameravano gradnjo posegamo v varovalni pas lokalne ceste, državne ceste, vodovoda, kanalizacije, elektrovoda in telekomunikacijskega voda.</w:t>
      </w:r>
    </w:p>
    <w:p w:rsidR="00690D18" w:rsidRPr="00D20019" w:rsidRDefault="008E6718" w:rsidP="00D20019">
      <w:pPr>
        <w:ind w:left="238" w:right="371"/>
        <w:jc w:val="both"/>
        <w:rPr>
          <w:rFonts w:ascii="Arial" w:eastAsia="Tahoma" w:hAnsi="Arial" w:cs="Arial"/>
          <w:spacing w:val="-1"/>
          <w:sz w:val="20"/>
          <w:szCs w:val="20"/>
        </w:rPr>
      </w:pPr>
      <w:r w:rsidRPr="00D20019">
        <w:rPr>
          <w:rFonts w:ascii="Arial" w:eastAsia="Tahoma" w:hAnsi="Arial" w:cs="Arial"/>
          <w:spacing w:val="-1"/>
          <w:sz w:val="20"/>
          <w:szCs w:val="20"/>
        </w:rPr>
        <w:t>Za gradnjo objekta in infrastrukturnih priključkov v varovanih območjih in območjih varovalnih pasov so pridobljena soglasja upravljalcev.</w:t>
      </w:r>
    </w:p>
    <w:p w:rsidR="00A329FB" w:rsidRDefault="00A329FB" w:rsidP="00A329FB">
      <w:pPr>
        <w:ind w:left="238" w:right="371"/>
        <w:jc w:val="both"/>
        <w:rPr>
          <w:rFonts w:ascii="Arial" w:eastAsia="Tahoma" w:hAnsi="Arial" w:cs="Arial"/>
          <w:spacing w:val="-1"/>
          <w:sz w:val="20"/>
          <w:szCs w:val="20"/>
        </w:rPr>
      </w:pPr>
      <w:r w:rsidRPr="00A329FB">
        <w:rPr>
          <w:rFonts w:ascii="Arial" w:eastAsia="Tahoma" w:hAnsi="Arial" w:cs="Arial"/>
          <w:spacing w:val="-1"/>
          <w:sz w:val="20"/>
          <w:szCs w:val="20"/>
        </w:rPr>
        <w:t>Seznam zemljišč preko katerih potekajo priključki na gospodarsko javno infrastrukturo</w:t>
      </w:r>
      <w:r>
        <w:rPr>
          <w:rFonts w:ascii="Arial" w:eastAsia="Tahoma" w:hAnsi="Arial" w:cs="Arial"/>
          <w:spacing w:val="-1"/>
          <w:sz w:val="20"/>
          <w:szCs w:val="20"/>
        </w:rPr>
        <w:t>:</w:t>
      </w:r>
    </w:p>
    <w:p w:rsidR="00A329FB" w:rsidRDefault="00A329FB" w:rsidP="00AB0F16">
      <w:pPr>
        <w:numPr>
          <w:ilvl w:val="0"/>
          <w:numId w:val="13"/>
        </w:numPr>
        <w:spacing w:after="40"/>
        <w:ind w:left="709" w:right="369"/>
        <w:jc w:val="both"/>
        <w:rPr>
          <w:rFonts w:ascii="Arial" w:eastAsia="Tahoma" w:hAnsi="Arial" w:cs="Arial"/>
          <w:spacing w:val="-1"/>
          <w:sz w:val="20"/>
          <w:szCs w:val="20"/>
        </w:rPr>
      </w:pPr>
      <w:bookmarkStart w:id="2" w:name="_Hlk499812262"/>
      <w:r>
        <w:rPr>
          <w:rFonts w:ascii="Arial" w:eastAsia="Tahoma" w:hAnsi="Arial" w:cs="Arial"/>
          <w:spacing w:val="-1"/>
          <w:sz w:val="20"/>
          <w:szCs w:val="20"/>
        </w:rPr>
        <w:t xml:space="preserve">priključek na javno cesto: obstoječ priključek se ne spreminja: </w:t>
      </w:r>
      <w:r w:rsidRPr="00A329FB">
        <w:rPr>
          <w:rFonts w:ascii="Arial" w:eastAsia="Tahoma" w:hAnsi="Arial" w:cs="Arial"/>
          <w:spacing w:val="-1"/>
          <w:sz w:val="20"/>
          <w:szCs w:val="20"/>
        </w:rPr>
        <w:t>716, 262/3</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oskrba s pitno vodo: 262/3, 267/4 </w:t>
      </w:r>
      <w:proofErr w:type="spellStart"/>
      <w:r w:rsidRPr="00A329FB">
        <w:rPr>
          <w:rFonts w:ascii="Arial" w:eastAsia="Tahoma" w:hAnsi="Arial" w:cs="Arial"/>
          <w:spacing w:val="-1"/>
          <w:sz w:val="20"/>
          <w:szCs w:val="20"/>
        </w:rPr>
        <w:t>k.o</w:t>
      </w:r>
      <w:proofErr w:type="spellEnd"/>
      <w:r w:rsidRPr="00A329FB">
        <w:rPr>
          <w:rFonts w:ascii="Arial" w:eastAsia="Tahoma" w:hAnsi="Arial" w:cs="Arial"/>
          <w:spacing w:val="-1"/>
          <w:sz w:val="20"/>
          <w:szCs w:val="20"/>
        </w:rPr>
        <w:t>. Artiče</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oskrba z elektriko: 260/15, 260/14, 261/8, 261/3, 716, 262/3, 267/2 </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odvajanje odpadnih voda: 267/2, 267/3, 267/4, 262/3, 716</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odvajanje meteornih voda: 267/3, 267/2, 267/4, 262/3, 715/3, 716, 364/2, 364/3, 364/4, 385</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telekomunikacije: 716, 715/3, 262/3, 267/2, 267/3, 267/4, 267/5</w:t>
      </w:r>
      <w:bookmarkEnd w:id="2"/>
    </w:p>
    <w:p w:rsidR="00A329FB" w:rsidRPr="00A329FB" w:rsidRDefault="00A329FB" w:rsidP="00266DDD">
      <w:p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op. vse parcele </w:t>
      </w:r>
      <w:proofErr w:type="spellStart"/>
      <w:r w:rsidRPr="00A329FB">
        <w:rPr>
          <w:rFonts w:ascii="Arial" w:eastAsia="Tahoma" w:hAnsi="Arial" w:cs="Arial"/>
          <w:spacing w:val="-1"/>
          <w:sz w:val="20"/>
          <w:szCs w:val="20"/>
        </w:rPr>
        <w:t>k.o</w:t>
      </w:r>
      <w:proofErr w:type="spellEnd"/>
      <w:r w:rsidRPr="00A329FB">
        <w:rPr>
          <w:rFonts w:ascii="Arial" w:eastAsia="Tahoma" w:hAnsi="Arial" w:cs="Arial"/>
          <w:spacing w:val="-1"/>
          <w:sz w:val="20"/>
          <w:szCs w:val="20"/>
        </w:rPr>
        <w:t>. Artiče</w:t>
      </w:r>
    </w:p>
    <w:p w:rsidR="00266DDD" w:rsidRDefault="00266DDD" w:rsidP="00266DDD">
      <w:pPr>
        <w:spacing w:before="25" w:after="40"/>
        <w:ind w:left="238" w:right="369"/>
        <w:jc w:val="both"/>
        <w:rPr>
          <w:rFonts w:ascii="Arial" w:eastAsia="Tahoma" w:hAnsi="Arial" w:cs="Arial"/>
          <w:spacing w:val="-1"/>
          <w:sz w:val="20"/>
          <w:szCs w:val="20"/>
        </w:rPr>
      </w:pPr>
    </w:p>
    <w:p w:rsidR="00227BBA" w:rsidRDefault="00266DDD" w:rsidP="00266DDD">
      <w:pPr>
        <w:spacing w:before="25" w:after="40"/>
        <w:ind w:left="238" w:right="369"/>
        <w:jc w:val="both"/>
        <w:rPr>
          <w:rFonts w:ascii="Arial" w:eastAsia="Tahoma" w:hAnsi="Arial" w:cs="Arial"/>
          <w:spacing w:val="-1"/>
          <w:sz w:val="20"/>
          <w:szCs w:val="20"/>
        </w:rPr>
      </w:pPr>
      <w:r w:rsidRPr="00266DDD">
        <w:rPr>
          <w:rFonts w:ascii="Tahoma" w:eastAsia="Tahoma" w:hAnsi="Tahoma" w:cs="Tahoma"/>
          <w:spacing w:val="-1"/>
          <w:sz w:val="20"/>
          <w:szCs w:val="20"/>
        </w:rPr>
        <w:t>Gradnja bo potekala v dveh fazah.</w:t>
      </w:r>
      <w:r>
        <w:rPr>
          <w:rFonts w:ascii="Tahoma" w:eastAsia="Tahoma" w:hAnsi="Tahoma" w:cs="Tahoma"/>
          <w:spacing w:val="-1"/>
          <w:sz w:val="20"/>
          <w:szCs w:val="20"/>
        </w:rPr>
        <w:t xml:space="preserve"> V I. fazi je predvidena gradnja objekta vrtca na prostih površinah južno od objekta šole.</w:t>
      </w:r>
      <w:r>
        <w:rPr>
          <w:rFonts w:ascii="Arial" w:eastAsia="Tahoma" w:hAnsi="Arial" w:cs="Arial"/>
          <w:spacing w:val="-1"/>
          <w:sz w:val="20"/>
          <w:szCs w:val="20"/>
        </w:rPr>
        <w:t xml:space="preserve"> v sklopu I. faze se bodo uredili tudi vsi potrebni infrastrukturni priključki. Predmet II. faze je šolski objekt. </w:t>
      </w:r>
      <w:r w:rsidR="00227BBA">
        <w:rPr>
          <w:rFonts w:ascii="Arial" w:eastAsia="Tahoma" w:hAnsi="Arial" w:cs="Arial"/>
          <w:spacing w:val="-1"/>
          <w:sz w:val="20"/>
          <w:szCs w:val="20"/>
        </w:rPr>
        <w:t>Obstoječ objekt šole je sestavljen iz dv</w:t>
      </w:r>
      <w:r>
        <w:rPr>
          <w:rFonts w:ascii="Arial" w:eastAsia="Tahoma" w:hAnsi="Arial" w:cs="Arial"/>
          <w:spacing w:val="-1"/>
          <w:sz w:val="20"/>
          <w:szCs w:val="20"/>
        </w:rPr>
        <w:t>eh delov zgrajenih v različnih obdobjih.</w:t>
      </w:r>
      <w:r w:rsidR="00227BBA">
        <w:rPr>
          <w:rFonts w:ascii="Arial" w:eastAsia="Tahoma" w:hAnsi="Arial" w:cs="Arial"/>
          <w:spacing w:val="-1"/>
          <w:sz w:val="20"/>
          <w:szCs w:val="20"/>
        </w:rPr>
        <w:t xml:space="preserve"> Najstarejši del šole se v</w:t>
      </w:r>
      <w:r>
        <w:rPr>
          <w:rFonts w:ascii="Arial" w:eastAsia="Tahoma" w:hAnsi="Arial" w:cs="Arial"/>
          <w:spacing w:val="-1"/>
          <w:sz w:val="20"/>
          <w:szCs w:val="20"/>
        </w:rPr>
        <w:t xml:space="preserve"> celoti poruši in se na istem mestu zgradi nov objekt.</w:t>
      </w:r>
      <w:r w:rsidR="00227BBA">
        <w:rPr>
          <w:rFonts w:ascii="Arial" w:eastAsia="Tahoma" w:hAnsi="Arial" w:cs="Arial"/>
          <w:spacing w:val="-1"/>
          <w:sz w:val="20"/>
          <w:szCs w:val="20"/>
        </w:rPr>
        <w:t xml:space="preserve"> Preostali del </w:t>
      </w:r>
      <w:r>
        <w:rPr>
          <w:rFonts w:ascii="Arial" w:eastAsia="Tahoma" w:hAnsi="Arial" w:cs="Arial"/>
          <w:spacing w:val="-1"/>
          <w:sz w:val="20"/>
          <w:szCs w:val="20"/>
        </w:rPr>
        <w:t xml:space="preserve">obstoječega objekta </w:t>
      </w:r>
      <w:r w:rsidR="00227BBA">
        <w:rPr>
          <w:rFonts w:ascii="Arial" w:eastAsia="Tahoma" w:hAnsi="Arial" w:cs="Arial"/>
          <w:spacing w:val="-1"/>
          <w:sz w:val="20"/>
          <w:szCs w:val="20"/>
        </w:rPr>
        <w:t>gre v rekonstrukcijo. Obstoječa telovadnica se ohranja, ni predvidenih posegov v objekt.</w:t>
      </w:r>
    </w:p>
    <w:p w:rsidR="00227BBA" w:rsidRDefault="00266DDD" w:rsidP="00E045B6">
      <w:pPr>
        <w:ind w:left="238" w:right="371"/>
        <w:jc w:val="both"/>
        <w:rPr>
          <w:rFonts w:ascii="Tahoma" w:eastAsia="Tahoma" w:hAnsi="Tahoma" w:cs="Tahoma"/>
          <w:color w:val="FF0000"/>
          <w:spacing w:val="-1"/>
          <w:sz w:val="20"/>
          <w:szCs w:val="20"/>
        </w:rPr>
      </w:pPr>
      <w:r>
        <w:rPr>
          <w:noProof/>
        </w:rPr>
        <w:drawing>
          <wp:anchor distT="0" distB="0" distL="114300" distR="114300" simplePos="0" relativeHeight="251677696" behindDoc="1" locked="0" layoutInCell="1" allowOverlap="1" wp14:anchorId="755026BC" wp14:editId="1EEB00DF">
            <wp:simplePos x="0" y="0"/>
            <wp:positionH relativeFrom="margin">
              <wp:posOffset>162806</wp:posOffset>
            </wp:positionH>
            <wp:positionV relativeFrom="paragraph">
              <wp:posOffset>79375</wp:posOffset>
            </wp:positionV>
            <wp:extent cx="2114550" cy="1445227"/>
            <wp:effectExtent l="0" t="0" r="0" b="3175"/>
            <wp:wrapNone/>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114550" cy="1445227"/>
                    </a:xfrm>
                    <a:prstGeom prst="rect">
                      <a:avLst/>
                    </a:prstGeom>
                  </pic:spPr>
                </pic:pic>
              </a:graphicData>
            </a:graphic>
            <wp14:sizeRelH relativeFrom="page">
              <wp14:pctWidth>0</wp14:pctWidth>
            </wp14:sizeRelH>
            <wp14:sizeRelV relativeFrom="page">
              <wp14:pctHeight>0</wp14:pctHeight>
            </wp14:sizeRelV>
          </wp:anchor>
        </w:drawing>
      </w:r>
    </w:p>
    <w:p w:rsidR="00150809" w:rsidRDefault="00227BBA" w:rsidP="00150809">
      <w:pPr>
        <w:spacing w:before="25"/>
        <w:ind w:left="238" w:right="371"/>
        <w:jc w:val="both"/>
        <w:rPr>
          <w:rFonts w:ascii="Arial" w:eastAsia="Tahoma" w:hAnsi="Arial" w:cs="Arial"/>
          <w:spacing w:val="-1"/>
          <w:sz w:val="20"/>
          <w:szCs w:val="20"/>
        </w:rPr>
      </w:pPr>
      <w:r w:rsidRPr="00227BBA">
        <w:rPr>
          <w:rFonts w:ascii="Arial" w:eastAsia="Tahoma" w:hAnsi="Arial" w:cs="Arial"/>
          <w:noProof/>
          <w:spacing w:val="-1"/>
          <w:sz w:val="20"/>
          <w:szCs w:val="20"/>
        </w:rPr>
        <w:drawing>
          <wp:anchor distT="0" distB="0" distL="114300" distR="114300" simplePos="0" relativeHeight="251675648" behindDoc="0" locked="0" layoutInCell="1" allowOverlap="1" wp14:anchorId="68B80A21" wp14:editId="776987AD">
            <wp:simplePos x="0" y="0"/>
            <wp:positionH relativeFrom="column">
              <wp:posOffset>171450</wp:posOffset>
            </wp:positionH>
            <wp:positionV relativeFrom="paragraph">
              <wp:posOffset>250190</wp:posOffset>
            </wp:positionV>
            <wp:extent cx="5095875" cy="3079115"/>
            <wp:effectExtent l="0" t="0" r="9525" b="6985"/>
            <wp:wrapSquare wrapText="bothSides"/>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095875" cy="3079115"/>
                    </a:xfrm>
                    <a:prstGeom prst="rect">
                      <a:avLst/>
                    </a:prstGeom>
                  </pic:spPr>
                </pic:pic>
              </a:graphicData>
            </a:graphic>
            <wp14:sizeRelH relativeFrom="page">
              <wp14:pctWidth>0</wp14:pctWidth>
            </wp14:sizeRelH>
            <wp14:sizeRelV relativeFrom="page">
              <wp14:pctHeight>0</wp14:pctHeight>
            </wp14:sizeRelV>
          </wp:anchor>
        </w:drawing>
      </w:r>
      <w:r w:rsidRPr="00227BBA">
        <w:rPr>
          <w:rFonts w:ascii="Arial" w:eastAsia="Tahoma" w:hAnsi="Arial" w:cs="Arial"/>
          <w:spacing w:val="-1"/>
          <w:sz w:val="20"/>
          <w:szCs w:val="20"/>
        </w:rPr>
        <w:t xml:space="preserve">Prikaz </w:t>
      </w:r>
      <w:proofErr w:type="spellStart"/>
      <w:r w:rsidRPr="00227BBA">
        <w:rPr>
          <w:rFonts w:ascii="Arial" w:eastAsia="Tahoma" w:hAnsi="Arial" w:cs="Arial"/>
          <w:spacing w:val="-1"/>
          <w:sz w:val="20"/>
          <w:szCs w:val="20"/>
        </w:rPr>
        <w:t>faznosti</w:t>
      </w:r>
      <w:proofErr w:type="spellEnd"/>
      <w:r w:rsidRPr="00227BBA">
        <w:rPr>
          <w:rFonts w:ascii="Arial" w:eastAsia="Tahoma" w:hAnsi="Arial" w:cs="Arial"/>
          <w:spacing w:val="-1"/>
          <w:sz w:val="20"/>
          <w:szCs w:val="20"/>
        </w:rPr>
        <w:t xml:space="preserve"> projekta:</w:t>
      </w:r>
    </w:p>
    <w:p w:rsidR="00150809" w:rsidRDefault="00150809" w:rsidP="00150809">
      <w:pPr>
        <w:spacing w:before="25"/>
        <w:ind w:left="238" w:right="371"/>
        <w:jc w:val="both"/>
        <w:rPr>
          <w:rFonts w:ascii="Arial" w:eastAsia="Tahoma" w:hAnsi="Arial" w:cs="Arial"/>
          <w:spacing w:val="-1"/>
          <w:sz w:val="20"/>
          <w:szCs w:val="20"/>
        </w:rPr>
      </w:pPr>
    </w:p>
    <w:p w:rsidR="00150809" w:rsidRDefault="00150809" w:rsidP="00150809">
      <w:pPr>
        <w:spacing w:before="25"/>
        <w:ind w:left="238" w:right="371"/>
        <w:jc w:val="both"/>
        <w:rPr>
          <w:rFonts w:ascii="Arial" w:eastAsia="Tahoma" w:hAnsi="Arial" w:cs="Arial"/>
          <w:spacing w:val="-1"/>
          <w:sz w:val="20"/>
          <w:szCs w:val="20"/>
        </w:rPr>
      </w:pPr>
    </w:p>
    <w:p w:rsidR="00227BBA" w:rsidRPr="00227BBA" w:rsidRDefault="00227BBA" w:rsidP="00227BBA">
      <w:pPr>
        <w:spacing w:before="240" w:after="160" w:line="280" w:lineRule="exact"/>
        <w:rPr>
          <w:rFonts w:ascii="Arial" w:hAnsi="Arial" w:cs="Arial"/>
          <w:b/>
          <w:sz w:val="20"/>
          <w:szCs w:val="20"/>
        </w:rPr>
      </w:pPr>
    </w:p>
    <w:p w:rsidR="00227BBA" w:rsidRDefault="00227BBA"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Pr="00227BBA" w:rsidRDefault="00150809" w:rsidP="00150809">
      <w:pPr>
        <w:spacing w:before="25"/>
        <w:ind w:left="238" w:right="371"/>
        <w:jc w:val="both"/>
        <w:rPr>
          <w:rFonts w:ascii="Arial" w:eastAsia="Tahoma" w:hAnsi="Arial" w:cs="Arial"/>
          <w:spacing w:val="-1"/>
          <w:sz w:val="20"/>
          <w:szCs w:val="20"/>
        </w:rPr>
      </w:pPr>
      <w:r w:rsidRPr="00227BBA">
        <w:rPr>
          <w:rFonts w:ascii="Arial" w:hAnsi="Arial" w:cs="Arial"/>
          <w:noProof/>
          <w:sz w:val="20"/>
          <w:szCs w:val="20"/>
        </w:rPr>
        <w:drawing>
          <wp:anchor distT="0" distB="0" distL="114300" distR="114300" simplePos="0" relativeHeight="251679744" behindDoc="0" locked="0" layoutInCell="1" allowOverlap="1" wp14:anchorId="31B0CA09" wp14:editId="664385D2">
            <wp:simplePos x="0" y="0"/>
            <wp:positionH relativeFrom="margin">
              <wp:posOffset>171450</wp:posOffset>
            </wp:positionH>
            <wp:positionV relativeFrom="paragraph">
              <wp:posOffset>3001645</wp:posOffset>
            </wp:positionV>
            <wp:extent cx="4800600" cy="4071620"/>
            <wp:effectExtent l="0" t="0" r="0" b="5080"/>
            <wp:wrapSquare wrapText="bothSides"/>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8405" t="3499" r="5364" b="5156"/>
                    <a:stretch/>
                  </pic:blipFill>
                  <pic:spPr bwMode="auto">
                    <a:xfrm>
                      <a:off x="0" y="0"/>
                      <a:ext cx="4800600" cy="4071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27BBA">
        <w:rPr>
          <w:rFonts w:ascii="Arial" w:eastAsia="Tahoma" w:hAnsi="Arial" w:cs="Arial"/>
          <w:spacing w:val="-1"/>
          <w:sz w:val="20"/>
          <w:szCs w:val="20"/>
        </w:rPr>
        <w:t>Shematski prikaz ureditev</w:t>
      </w:r>
      <w:r>
        <w:rPr>
          <w:rFonts w:ascii="Arial" w:eastAsia="Tahoma" w:hAnsi="Arial" w:cs="Arial"/>
          <w:spacing w:val="-1"/>
          <w:sz w:val="20"/>
          <w:szCs w:val="20"/>
        </w:rPr>
        <w:t>:</w:t>
      </w:r>
    </w:p>
    <w:p w:rsidR="00150809" w:rsidRDefault="00150809" w:rsidP="00E045B6">
      <w:pPr>
        <w:ind w:left="238" w:right="371"/>
        <w:jc w:val="both"/>
        <w:rPr>
          <w:rFonts w:ascii="Tahoma" w:eastAsia="Tahoma" w:hAnsi="Tahoma" w:cs="Tahoma"/>
          <w:color w:val="FF0000"/>
          <w:spacing w:val="-1"/>
          <w:sz w:val="20"/>
          <w:szCs w:val="20"/>
        </w:rPr>
      </w:pPr>
      <w:bookmarkStart w:id="3" w:name="_GoBack"/>
      <w:bookmarkEnd w:id="3"/>
    </w:p>
    <w:p w:rsidR="003A06A5" w:rsidRPr="00A329FB" w:rsidRDefault="003A06A5" w:rsidP="00A329FB">
      <w:pPr>
        <w:pStyle w:val="Naslov2"/>
        <w:pageBreakBefore/>
        <w:numPr>
          <w:ilvl w:val="0"/>
          <w:numId w:val="3"/>
        </w:numPr>
        <w:ind w:left="714" w:hanging="357"/>
        <w:rPr>
          <w:rFonts w:ascii="Arial" w:hAnsi="Arial" w:cs="Arial"/>
          <w:sz w:val="24"/>
          <w:szCs w:val="24"/>
        </w:rPr>
      </w:pPr>
      <w:bookmarkStart w:id="4" w:name="_Toc522815584"/>
      <w:r w:rsidRPr="00A329FB">
        <w:rPr>
          <w:rFonts w:ascii="Arial" w:hAnsi="Arial" w:cs="Arial"/>
          <w:sz w:val="24"/>
          <w:szCs w:val="24"/>
        </w:rPr>
        <w:t>FUNKCIONALN</w:t>
      </w:r>
      <w:r w:rsidR="00E31724" w:rsidRPr="00A329FB">
        <w:rPr>
          <w:rFonts w:ascii="Arial" w:hAnsi="Arial" w:cs="Arial"/>
          <w:sz w:val="24"/>
          <w:szCs w:val="24"/>
        </w:rPr>
        <w:t>A ZASNOVA</w:t>
      </w:r>
      <w:bookmarkEnd w:id="4"/>
    </w:p>
    <w:p w:rsidR="001551A7" w:rsidRPr="00D92809" w:rsidRDefault="001551A7" w:rsidP="001E1C42">
      <w:pPr>
        <w:pStyle w:val="Odstavekseznama"/>
        <w:spacing w:after="0" w:line="240" w:lineRule="auto"/>
        <w:ind w:left="1068"/>
        <w:rPr>
          <w:rFonts w:ascii="Swis721 Cn BT" w:hAnsi="Swis721 Cn BT"/>
          <w:color w:val="FF0000"/>
        </w:rPr>
      </w:pPr>
    </w:p>
    <w:p w:rsidR="004057D2" w:rsidRDefault="001F2D65" w:rsidP="004057D2">
      <w:pPr>
        <w:spacing w:before="25"/>
        <w:ind w:left="238" w:right="371"/>
        <w:jc w:val="both"/>
        <w:rPr>
          <w:rFonts w:ascii="Arial" w:eastAsia="Tahoma" w:hAnsi="Arial" w:cs="Arial"/>
          <w:b/>
          <w:i/>
          <w:spacing w:val="-1"/>
          <w:sz w:val="20"/>
          <w:szCs w:val="20"/>
        </w:rPr>
      </w:pPr>
      <w:r>
        <w:rPr>
          <w:rFonts w:ascii="Arial" w:eastAsia="Tahoma" w:hAnsi="Arial" w:cs="Arial"/>
          <w:b/>
          <w:i/>
          <w:spacing w:val="-1"/>
          <w:sz w:val="20"/>
          <w:szCs w:val="20"/>
        </w:rPr>
        <w:t>3.1</w:t>
      </w:r>
      <w:r>
        <w:rPr>
          <w:rFonts w:ascii="Arial" w:eastAsia="Tahoma" w:hAnsi="Arial" w:cs="Arial"/>
          <w:b/>
          <w:i/>
          <w:spacing w:val="-1"/>
          <w:sz w:val="20"/>
          <w:szCs w:val="20"/>
        </w:rPr>
        <w:tab/>
      </w:r>
      <w:r w:rsidR="004057D2" w:rsidRPr="004057D2">
        <w:rPr>
          <w:rFonts w:ascii="Arial" w:eastAsia="Tahoma" w:hAnsi="Arial" w:cs="Arial"/>
          <w:b/>
          <w:i/>
          <w:spacing w:val="-1"/>
          <w:sz w:val="20"/>
          <w:szCs w:val="20"/>
        </w:rPr>
        <w:t>Obstoječe stanje</w:t>
      </w:r>
    </w:p>
    <w:p w:rsidR="001608F6" w:rsidRPr="001F2D65" w:rsidRDefault="001608F6" w:rsidP="004057D2">
      <w:pPr>
        <w:spacing w:before="25"/>
        <w:ind w:left="238" w:right="371"/>
        <w:jc w:val="both"/>
        <w:rPr>
          <w:rFonts w:ascii="Arial" w:eastAsia="Tahoma" w:hAnsi="Arial" w:cs="Arial"/>
          <w:b/>
          <w:i/>
          <w:spacing w:val="-1"/>
          <w:sz w:val="20"/>
          <w:szCs w:val="20"/>
        </w:rPr>
      </w:pPr>
      <w:r w:rsidRPr="001F2D65">
        <w:rPr>
          <w:rFonts w:ascii="Arial" w:eastAsia="Tahoma" w:hAnsi="Arial" w:cs="Arial"/>
          <w:b/>
          <w:i/>
          <w:spacing w:val="-1"/>
          <w:sz w:val="20"/>
          <w:szCs w:val="20"/>
        </w:rPr>
        <w:t>Objekt</w:t>
      </w:r>
      <w:r w:rsidR="001F2D65" w:rsidRPr="001F2D65">
        <w:rPr>
          <w:rFonts w:ascii="Arial" w:eastAsia="Tahoma" w:hAnsi="Arial" w:cs="Arial"/>
          <w:b/>
          <w:i/>
          <w:spacing w:val="-1"/>
          <w:sz w:val="20"/>
          <w:szCs w:val="20"/>
        </w:rPr>
        <w:t>i</w:t>
      </w:r>
      <w:r w:rsidRPr="001F2D65">
        <w:rPr>
          <w:rFonts w:ascii="Arial" w:eastAsia="Tahoma" w:hAnsi="Arial" w:cs="Arial"/>
          <w:b/>
          <w:i/>
          <w:spacing w:val="-1"/>
          <w:sz w:val="20"/>
          <w:szCs w:val="20"/>
        </w:rPr>
        <w:t xml:space="preserve"> </w:t>
      </w:r>
    </w:p>
    <w:p w:rsidR="006B5B09" w:rsidRPr="00C015C9" w:rsidRDefault="006B5B09"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Šolska stavba z vrtcem in telovadnico je umeščena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5.077,00 m2. Pripadajoče športno igrišče se nahaja cca 100 m severno, na delu zemljišča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41/3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cca 1.765,00 m2.  </w:t>
      </w:r>
    </w:p>
    <w:p w:rsidR="006B5B09" w:rsidRDefault="006B5B09"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K šolskemu zemljišču pa sodi še šolski vrt, ki je umeščen na kmetijskih zemljiščih, v delu sadovnjaka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1.154,00 m2. Sadovnjak se nahaja še na zemljiščih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364/3 (590,00 m2), 364/4 (1.115,00 m2) in 364/1 (2.491,00 m2), skupno torej na 5.350,00 m2 kmetijskih zemljišč.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stoji kozolec – gospodarsko poslopje, ki ga je prav tako uporabljala šola.   </w:t>
      </w:r>
    </w:p>
    <w:p w:rsidR="00C015C9" w:rsidRDefault="00C015C9" w:rsidP="00C015C9">
      <w:pPr>
        <w:spacing w:before="25"/>
        <w:ind w:left="238" w:right="371"/>
        <w:jc w:val="both"/>
        <w:rPr>
          <w:rFonts w:ascii="Arial" w:eastAsia="Tahoma" w:hAnsi="Arial" w:cs="Arial"/>
          <w:spacing w:val="-1"/>
          <w:sz w:val="20"/>
          <w:szCs w:val="20"/>
        </w:rPr>
      </w:pPr>
      <w:r w:rsidRPr="004057D2">
        <w:rPr>
          <w:rFonts w:ascii="Arial" w:eastAsia="Tahoma" w:hAnsi="Arial" w:cs="Arial"/>
          <w:spacing w:val="-1"/>
          <w:sz w:val="20"/>
          <w:szCs w:val="20"/>
        </w:rPr>
        <w:t xml:space="preserve">Obstoječi objekti so dokaj razgibani in zgrajeni v različnih časovnih obdobjih. Najstarejši del stavbe ni podkleten, poleg pritlične etaže (visoko pritličje) ima 1. nadstropje in izkoriščeno podstreho. Stari objekt je  zidan klasično. </w:t>
      </w:r>
    </w:p>
    <w:p w:rsidR="00C015C9" w:rsidRPr="00C015C9" w:rsidRDefault="00C015C9" w:rsidP="00C015C9">
      <w:pPr>
        <w:spacing w:before="25"/>
        <w:ind w:left="238" w:right="371"/>
        <w:jc w:val="both"/>
        <w:rPr>
          <w:rFonts w:ascii="Arial" w:eastAsia="Tahoma" w:hAnsi="Arial" w:cs="Arial"/>
          <w:spacing w:val="-1"/>
          <w:sz w:val="20"/>
          <w:szCs w:val="20"/>
        </w:rPr>
      </w:pPr>
      <w:r w:rsidRPr="004057D2">
        <w:rPr>
          <w:rFonts w:ascii="Arial" w:eastAsia="Tahoma" w:hAnsi="Arial" w:cs="Arial"/>
          <w:spacing w:val="-1"/>
          <w:sz w:val="20"/>
          <w:szCs w:val="20"/>
        </w:rPr>
        <w:t>Prizidava z večnamenskim prostorom in učilnicami tretje triade je delno podkletena, objekt je temeljen z A</w:t>
      </w:r>
      <w:r>
        <w:rPr>
          <w:rFonts w:ascii="Arial" w:eastAsia="Tahoma" w:hAnsi="Arial" w:cs="Arial"/>
          <w:spacing w:val="-1"/>
          <w:sz w:val="20"/>
          <w:szCs w:val="20"/>
        </w:rPr>
        <w:t xml:space="preserve">B pasovnimi temelji. </w:t>
      </w:r>
      <w:proofErr w:type="spellStart"/>
      <w:r>
        <w:rPr>
          <w:rFonts w:ascii="Arial" w:eastAsia="Tahoma" w:hAnsi="Arial" w:cs="Arial"/>
          <w:spacing w:val="-1"/>
          <w:sz w:val="20"/>
          <w:szCs w:val="20"/>
        </w:rPr>
        <w:t>Etažnost</w:t>
      </w:r>
      <w:proofErr w:type="spellEnd"/>
      <w:r>
        <w:rPr>
          <w:rFonts w:ascii="Arial" w:eastAsia="Tahoma" w:hAnsi="Arial" w:cs="Arial"/>
          <w:spacing w:val="-1"/>
          <w:sz w:val="20"/>
          <w:szCs w:val="20"/>
        </w:rPr>
        <w:t xml:space="preserve"> objekta: delno </w:t>
      </w:r>
      <w:r w:rsidRPr="004057D2">
        <w:rPr>
          <w:rFonts w:ascii="Arial" w:eastAsia="Tahoma" w:hAnsi="Arial" w:cs="Arial"/>
          <w:spacing w:val="-1"/>
          <w:sz w:val="20"/>
          <w:szCs w:val="20"/>
        </w:rPr>
        <w:t>K</w:t>
      </w:r>
      <w:r>
        <w:rPr>
          <w:rFonts w:ascii="Arial" w:eastAsia="Tahoma" w:hAnsi="Arial" w:cs="Arial"/>
          <w:spacing w:val="-1"/>
          <w:sz w:val="20"/>
          <w:szCs w:val="20"/>
        </w:rPr>
        <w:t xml:space="preserve"> + P</w:t>
      </w:r>
      <w:r w:rsidRPr="004057D2">
        <w:rPr>
          <w:rFonts w:ascii="Arial" w:eastAsia="Tahoma" w:hAnsi="Arial" w:cs="Arial"/>
          <w:spacing w:val="-1"/>
          <w:sz w:val="20"/>
          <w:szCs w:val="20"/>
        </w:rPr>
        <w:t xml:space="preserve"> + I. nadstropje + izkoriščena podstreha (mala večnamenska dvorana). Novejši objekt je izveden v sistemu AB konstrukcije, fasadne strani so obložene s fasadno opeko in toplotno izolirane. Prizidava je z dilatacijo ločena od starega objekta. Streha je deloma ravna (sika folija), deloma izvedena kot dvokapna streha </w:t>
      </w:r>
      <w:r w:rsidRPr="00C015C9">
        <w:rPr>
          <w:rFonts w:ascii="Arial" w:eastAsia="Tahoma" w:hAnsi="Arial" w:cs="Arial"/>
          <w:spacing w:val="-1"/>
          <w:sz w:val="20"/>
          <w:szCs w:val="20"/>
        </w:rPr>
        <w:t>(opečna kritina).</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Obstoječa osnovna šola ima 12 oddelkov devetletke, ki jo obiskuje 250 otrok, v delu objekta pa je urejen tudi vrtec s petimi oddelki, v katerega je vpisanih 86 otrok. V sklopu starega objekta s prizidavo je urejenih 13 učilnic, od tega 4 za 1. triletje, 5 za 2. triletje in 4 za 3. triletje. Ob šoli je umeščena tudi kasneje dozidana telovadnica.  </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Vrtec je danes umeščen v prizidku OŠ Artiče in souporablja del prostorov, ki so v rabi osnovne šole. Objekt vrtca s šolo se nahaja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ki v naravi predstavlja stavbišče in pripadajoče zunanje površine – vhodna ploščad, zunanje igrišče, igrišče vrtca, v skupni izmeri 5.077,00 m2 (podatki GURS, PROSTOR prostorski portal RS). Stavbišče po podatkih GURS meri 1.068,00 m2, preostale skupne zunanje površine pa 4.009,00 m2.    </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Vrtec obsega pet oddelkov, trenutno po podatkih s spletne strani vrtca vpisanih 97 otrok, po 9 otrok v starostni skupini 1-2 leti, 14 otrok v starosti 2-3 let, 19 otrok v starostni skupini 3-4 let, 21 otrok v starostni skupini 4-5 let in 24 otrok v oddelku starostne skupine 5-6 let. Tako je v prvem starostnem obdobju 1-3 let skupno 23 otrok, v drugem starostnem obdobju (3-6) pa skupno 64 otrok. Glede na število otrok in njihovo starostno strukturo je oblikovanih 5 oddelkov. Prostori v vrtcu so funkcionalno oblikovani glede na starost otrok, vendar njihove povezave oz. umestitev v stavbo niso optimalne. </w:t>
      </w:r>
    </w:p>
    <w:p w:rsidR="00C015C9" w:rsidRPr="001F2D65"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Igrišče na južni strani šolskega zemljišča, ki je neposredno povezano s prostori vrtca, meri cca 1.030,00 m2, preostale zelene površine in igrala so umeščeni na vzhodni strani parcele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Artiče. Igrišče je opremljeno z enostavnimi, sestavljenimi in kompleksnimi igralnimi enotami, tako da je otrokom omogočena izbira različnih dejavnosti, socialnih stikov in tudi umik v zasebnost.</w:t>
      </w:r>
      <w:r w:rsidRPr="001F2D65">
        <w:rPr>
          <w:rFonts w:ascii="Arial" w:eastAsia="Tahoma" w:hAnsi="Arial" w:cs="Arial"/>
          <w:b/>
          <w:spacing w:val="-1"/>
          <w:sz w:val="20"/>
          <w:szCs w:val="20"/>
        </w:rPr>
        <w:t xml:space="preserve"> </w:t>
      </w:r>
    </w:p>
    <w:p w:rsidR="00C015C9" w:rsidRPr="00C015C9" w:rsidRDefault="00C015C9" w:rsidP="0055696D">
      <w:pPr>
        <w:spacing w:before="25"/>
        <w:ind w:left="238" w:right="371"/>
        <w:jc w:val="both"/>
        <w:rPr>
          <w:rFonts w:ascii="Arial" w:eastAsia="Tahoma" w:hAnsi="Arial" w:cs="Arial"/>
          <w:spacing w:val="-1"/>
          <w:sz w:val="20"/>
          <w:szCs w:val="20"/>
        </w:rPr>
      </w:pP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Gospodarsko dvorišče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Gospodarsko dvorišče je členjeno v dva dela. V neposredni bližini šolskega dvorišča je urejen dovoz za šolska vozila (kombi), dostavo, pred telovadnico pa je urejeno odjemno mesto za zabojnike za odpadke. Urejeno je skladno s predpisi (odmiki, finalna obdelava, odvodnjavanje, nakloni), vendar ni dovolj jasno ločeno od šolskega dvorišča.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Šolsko dvorišče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Šolsko dvorišče OŠ Artiče je namenjeno aktivnemu oddihu in rekreaciji učencev. Umeščeno je v severnem delu območja, pred vhodi v objekt, manjše dvorišče z igriščem pa se nahaja na vzhodni strani telovadnice. Površine severnega dvorišča so asfaltirane in deloma tlakovane, z urejenim odvodnjavanjem. Del dvorišča je vodni motiv (vodnjak), del prostora je namenjen postavitvi spominskega obeležja nekdanji učiteljici in predstavitvi pomena artiškega šolskega vodnjaka, ki po prenovi še vedno deluje (namakanje površin sadovnjaka in šolskega vrta).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Šolski vrt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Šolski vrt je umeščen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in meri najmanj 120,00 m2. Del šolskega vrta je kmetijsko zemljišče s kozolcem in sadovnjakom, katerega del je šolski vrt z visokimi gredami, celotna parcela meri cca 5.350,00 m2 (podatki GURS).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Dostopi in zelene površine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Na celotnem šolskem območju je zagotovljenih 56 PM, od tega 10 za potrebe vrtca. Za šolo je torej na voljo 46 PM, od tega eno za invalide. Shranjevanje koles v pokritem prostoru ni zagotovljeno.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Vhodi v šolo so diferencirani po namenu in so umeščeni na severni strani objekta. Glavni vhod za učence je urejen v območju prizidka, servisni vhod za tehnično osebje in gospodarski dovoz za dostavo hrane sta vizualno ločena od ostalega dela šolskega dvorišča z vodnim motivom. Ločen vhod je urejen v območju povezovalnega hodnika s kasneje dograjeno telovadnico. Tega vhoda se poslužujejo tudi obiskovalci telovadnice v primeru prireditev ali športnih dogodkov v njej.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Vsi dostopi niso lahko premagljivi, najenostavnejši je dostop do telovadnice, sicer pa so pred vhodno ložo stopnice, brez klančine. Dostopi za intervencijska vozila so omogočeni z več strani stavbe.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Gospodarski vhod je ločen in dostopen za dostavne avtomobile.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Zelene - parkovne površine ob šoli so zasajene tako, da ne ovirajo pravilne osvetljenosti učnih prostorov, nahajajo pa se predvsem na zahodni in južni strani šolskega zemljišča.  </w:t>
      </w:r>
    </w:p>
    <w:p w:rsidR="0055696D" w:rsidRDefault="0055696D" w:rsidP="0055696D">
      <w:pPr>
        <w:spacing w:after="0" w:line="259" w:lineRule="auto"/>
        <w:ind w:left="14"/>
      </w:pPr>
      <w:r>
        <w:t xml:space="preserve"> </w:t>
      </w:r>
    </w:p>
    <w:p w:rsidR="0055696D" w:rsidRPr="00C015C9" w:rsidRDefault="0055696D" w:rsidP="0055696D">
      <w:pPr>
        <w:spacing w:before="25"/>
        <w:ind w:left="238" w:right="371"/>
        <w:jc w:val="both"/>
        <w:rPr>
          <w:rFonts w:ascii="Arial" w:eastAsia="Tahoma" w:hAnsi="Arial" w:cs="Arial"/>
          <w:b/>
          <w:spacing w:val="-1"/>
          <w:sz w:val="20"/>
          <w:szCs w:val="20"/>
        </w:rPr>
      </w:pPr>
      <w:r w:rsidRPr="00C015C9">
        <w:rPr>
          <w:rFonts w:ascii="Arial" w:eastAsia="Tahoma" w:hAnsi="Arial" w:cs="Arial"/>
          <w:b/>
          <w:spacing w:val="-1"/>
          <w:sz w:val="20"/>
          <w:szCs w:val="20"/>
        </w:rPr>
        <w:t xml:space="preserve">Športna igrišča in pokrite vadbene površine - telovadnica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Obstoječe asfaltirano športno igrišče se nahaja cca 100,00 m severno od šole, na delu zemljišča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41/3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približni izmeri cca 1.765,00 m2. Umeščeno je v bližini Prosvetnega doma in občasno služi kot parkirišče. Manjše asfaltirano igrišče se nahaja na vzhodni strani parcele 232/6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in meri cca 245,00 m2. Obe športni igrišči služita za namene izvajanja pouka športne vzgoje, aktivno rekreacijo učencev in športno vadbo oziroma treninge posameznih selekcij in merita skupno cca 2.010,00 m2. Športno igrišče na vzhodni strani telovadnice služi tudi kot šolsko dvorišče. </w:t>
      </w:r>
      <w:r w:rsidRPr="00C015C9">
        <w:rPr>
          <w:rFonts w:ascii="Arial" w:eastAsia="Tahoma" w:hAnsi="Arial" w:cs="Arial"/>
          <w:b/>
          <w:spacing w:val="-1"/>
          <w:sz w:val="20"/>
          <w:szCs w:val="20"/>
        </w:rPr>
        <w:t xml:space="preserv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Telovadnica je bila prizidana nazadnje in zagotavlja 667,0 m2 površin za vadbo (vadbeni prostori, shrambe, sodniška niša, goli, pedagoški kabinet, garderoba za učiteljice), ter površine za garderobe, čistila, ter komunikacije (hodniki, galerija za obiskovalce). Glede na število in starostno strukturiranost učencev bi bilo potrebno zagotoviti vsaj dva vadbena prostora, prostorsko stisko trenutno rešujejo z uporabo male večnamenske dvorane v »prizidavi«.  </w:t>
      </w:r>
    </w:p>
    <w:p w:rsidR="00C015C9" w:rsidRDefault="0055696D" w:rsidP="00C015C9">
      <w:pPr>
        <w:spacing w:after="0" w:line="259" w:lineRule="auto"/>
        <w:ind w:left="14"/>
        <w:rPr>
          <w:rFonts w:ascii="Arial" w:eastAsia="Tahoma" w:hAnsi="Arial" w:cs="Arial"/>
          <w:spacing w:val="-1"/>
          <w:sz w:val="20"/>
          <w:szCs w:val="20"/>
        </w:rPr>
      </w:pPr>
      <w:r w:rsidRPr="0055696D">
        <w:rPr>
          <w:rFonts w:ascii="Arial" w:eastAsia="Tahoma" w:hAnsi="Arial" w:cs="Arial"/>
          <w:spacing w:val="-1"/>
          <w:sz w:val="20"/>
          <w:szCs w:val="20"/>
          <w:highlight w:val="green"/>
        </w:rPr>
        <w:t xml:space="preserve"> </w:t>
      </w:r>
    </w:p>
    <w:p w:rsidR="0055696D" w:rsidRPr="00C015C9" w:rsidRDefault="0055696D" w:rsidP="0055696D">
      <w:pPr>
        <w:spacing w:before="25"/>
        <w:ind w:left="238" w:right="371"/>
        <w:jc w:val="both"/>
        <w:rPr>
          <w:rFonts w:ascii="Arial" w:eastAsia="Tahoma" w:hAnsi="Arial" w:cs="Arial"/>
          <w:b/>
          <w:spacing w:val="-1"/>
          <w:sz w:val="20"/>
          <w:szCs w:val="20"/>
        </w:rPr>
      </w:pPr>
      <w:r w:rsidRPr="00C015C9">
        <w:rPr>
          <w:rFonts w:ascii="Arial" w:eastAsia="Tahoma" w:hAnsi="Arial" w:cs="Arial"/>
          <w:b/>
          <w:spacing w:val="-1"/>
          <w:sz w:val="20"/>
          <w:szCs w:val="20"/>
        </w:rPr>
        <w:t xml:space="preserve">Šolska stavba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Obstoječa šolska stavba je bila predmet več prenov, predvsem zaradi prostorske stiske, spremembe sistema ob prehodu v devetletko, priključitve vrtca in prostorov tretjega triletja, zaradi zagotovitve statične stabilnosti objekta, nazadnje je bila prizidana telovadnica. Ena večjih težav glede dostopnosti in funkcionalnih povezav je izrazita nivojska razgibanost objekta. Objektu stare šole z višjimi etažnimi višinami je bilo potrebno glede na veljavne normative glede minimalnih svetlih višin prostorov »prizidave« prilagoditi vertikalne komunikacije. Tako se v šoli pojavlja več stopnišč, kar dodatno zmanjšuje možnosti neoviranega dostopa za gibalno ovirane. Načeloma pa šola in njena strukturiranost omogočajo oz. zagotavljajo predvsem </w:t>
      </w:r>
      <w:proofErr w:type="spellStart"/>
      <w:r w:rsidRPr="00C015C9">
        <w:rPr>
          <w:rFonts w:ascii="Arial" w:eastAsia="Tahoma" w:hAnsi="Arial" w:cs="Arial"/>
          <w:spacing w:val="-1"/>
          <w:sz w:val="20"/>
          <w:szCs w:val="20"/>
        </w:rPr>
        <w:t>adaptabilnost</w:t>
      </w:r>
      <w:proofErr w:type="spellEnd"/>
      <w:r w:rsidRPr="00C015C9">
        <w:rPr>
          <w:rFonts w:ascii="Arial" w:eastAsia="Tahoma" w:hAnsi="Arial" w:cs="Arial"/>
          <w:spacing w:val="-1"/>
          <w:sz w:val="20"/>
          <w:szCs w:val="20"/>
        </w:rPr>
        <w:t xml:space="preserve"> šolskega kompleksa, ki omogoča kasnejše razširitve in dozidave (etapna gradnja) ob upoštevanju </w:t>
      </w:r>
      <w:proofErr w:type="spellStart"/>
      <w:r w:rsidRPr="00C015C9">
        <w:rPr>
          <w:rFonts w:ascii="Arial" w:eastAsia="Tahoma" w:hAnsi="Arial" w:cs="Arial"/>
          <w:spacing w:val="-1"/>
          <w:sz w:val="20"/>
          <w:szCs w:val="20"/>
        </w:rPr>
        <w:t>mikrolokacijskih</w:t>
      </w:r>
      <w:proofErr w:type="spellEnd"/>
      <w:r w:rsidRPr="00C015C9">
        <w:rPr>
          <w:rFonts w:ascii="Arial" w:eastAsia="Tahoma" w:hAnsi="Arial" w:cs="Arial"/>
          <w:spacing w:val="-1"/>
          <w:sz w:val="20"/>
          <w:szCs w:val="20"/>
        </w:rPr>
        <w:t xml:space="preserve"> pogojev ter pravilne odmere šolskega zemljišča. </w:t>
      </w:r>
      <w:proofErr w:type="spellStart"/>
      <w:r w:rsidRPr="00C015C9">
        <w:rPr>
          <w:rFonts w:ascii="Arial" w:eastAsia="Tahoma" w:hAnsi="Arial" w:cs="Arial"/>
          <w:spacing w:val="-1"/>
          <w:sz w:val="20"/>
          <w:szCs w:val="20"/>
        </w:rPr>
        <w:t>Adaptabilnost</w:t>
      </w:r>
      <w:proofErr w:type="spellEnd"/>
      <w:r w:rsidRPr="00C015C9">
        <w:rPr>
          <w:rFonts w:ascii="Arial" w:eastAsia="Tahoma" w:hAnsi="Arial" w:cs="Arial"/>
          <w:spacing w:val="-1"/>
          <w:sz w:val="20"/>
          <w:szCs w:val="20"/>
        </w:rPr>
        <w:t xml:space="preserve"> zgradbe, ki naj bi omogočila kasnejše čim bolj enostavno prilaganje novim potrebam ni optimizirana, saj gre za preplet različnih konstrukcijskih sistemov. Izgradnja šolskih prostorov skozi različna časovna obdobja je potekala na podlagi različnih normativnih zahtev, zato so nekateri prostori glede na zahteve sedaj veljavnih normativov predimenzionirani, nekateri pa premajhni. Fleksibilnost zgradbe, ki naj bi v prostorih za vzgojno izobraževalno delo omogočala izvajanje pouka na različnih ravneh, tako da bi bilo možno opravljati delo v različnih skupinah, v skladu z interesi in zmogljivostmi učencev, ni optimizirana, saj je oblikovanje predvsem večjih skupin (84 do 140 učencev - velika skupina (podajanje informacij) in skupin za individualno delo (1-4 učenci) oteženo. Ostale členitve je mogoče izvajati dokaj nemoteno (skupine 21 do 28 učencev - osnovna skupina, 10 do 20 učencev - manjša skupina, 5 do 9 učencev - mala skupina).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Šolska stavba vsebuje naslednje osnovne zaključene enote: </w:t>
      </w:r>
    </w:p>
    <w:p w:rsidR="0055696D" w:rsidRPr="00C015C9" w:rsidRDefault="0055696D" w:rsidP="00AB0F16">
      <w:pPr>
        <w:numPr>
          <w:ilvl w:val="0"/>
          <w:numId w:val="17"/>
        </w:numPr>
        <w:spacing w:before="25" w:after="40"/>
        <w:ind w:right="369"/>
        <w:jc w:val="both"/>
        <w:rPr>
          <w:rFonts w:ascii="Arial" w:eastAsia="Tahoma" w:hAnsi="Arial" w:cs="Arial"/>
          <w:spacing w:val="-1"/>
          <w:sz w:val="20"/>
          <w:szCs w:val="20"/>
        </w:rPr>
      </w:pPr>
      <w:r w:rsidRPr="00C015C9">
        <w:rPr>
          <w:rFonts w:ascii="Arial" w:eastAsia="Tahoma" w:hAnsi="Arial" w:cs="Arial"/>
          <w:spacing w:val="-1"/>
          <w:sz w:val="20"/>
          <w:szCs w:val="20"/>
        </w:rPr>
        <w:t xml:space="preserve">prostore za vzgojno-izobraževalno delo prvega triletja (nižji razredi) – (4 matične učilnice), </w:t>
      </w:r>
    </w:p>
    <w:p w:rsidR="0055696D" w:rsidRPr="00C015C9" w:rsidRDefault="0055696D" w:rsidP="00AB0F16">
      <w:pPr>
        <w:numPr>
          <w:ilvl w:val="0"/>
          <w:numId w:val="17"/>
        </w:numPr>
        <w:spacing w:before="25" w:after="40"/>
        <w:ind w:right="369"/>
        <w:jc w:val="both"/>
        <w:rPr>
          <w:rFonts w:ascii="Arial" w:eastAsia="Tahoma" w:hAnsi="Arial" w:cs="Arial"/>
          <w:spacing w:val="-1"/>
          <w:sz w:val="20"/>
          <w:szCs w:val="20"/>
        </w:rPr>
      </w:pPr>
      <w:r w:rsidRPr="00C015C9">
        <w:rPr>
          <w:rFonts w:ascii="Arial" w:eastAsia="Tahoma" w:hAnsi="Arial" w:cs="Arial"/>
          <w:spacing w:val="-1"/>
          <w:sz w:val="20"/>
          <w:szCs w:val="20"/>
        </w:rPr>
        <w:t xml:space="preserve">prostore za vzgojno-izobraževalno delo drugega triletja – (5 matične učilnice), ki se že delno navezujejo na </w:t>
      </w:r>
    </w:p>
    <w:p w:rsidR="0055696D" w:rsidRPr="00C015C9" w:rsidRDefault="0055696D" w:rsidP="00AB0F16">
      <w:pPr>
        <w:numPr>
          <w:ilvl w:val="0"/>
          <w:numId w:val="17"/>
        </w:numPr>
        <w:spacing w:before="25" w:after="40"/>
        <w:ind w:right="369"/>
        <w:jc w:val="both"/>
        <w:rPr>
          <w:rFonts w:ascii="Arial" w:eastAsia="Tahoma" w:hAnsi="Arial" w:cs="Arial"/>
          <w:spacing w:val="-1"/>
          <w:sz w:val="20"/>
          <w:szCs w:val="20"/>
        </w:rPr>
      </w:pPr>
      <w:r w:rsidRPr="00C015C9">
        <w:rPr>
          <w:rFonts w:ascii="Arial" w:eastAsia="Tahoma" w:hAnsi="Arial" w:cs="Arial"/>
          <w:spacing w:val="-1"/>
          <w:sz w:val="20"/>
          <w:szCs w:val="20"/>
        </w:rPr>
        <w:t xml:space="preserve">prostore za vzgojno-izobraževalno delo tretjega triletja (4 predmetne učilnice in specialne učilnice – tehnika, glasba, gospodinjski pouk se izvaja v kabinetu), </w:t>
      </w:r>
    </w:p>
    <w:p w:rsidR="0055696D" w:rsidRPr="00C015C9" w:rsidRDefault="0055696D" w:rsidP="00AB0F16">
      <w:pPr>
        <w:numPr>
          <w:ilvl w:val="0"/>
          <w:numId w:val="17"/>
        </w:numPr>
        <w:spacing w:before="25" w:after="40"/>
        <w:ind w:right="369"/>
        <w:jc w:val="both"/>
        <w:rPr>
          <w:rFonts w:ascii="Arial" w:eastAsia="Tahoma" w:hAnsi="Arial" w:cs="Arial"/>
          <w:spacing w:val="-1"/>
          <w:sz w:val="20"/>
          <w:szCs w:val="20"/>
        </w:rPr>
      </w:pPr>
      <w:r w:rsidRPr="00C015C9">
        <w:rPr>
          <w:rFonts w:ascii="Arial" w:eastAsia="Tahoma" w:hAnsi="Arial" w:cs="Arial"/>
          <w:spacing w:val="-1"/>
          <w:sz w:val="20"/>
          <w:szCs w:val="20"/>
        </w:rPr>
        <w:t xml:space="preserve">skupne šolske prostore (knjižnica, ločena multimedijska učilnica - </w:t>
      </w:r>
      <w:proofErr w:type="spellStart"/>
      <w:r w:rsidRPr="00C015C9">
        <w:rPr>
          <w:rFonts w:ascii="Arial" w:eastAsia="Tahoma" w:hAnsi="Arial" w:cs="Arial"/>
          <w:spacing w:val="-1"/>
          <w:sz w:val="20"/>
          <w:szCs w:val="20"/>
        </w:rPr>
        <w:t>računalnica</w:t>
      </w:r>
      <w:proofErr w:type="spellEnd"/>
      <w:r w:rsidRPr="00C015C9">
        <w:rPr>
          <w:rFonts w:ascii="Arial" w:eastAsia="Tahoma" w:hAnsi="Arial" w:cs="Arial"/>
          <w:spacing w:val="-1"/>
          <w:sz w:val="20"/>
          <w:szCs w:val="20"/>
        </w:rPr>
        <w:t xml:space="preserve">, večnamenski prostor – jedilnica in manjši večnamenski prostor nad jedilnico, lastna kuhinja), </w:t>
      </w:r>
    </w:p>
    <w:p w:rsidR="0055696D" w:rsidRPr="00C015C9" w:rsidRDefault="0055696D" w:rsidP="00AB0F16">
      <w:pPr>
        <w:numPr>
          <w:ilvl w:val="0"/>
          <w:numId w:val="17"/>
        </w:numPr>
        <w:spacing w:before="25" w:after="40"/>
        <w:ind w:right="369"/>
        <w:jc w:val="both"/>
        <w:rPr>
          <w:rFonts w:ascii="Arial" w:eastAsia="Tahoma" w:hAnsi="Arial" w:cs="Arial"/>
          <w:spacing w:val="-1"/>
          <w:sz w:val="20"/>
          <w:szCs w:val="20"/>
        </w:rPr>
      </w:pPr>
      <w:r w:rsidRPr="00C015C9">
        <w:rPr>
          <w:rFonts w:ascii="Arial" w:eastAsia="Tahoma" w:hAnsi="Arial" w:cs="Arial"/>
          <w:spacing w:val="-1"/>
          <w:sz w:val="20"/>
          <w:szCs w:val="20"/>
        </w:rPr>
        <w:t xml:space="preserve">upravne prostore (zbornica, pisarna ravnateljice, tajništvo, računovodstvo, arhiv), </w:t>
      </w:r>
    </w:p>
    <w:p w:rsidR="0055696D" w:rsidRPr="00C015C9" w:rsidRDefault="0055696D" w:rsidP="00AB0F16">
      <w:pPr>
        <w:numPr>
          <w:ilvl w:val="0"/>
          <w:numId w:val="17"/>
        </w:numPr>
        <w:spacing w:before="25" w:after="40"/>
        <w:ind w:right="369"/>
        <w:jc w:val="both"/>
        <w:rPr>
          <w:rFonts w:ascii="Arial" w:eastAsia="Tahoma" w:hAnsi="Arial" w:cs="Arial"/>
          <w:spacing w:val="-1"/>
          <w:sz w:val="20"/>
          <w:szCs w:val="20"/>
        </w:rPr>
      </w:pPr>
      <w:r w:rsidRPr="00C015C9">
        <w:rPr>
          <w:rFonts w:ascii="Arial" w:eastAsia="Tahoma" w:hAnsi="Arial" w:cs="Arial"/>
          <w:spacing w:val="-1"/>
          <w:sz w:val="20"/>
          <w:szCs w:val="20"/>
        </w:rPr>
        <w:t xml:space="preserve">pomožne prostore (shrambe, kotlovnica, delavnica),  </w:t>
      </w:r>
    </w:p>
    <w:p w:rsidR="0055696D" w:rsidRPr="00C015C9" w:rsidRDefault="0055696D" w:rsidP="00AB0F16">
      <w:pPr>
        <w:numPr>
          <w:ilvl w:val="0"/>
          <w:numId w:val="17"/>
        </w:numPr>
        <w:spacing w:before="25" w:after="40"/>
        <w:ind w:right="369"/>
        <w:jc w:val="both"/>
        <w:rPr>
          <w:rFonts w:ascii="Arial" w:eastAsia="Tahoma" w:hAnsi="Arial" w:cs="Arial"/>
          <w:spacing w:val="-1"/>
          <w:sz w:val="20"/>
          <w:szCs w:val="20"/>
        </w:rPr>
      </w:pPr>
      <w:r w:rsidRPr="00C015C9">
        <w:rPr>
          <w:rFonts w:ascii="Arial" w:eastAsia="Tahoma" w:hAnsi="Arial" w:cs="Arial"/>
          <w:spacing w:val="-1"/>
          <w:sz w:val="20"/>
          <w:szCs w:val="20"/>
        </w:rPr>
        <w:t xml:space="preserve">športne prostore (telovadnica), </w:t>
      </w:r>
    </w:p>
    <w:p w:rsidR="0055696D" w:rsidRPr="00C015C9" w:rsidRDefault="0055696D" w:rsidP="00AB0F16">
      <w:pPr>
        <w:numPr>
          <w:ilvl w:val="0"/>
          <w:numId w:val="17"/>
        </w:numPr>
        <w:spacing w:before="25" w:after="40"/>
        <w:ind w:right="369"/>
        <w:jc w:val="both"/>
        <w:rPr>
          <w:rFonts w:ascii="Arial" w:eastAsia="Tahoma" w:hAnsi="Arial" w:cs="Arial"/>
          <w:spacing w:val="-1"/>
          <w:sz w:val="20"/>
          <w:szCs w:val="20"/>
        </w:rPr>
      </w:pPr>
      <w:r w:rsidRPr="00C015C9">
        <w:rPr>
          <w:rFonts w:ascii="Arial" w:eastAsia="Tahoma" w:hAnsi="Arial" w:cs="Arial"/>
          <w:spacing w:val="-1"/>
          <w:sz w:val="20"/>
          <w:szCs w:val="20"/>
        </w:rPr>
        <w:t xml:space="preserve">v sklopu šolskih prostorov je urejena tudi zobozdravstvena ambulanta. </w:t>
      </w:r>
    </w:p>
    <w:p w:rsidR="0055696D" w:rsidRPr="0055696D" w:rsidRDefault="0055696D" w:rsidP="0055696D">
      <w:pPr>
        <w:spacing w:before="25"/>
        <w:ind w:left="238" w:right="371"/>
        <w:jc w:val="both"/>
        <w:rPr>
          <w:rFonts w:ascii="Arial" w:eastAsia="Tahoma" w:hAnsi="Arial" w:cs="Arial"/>
          <w:spacing w:val="-1"/>
          <w:sz w:val="20"/>
          <w:szCs w:val="20"/>
          <w:highlight w:val="green"/>
        </w:rPr>
      </w:pPr>
      <w:r w:rsidRPr="0055696D">
        <w:rPr>
          <w:rFonts w:ascii="Arial" w:eastAsia="Tahoma" w:hAnsi="Arial" w:cs="Arial"/>
          <w:spacing w:val="-1"/>
          <w:sz w:val="20"/>
          <w:szCs w:val="20"/>
          <w:highlight w:val="green"/>
        </w:rPr>
        <w:t xml:space="preserve"> </w:t>
      </w:r>
    </w:p>
    <w:p w:rsidR="0055696D" w:rsidRPr="00C015C9" w:rsidRDefault="0055696D" w:rsidP="0055696D">
      <w:pPr>
        <w:spacing w:before="25"/>
        <w:ind w:left="238" w:right="371"/>
        <w:jc w:val="both"/>
        <w:rPr>
          <w:rFonts w:ascii="Arial" w:eastAsia="Tahoma" w:hAnsi="Arial" w:cs="Arial"/>
          <w:b/>
          <w:spacing w:val="-1"/>
          <w:sz w:val="20"/>
          <w:szCs w:val="20"/>
        </w:rPr>
      </w:pPr>
      <w:r w:rsidRPr="00C015C9">
        <w:rPr>
          <w:rFonts w:ascii="Arial" w:eastAsia="Tahoma" w:hAnsi="Arial" w:cs="Arial"/>
          <w:b/>
          <w:spacing w:val="-1"/>
          <w:sz w:val="20"/>
          <w:szCs w:val="20"/>
        </w:rPr>
        <w:t xml:space="preserve">Prostori za pouk – prvo triletje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Prostori za pouk prvega triletja so umeščeni v pritličnem delu objekta stare šole, ena učilnica pa na podstrešju. Ločitev vhoda je nakazana s prehodom iz osrednjega prostora - jedilnice v pritlični trakt objekta stare šole. Garderobe za učence prvega triletja so nanizane vzdolž hodnika, ob vhodih v učilnice. V sklopu prostorov za pouk prvega triletja je kabinet za individualno delo in prostor za shrambo učil. Prostorska povezava prvega triletja s skupnimi prostori šole in prostori za športno vzgojo je omogočena.  </w:t>
      </w:r>
    </w:p>
    <w:p w:rsidR="0055696D" w:rsidRPr="00C015C9" w:rsidRDefault="0055696D" w:rsidP="0055696D">
      <w:pPr>
        <w:spacing w:before="25"/>
        <w:ind w:left="238" w:right="371"/>
        <w:jc w:val="both"/>
        <w:rPr>
          <w:rFonts w:ascii="Arial" w:eastAsia="Tahoma" w:hAnsi="Arial" w:cs="Arial"/>
          <w:b/>
          <w:spacing w:val="-1"/>
          <w:sz w:val="20"/>
          <w:szCs w:val="20"/>
        </w:rPr>
      </w:pPr>
      <w:r w:rsidRPr="00C015C9">
        <w:rPr>
          <w:rFonts w:ascii="Arial" w:eastAsia="Tahoma" w:hAnsi="Arial" w:cs="Arial"/>
          <w:b/>
          <w:spacing w:val="-1"/>
          <w:sz w:val="20"/>
          <w:szCs w:val="20"/>
        </w:rPr>
        <w:t xml:space="preserve">Prostori za pouk – drugo triletje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Prostori drugega triletja so umeščeni v nadstropju in deloma v podstrešju objekta stare šole. Vhod za drugo in tretje triletje je skupen, centralne garderobe so ločene. Za učence 4., 5. in 6. razreda so zagotovljene po ena matična učilnica v nadstropju starega dela šole, z dvema kabinetoma. Na podstrešju starega dela šole je urejena še dodatna matična učilnica za 4. razred ter »</w:t>
      </w:r>
      <w:proofErr w:type="spellStart"/>
      <w:r w:rsidRPr="00C015C9">
        <w:rPr>
          <w:rFonts w:ascii="Arial" w:eastAsia="Tahoma" w:hAnsi="Arial" w:cs="Arial"/>
          <w:spacing w:val="-1"/>
          <w:sz w:val="20"/>
          <w:szCs w:val="20"/>
        </w:rPr>
        <w:t>računalnica</w:t>
      </w:r>
      <w:proofErr w:type="spellEnd"/>
      <w:r w:rsidRPr="00C015C9">
        <w:rPr>
          <w:rFonts w:ascii="Arial" w:eastAsia="Tahoma" w:hAnsi="Arial" w:cs="Arial"/>
          <w:spacing w:val="-1"/>
          <w:sz w:val="20"/>
          <w:szCs w:val="20"/>
        </w:rPr>
        <w:t xml:space="preserve">«. V podstrešnem delu je urejena tudi </w:t>
      </w:r>
      <w:proofErr w:type="spellStart"/>
      <w:r w:rsidRPr="00C015C9">
        <w:rPr>
          <w:rFonts w:ascii="Arial" w:eastAsia="Tahoma" w:hAnsi="Arial" w:cs="Arial"/>
          <w:spacing w:val="-1"/>
          <w:sz w:val="20"/>
          <w:szCs w:val="20"/>
        </w:rPr>
        <w:t>fototemnica</w:t>
      </w:r>
      <w:proofErr w:type="spellEnd"/>
      <w:r w:rsidRPr="00C015C9">
        <w:rPr>
          <w:rFonts w:ascii="Arial" w:eastAsia="Tahoma" w:hAnsi="Arial" w:cs="Arial"/>
          <w:spacing w:val="-1"/>
          <w:sz w:val="20"/>
          <w:szCs w:val="20"/>
        </w:rPr>
        <w:t xml:space="preserve">. Pouk za učence 6. razreda se deloma že izvaja v predmetnih učilnicah, ki se nahajajo v nadstropju prizidave, dodatna matična učilnica za 6 razred je v prvem nadstropju prizidave. </w:t>
      </w:r>
    </w:p>
    <w:p w:rsidR="0055696D" w:rsidRPr="00C015C9" w:rsidRDefault="0055696D" w:rsidP="0055696D">
      <w:pPr>
        <w:spacing w:before="25"/>
        <w:ind w:left="238" w:right="371"/>
        <w:jc w:val="both"/>
        <w:rPr>
          <w:rFonts w:ascii="Arial" w:eastAsia="Tahoma" w:hAnsi="Arial" w:cs="Arial"/>
          <w:b/>
          <w:spacing w:val="-1"/>
          <w:sz w:val="20"/>
          <w:szCs w:val="20"/>
        </w:rPr>
      </w:pPr>
      <w:r w:rsidRPr="00C015C9">
        <w:rPr>
          <w:rFonts w:ascii="Arial" w:eastAsia="Tahoma" w:hAnsi="Arial" w:cs="Arial"/>
          <w:b/>
          <w:spacing w:val="-1"/>
          <w:sz w:val="20"/>
          <w:szCs w:val="20"/>
        </w:rPr>
        <w:t xml:space="preserve">Prostori za pouk – tretje triletje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Za tretje triletje so urejene štiri predmetne učilnice in štirje kabineti. Od specialnih učilnic je urejena le učilnica za tehnični pouk s pripadajočim kabinetom. Manjkajo specialne predmetne učilnice, zlasti učilnica za naravoslovne predmete in ustrezno veliki kabineti ter mala predmetna učilnica, potrebna pa bi bila tudi ustreznejša učilnica za glasbeno vzgojo, gospodinjstvo.   </w:t>
      </w:r>
    </w:p>
    <w:p w:rsidR="0055696D" w:rsidRPr="00C015C9" w:rsidRDefault="0055696D" w:rsidP="0055696D">
      <w:pPr>
        <w:spacing w:before="25"/>
        <w:ind w:left="238" w:right="371"/>
        <w:jc w:val="both"/>
        <w:rPr>
          <w:rFonts w:ascii="Arial" w:eastAsia="Tahoma" w:hAnsi="Arial" w:cs="Arial"/>
          <w:b/>
          <w:spacing w:val="-1"/>
          <w:sz w:val="20"/>
          <w:szCs w:val="20"/>
        </w:rPr>
      </w:pPr>
      <w:r w:rsidRPr="00C015C9">
        <w:rPr>
          <w:rFonts w:ascii="Arial" w:eastAsia="Tahoma" w:hAnsi="Arial" w:cs="Arial"/>
          <w:b/>
          <w:spacing w:val="-1"/>
          <w:sz w:val="20"/>
          <w:szCs w:val="20"/>
        </w:rPr>
        <w:t xml:space="preserve">Knjižnica z multimedijsko učilnico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Knjižnica z multimedijsko učilnico je osrednji študijski in informacijski center šole. Njena umestitev ni ustrezna, saj se nahaja v delu prostorov telovadnice in je povsem ločena od ostalih prostorov za pouk. V knjižnici ni multimedijske učilnice, »</w:t>
      </w:r>
      <w:proofErr w:type="spellStart"/>
      <w:r w:rsidRPr="00C015C9">
        <w:rPr>
          <w:rFonts w:ascii="Arial" w:eastAsia="Tahoma" w:hAnsi="Arial" w:cs="Arial"/>
          <w:spacing w:val="-1"/>
          <w:sz w:val="20"/>
          <w:szCs w:val="20"/>
        </w:rPr>
        <w:t>računalnica</w:t>
      </w:r>
      <w:proofErr w:type="spellEnd"/>
      <w:r w:rsidRPr="00C015C9">
        <w:rPr>
          <w:rFonts w:ascii="Arial" w:eastAsia="Tahoma" w:hAnsi="Arial" w:cs="Arial"/>
          <w:spacing w:val="-1"/>
          <w:sz w:val="20"/>
          <w:szCs w:val="20"/>
        </w:rPr>
        <w:t xml:space="preserve">« pa se nahaja na podstrešju v starem objektu šole. Notranja razporeditev in oprema knjižnice sicer omogočata hkratni potek največ dveh različnih dejavnosti (predavanja, razstave, iskanje informacij prek elektronskih medijev, izposojo knjižničnih in </w:t>
      </w:r>
      <w:proofErr w:type="spellStart"/>
      <w:r w:rsidRPr="00C015C9">
        <w:rPr>
          <w:rFonts w:ascii="Arial" w:eastAsia="Tahoma" w:hAnsi="Arial" w:cs="Arial"/>
          <w:spacing w:val="-1"/>
          <w:sz w:val="20"/>
          <w:szCs w:val="20"/>
        </w:rPr>
        <w:t>neknjižničnih</w:t>
      </w:r>
      <w:proofErr w:type="spellEnd"/>
      <w:r w:rsidRPr="00C015C9">
        <w:rPr>
          <w:rFonts w:ascii="Arial" w:eastAsia="Tahoma" w:hAnsi="Arial" w:cs="Arial"/>
          <w:spacing w:val="-1"/>
          <w:sz w:val="20"/>
          <w:szCs w:val="20"/>
        </w:rPr>
        <w:t xml:space="preserve"> gradiv, ipd.). Prostora za strokovno delo knjižničarja ni, del knjižničnega prostora je opremljen z minimalno avdiovizualno in računalniško opremo. Učencem in učiteljem je zagotovljena dostopnost gradiva med poukom in po njem. </w:t>
      </w:r>
    </w:p>
    <w:p w:rsidR="0055696D" w:rsidRPr="00C015C9" w:rsidRDefault="0055696D" w:rsidP="0055696D">
      <w:pPr>
        <w:spacing w:before="25"/>
        <w:ind w:left="238" w:right="371"/>
        <w:jc w:val="both"/>
        <w:rPr>
          <w:rFonts w:ascii="Arial" w:eastAsia="Tahoma" w:hAnsi="Arial" w:cs="Arial"/>
          <w:b/>
          <w:spacing w:val="-1"/>
          <w:sz w:val="20"/>
          <w:szCs w:val="20"/>
        </w:rPr>
      </w:pPr>
      <w:r w:rsidRPr="00C015C9">
        <w:rPr>
          <w:rFonts w:ascii="Arial" w:eastAsia="Tahoma" w:hAnsi="Arial" w:cs="Arial"/>
          <w:b/>
          <w:spacing w:val="-1"/>
          <w:sz w:val="20"/>
          <w:szCs w:val="20"/>
        </w:rPr>
        <w:t xml:space="preserve">Ostali prostori – večnamenski prostor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Večnamenski prostor je navezan na glavni šolski vhod, šolsko kuhinjo, preko povezovalnega hodnika pa še na telovadnico, vrtec in sklop prvega triletja. Prostor je lociran v pritličju stavbe, z dokaj neposrednim dostopom do zunanjih tlakovanih površin šolskega dvorišča. Velikost večnamenskega prostora / jedilnice je ustrezna. Neposredno povezanega klubskega prostora za učence ni. Dodatni večnamenski prostor je urejen v podstrešju prizidave, uporabljajo ga tudi za potrebe vrtca. Ni optimalne povezave z ostalimi prostori za pouk, prostor ima relativno nizek strop (volumen). Zadostna osvetljenost z naravno svetlobo ni zagotovljena. </w:t>
      </w:r>
    </w:p>
    <w:p w:rsidR="0055696D" w:rsidRPr="00C015C9" w:rsidRDefault="0055696D" w:rsidP="0055696D">
      <w:pPr>
        <w:spacing w:before="25"/>
        <w:ind w:left="238" w:right="371"/>
        <w:jc w:val="both"/>
        <w:rPr>
          <w:rFonts w:ascii="Arial" w:eastAsia="Tahoma" w:hAnsi="Arial" w:cs="Arial"/>
          <w:b/>
          <w:spacing w:val="-1"/>
          <w:sz w:val="20"/>
          <w:szCs w:val="20"/>
        </w:rPr>
      </w:pPr>
      <w:r w:rsidRPr="00C015C9">
        <w:rPr>
          <w:rFonts w:ascii="Arial" w:eastAsia="Tahoma" w:hAnsi="Arial" w:cs="Arial"/>
          <w:spacing w:val="-1"/>
          <w:sz w:val="20"/>
          <w:szCs w:val="20"/>
        </w:rPr>
        <w:t xml:space="preserve"> </w:t>
      </w:r>
      <w:r w:rsidRPr="00C015C9">
        <w:rPr>
          <w:rFonts w:ascii="Arial" w:eastAsia="Tahoma" w:hAnsi="Arial" w:cs="Arial"/>
          <w:b/>
          <w:spacing w:val="-1"/>
          <w:sz w:val="20"/>
          <w:szCs w:val="20"/>
        </w:rPr>
        <w:t xml:space="preserve">Ostali prostori – upravni prostori </w:t>
      </w:r>
    </w:p>
    <w:p w:rsidR="0055696D" w:rsidRPr="0055696D"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Klubski prostor za učitelje naj bi bil namenjen skupnim srečanjem in odmoru učiteljev. Namesto tega so v nadstropju prizidave urejeni prostori zbornice v izmeri 62,64 m2. Povezani so s prostorom tajništva in vodje šole, ki se nahaja v delu objekta stare šole. Ustreznega ločenega prostora za razgovore s starši ni. Prostor za računovodstvo je umeščen v podstrešju objekta stare šole, posebnega prostora za strokovne službe ni. Prostori za zdravstveno varstvo – zobna ambulanta se nahaja v delu stavbe telovadnice, v nadstropju stavbe. Ambulanta je dostopna preko ločenega vhoda in povezovalnega hodnika s telovadnico.</w:t>
      </w:r>
      <w:r w:rsidRPr="0055696D">
        <w:rPr>
          <w:rFonts w:ascii="Arial" w:eastAsia="Tahoma" w:hAnsi="Arial" w:cs="Arial"/>
          <w:spacing w:val="-1"/>
          <w:sz w:val="20"/>
          <w:szCs w:val="20"/>
        </w:rPr>
        <w:t xml:space="preserve">  </w:t>
      </w:r>
    </w:p>
    <w:p w:rsidR="004057D2" w:rsidRPr="001F2D65" w:rsidRDefault="004057D2" w:rsidP="004057D2">
      <w:pPr>
        <w:spacing w:before="25"/>
        <w:ind w:left="238" w:right="371"/>
        <w:jc w:val="both"/>
        <w:rPr>
          <w:rFonts w:ascii="Arial" w:eastAsia="Tahoma" w:hAnsi="Arial" w:cs="Arial"/>
          <w:b/>
          <w:i/>
          <w:spacing w:val="-1"/>
          <w:sz w:val="20"/>
          <w:szCs w:val="20"/>
        </w:rPr>
      </w:pPr>
      <w:r w:rsidRPr="001F2D65">
        <w:rPr>
          <w:rFonts w:ascii="Arial" w:eastAsia="Tahoma" w:hAnsi="Arial" w:cs="Arial"/>
          <w:b/>
          <w:i/>
          <w:spacing w:val="-1"/>
          <w:sz w:val="20"/>
          <w:szCs w:val="20"/>
        </w:rPr>
        <w:t>Prometna ureditev in parkirišča</w:t>
      </w:r>
    </w:p>
    <w:p w:rsidR="004057D2" w:rsidRDefault="004057D2" w:rsidP="004057D2">
      <w:pPr>
        <w:spacing w:before="25"/>
        <w:ind w:left="238" w:right="371"/>
        <w:jc w:val="both"/>
        <w:rPr>
          <w:rFonts w:ascii="Arial" w:eastAsia="Tahoma" w:hAnsi="Arial" w:cs="Arial"/>
          <w:spacing w:val="-1"/>
          <w:sz w:val="20"/>
          <w:szCs w:val="20"/>
        </w:rPr>
      </w:pPr>
      <w:r w:rsidRPr="00A45160">
        <w:rPr>
          <w:rFonts w:ascii="Arial" w:eastAsia="Tahoma" w:hAnsi="Arial" w:cs="Arial"/>
          <w:spacing w:val="-1"/>
          <w:sz w:val="20"/>
          <w:szCs w:val="20"/>
        </w:rPr>
        <w:t>Dovozna pot JP526221 poteka na severni in vzhodni strani po obodu šolskega/vrtčevskega zemljišča, po njej poteka promet v obe smeri. Lokalna cesta LC 024472 poteka po zahodni strani šolskega zemljišča, vzdolž nje je urejeno parkiranje za obiskovalce. Za  prevoz  otrok  je  omogočen  dovoz  s  kombijem,  avtobus  ima  trenutno  urejeno  postajališče  pred Prosvetnim domom, v oddaljenosti cca 150,00 m. Na severni strani šolskega kompleksa je trenutno urejeno parkirišče z 26 PM + 1PM za invalidne, na južni strani pa je urejeno parkirišče z 39 PM. Pločnik ni urejen po vsej dolžini dostopne poti.</w:t>
      </w:r>
    </w:p>
    <w:p w:rsidR="001F2D65" w:rsidRPr="001F2D65" w:rsidRDefault="001F2D65" w:rsidP="001F2D65">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Gospodarsko dvorišče vrtca in šole je skupno in zagotavlja manipulacijo za dostavna in službena vozila, parkiranje službenih vozil (kombi), zbirni in odjemni prostor za smetnjake za odpadke ipd., vendar se dostava in dovoz s parkiriščem za zaposlene in obiskovalce mestoma križata.</w:t>
      </w:r>
      <w:r w:rsidRPr="001F2D65">
        <w:rPr>
          <w:rFonts w:ascii="Arial" w:eastAsia="Tahoma" w:hAnsi="Arial" w:cs="Arial"/>
          <w:spacing w:val="-1"/>
          <w:sz w:val="20"/>
          <w:szCs w:val="20"/>
        </w:rPr>
        <w:t xml:space="preserve"> </w:t>
      </w:r>
    </w:p>
    <w:p w:rsidR="004057D2" w:rsidRPr="001F2D65" w:rsidRDefault="004057D2" w:rsidP="004057D2">
      <w:pPr>
        <w:spacing w:before="25"/>
        <w:ind w:left="238" w:right="371"/>
        <w:jc w:val="both"/>
        <w:rPr>
          <w:rFonts w:ascii="Arial" w:eastAsia="Tahoma" w:hAnsi="Arial" w:cs="Arial"/>
          <w:b/>
          <w:i/>
          <w:spacing w:val="-1"/>
          <w:sz w:val="20"/>
          <w:szCs w:val="20"/>
        </w:rPr>
      </w:pPr>
      <w:r w:rsidRPr="001F2D65">
        <w:rPr>
          <w:rFonts w:ascii="Arial" w:eastAsia="Tahoma" w:hAnsi="Arial" w:cs="Arial"/>
          <w:b/>
          <w:i/>
          <w:spacing w:val="-1"/>
          <w:sz w:val="20"/>
          <w:szCs w:val="20"/>
        </w:rPr>
        <w:t>Komunalna ureditev</w:t>
      </w:r>
    </w:p>
    <w:p w:rsidR="004057D2" w:rsidRDefault="004057D2" w:rsidP="001608F6">
      <w:pPr>
        <w:spacing w:before="25"/>
        <w:ind w:left="238" w:right="371"/>
        <w:jc w:val="both"/>
        <w:rPr>
          <w:rFonts w:ascii="Arial" w:eastAsia="Tahoma" w:hAnsi="Arial" w:cs="Arial"/>
          <w:spacing w:val="-1"/>
          <w:sz w:val="20"/>
          <w:szCs w:val="20"/>
        </w:rPr>
      </w:pPr>
      <w:r w:rsidRPr="001608F6">
        <w:rPr>
          <w:rFonts w:ascii="Arial" w:eastAsia="Tahoma" w:hAnsi="Arial" w:cs="Arial"/>
          <w:spacing w:val="-1"/>
          <w:sz w:val="20"/>
          <w:szCs w:val="20"/>
        </w:rPr>
        <w:t>Objekt  je  priklopljen  na  javno elektroenergetsko omrežje. V neposredni bližini poteka daljnovod, transformatorska postaja in trasa daljnovoda sta oddaljena cca 20,00-60,00 m od območja urejanja. Objekt je na ENN omrežje priključen z obstoječim kablom direktno iz transformatorske postaje TP »Zadružni dom« Artiče.</w:t>
      </w:r>
      <w:r w:rsidR="001608F6">
        <w:rPr>
          <w:rFonts w:ascii="Arial" w:eastAsia="Tahoma" w:hAnsi="Arial" w:cs="Arial"/>
          <w:spacing w:val="-1"/>
          <w:sz w:val="20"/>
          <w:szCs w:val="20"/>
        </w:rPr>
        <w:t xml:space="preserve"> </w:t>
      </w:r>
      <w:r w:rsidRPr="001608F6">
        <w:rPr>
          <w:rFonts w:ascii="Arial" w:eastAsia="Tahoma" w:hAnsi="Arial" w:cs="Arial"/>
          <w:spacing w:val="-1"/>
          <w:sz w:val="20"/>
          <w:szCs w:val="20"/>
        </w:rPr>
        <w:t>Objekt je priključen tudi na javno vodovodno omrežje (tudi h</w:t>
      </w:r>
      <w:r w:rsidR="001608F6">
        <w:rPr>
          <w:rFonts w:ascii="Arial" w:eastAsia="Tahoma" w:hAnsi="Arial" w:cs="Arial"/>
          <w:spacing w:val="-1"/>
          <w:sz w:val="20"/>
          <w:szCs w:val="20"/>
        </w:rPr>
        <w:t xml:space="preserve">idrantno omrežje) in </w:t>
      </w:r>
      <w:r w:rsidR="001608F6" w:rsidRPr="001608F6">
        <w:rPr>
          <w:rFonts w:ascii="Arial" w:eastAsia="Tahoma" w:hAnsi="Arial" w:cs="Arial"/>
          <w:spacing w:val="-1"/>
          <w:sz w:val="20"/>
          <w:szCs w:val="20"/>
        </w:rPr>
        <w:t>telekomunikacijsko omrežje</w:t>
      </w:r>
      <w:r w:rsidR="001608F6">
        <w:rPr>
          <w:rFonts w:ascii="Arial" w:eastAsia="Tahoma" w:hAnsi="Arial" w:cs="Arial"/>
          <w:spacing w:val="-1"/>
          <w:sz w:val="20"/>
          <w:szCs w:val="20"/>
        </w:rPr>
        <w:t>, kanalizacija</w:t>
      </w:r>
      <w:r w:rsidRPr="001608F6">
        <w:rPr>
          <w:rFonts w:ascii="Arial" w:eastAsia="Tahoma" w:hAnsi="Arial" w:cs="Arial"/>
          <w:spacing w:val="-1"/>
          <w:sz w:val="20"/>
          <w:szCs w:val="20"/>
        </w:rPr>
        <w:t xml:space="preserve"> </w:t>
      </w:r>
      <w:r w:rsidR="001608F6">
        <w:rPr>
          <w:rFonts w:ascii="Arial" w:eastAsia="Tahoma" w:hAnsi="Arial" w:cs="Arial"/>
          <w:spacing w:val="-1"/>
          <w:sz w:val="20"/>
          <w:szCs w:val="20"/>
        </w:rPr>
        <w:t>objekta je sp</w:t>
      </w:r>
      <w:r w:rsidRPr="001608F6">
        <w:rPr>
          <w:rFonts w:ascii="Arial" w:eastAsia="Tahoma" w:hAnsi="Arial" w:cs="Arial"/>
          <w:spacing w:val="-1"/>
          <w:sz w:val="20"/>
          <w:szCs w:val="20"/>
        </w:rPr>
        <w:t>e</w:t>
      </w:r>
      <w:r w:rsidR="001608F6">
        <w:rPr>
          <w:rFonts w:ascii="Arial" w:eastAsia="Tahoma" w:hAnsi="Arial" w:cs="Arial"/>
          <w:spacing w:val="-1"/>
          <w:sz w:val="20"/>
          <w:szCs w:val="20"/>
        </w:rPr>
        <w:t>ljana v greznico</w:t>
      </w:r>
      <w:r w:rsidRPr="001608F6">
        <w:rPr>
          <w:rFonts w:ascii="Arial" w:eastAsia="Tahoma" w:hAnsi="Arial" w:cs="Arial"/>
          <w:spacing w:val="-1"/>
          <w:sz w:val="20"/>
          <w:szCs w:val="20"/>
        </w:rPr>
        <w:t xml:space="preserve"> (predvidena je širitev in izvedba novega kraka kanalizacijskega omrežja), zagotovljen je dostop do javne ceste.</w:t>
      </w:r>
    </w:p>
    <w:p w:rsidR="001608F6" w:rsidRPr="001608F6" w:rsidRDefault="001608F6" w:rsidP="001608F6">
      <w:pPr>
        <w:spacing w:before="25"/>
        <w:ind w:left="238" w:right="371"/>
        <w:jc w:val="both"/>
        <w:rPr>
          <w:rFonts w:ascii="Arial" w:eastAsia="Tahoma" w:hAnsi="Arial" w:cs="Arial"/>
          <w:spacing w:val="-1"/>
          <w:sz w:val="20"/>
          <w:szCs w:val="20"/>
        </w:rPr>
      </w:pPr>
    </w:p>
    <w:p w:rsidR="001608F6" w:rsidRDefault="001F2D65" w:rsidP="001608F6">
      <w:pPr>
        <w:spacing w:before="25"/>
        <w:ind w:left="238" w:right="371"/>
        <w:jc w:val="both"/>
        <w:rPr>
          <w:rFonts w:ascii="Arial" w:eastAsia="Tahoma" w:hAnsi="Arial" w:cs="Arial"/>
          <w:b/>
          <w:i/>
          <w:spacing w:val="-1"/>
          <w:sz w:val="20"/>
          <w:szCs w:val="20"/>
        </w:rPr>
      </w:pPr>
      <w:r>
        <w:rPr>
          <w:rFonts w:ascii="Arial" w:eastAsia="Tahoma" w:hAnsi="Arial" w:cs="Arial"/>
          <w:b/>
          <w:i/>
          <w:spacing w:val="-1"/>
          <w:sz w:val="20"/>
          <w:szCs w:val="20"/>
        </w:rPr>
        <w:t xml:space="preserve">3.2 </w:t>
      </w:r>
      <w:r w:rsidR="001608F6">
        <w:rPr>
          <w:rFonts w:ascii="Arial" w:eastAsia="Tahoma" w:hAnsi="Arial" w:cs="Arial"/>
          <w:b/>
          <w:i/>
          <w:spacing w:val="-1"/>
          <w:sz w:val="20"/>
          <w:szCs w:val="20"/>
        </w:rPr>
        <w:t xml:space="preserve">Predvideno </w:t>
      </w:r>
      <w:r w:rsidR="001608F6" w:rsidRPr="004057D2">
        <w:rPr>
          <w:rFonts w:ascii="Arial" w:eastAsia="Tahoma" w:hAnsi="Arial" w:cs="Arial"/>
          <w:b/>
          <w:i/>
          <w:spacing w:val="-1"/>
          <w:sz w:val="20"/>
          <w:szCs w:val="20"/>
        </w:rPr>
        <w:t>stanje</w:t>
      </w:r>
    </w:p>
    <w:p w:rsidR="001F2D65" w:rsidRPr="001F2D65" w:rsidRDefault="001F2D65" w:rsidP="001F2D65">
      <w:pPr>
        <w:spacing w:before="25" w:afterLines="40" w:after="96"/>
        <w:ind w:left="238" w:right="371"/>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Predvideni so naslednji posegi:</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najstarejši del objekta šole se poruši in je predvidena nova, »nadomestna« gradnja</w:t>
      </w:r>
      <w:r>
        <w:rPr>
          <w:rFonts w:ascii="Arial" w:eastAsia="Times New Roman" w:hAnsi="Arial" w:cs="Arial"/>
          <w:sz w:val="20"/>
          <w:szCs w:val="20"/>
          <w:lang w:eastAsia="sl-SI"/>
        </w:rPr>
        <w:t xml:space="preserve"> (II. faza)</w:t>
      </w:r>
      <w:r w:rsidRPr="001F2D65">
        <w:rPr>
          <w:rFonts w:ascii="Arial" w:eastAsia="Times New Roman" w:hAnsi="Arial" w:cs="Arial"/>
          <w:sz w:val="20"/>
          <w:szCs w:val="20"/>
          <w:lang w:eastAsia="sl-SI"/>
        </w:rPr>
        <w:t>,</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preostali del objekta šole se rekonstruira (obnovi)</w:t>
      </w:r>
      <w:r>
        <w:rPr>
          <w:rFonts w:ascii="Arial" w:eastAsia="Times New Roman" w:hAnsi="Arial" w:cs="Arial"/>
          <w:sz w:val="20"/>
          <w:szCs w:val="20"/>
          <w:lang w:eastAsia="sl-SI"/>
        </w:rPr>
        <w:t xml:space="preserve"> (II. faza)</w:t>
      </w:r>
      <w:r w:rsidRPr="001F2D65">
        <w:rPr>
          <w:rFonts w:ascii="Arial" w:eastAsia="Times New Roman" w:hAnsi="Arial" w:cs="Arial"/>
          <w:sz w:val="20"/>
          <w:szCs w:val="20"/>
          <w:lang w:eastAsia="sl-SI"/>
        </w:rPr>
        <w:t>,</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vrtec je predviden v celoti kot nova gradnja</w:t>
      </w:r>
      <w:r>
        <w:rPr>
          <w:rFonts w:ascii="Arial" w:eastAsia="Times New Roman" w:hAnsi="Arial" w:cs="Arial"/>
          <w:sz w:val="20"/>
          <w:szCs w:val="20"/>
          <w:lang w:eastAsia="sl-SI"/>
        </w:rPr>
        <w:t xml:space="preserve"> (I. faza)</w:t>
      </w:r>
      <w:r w:rsidRPr="001F2D65">
        <w:rPr>
          <w:rFonts w:ascii="Arial" w:eastAsia="Times New Roman" w:hAnsi="Arial" w:cs="Arial"/>
          <w:sz w:val="20"/>
          <w:szCs w:val="20"/>
          <w:lang w:eastAsia="sl-SI"/>
        </w:rPr>
        <w:t>.</w:t>
      </w:r>
    </w:p>
    <w:p w:rsidR="001F2D65" w:rsidRPr="001F2D65" w:rsidRDefault="001F2D65" w:rsidP="001F2D65">
      <w:pPr>
        <w:spacing w:before="25" w:afterLines="40" w:after="96"/>
        <w:ind w:left="238" w:right="371"/>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Telovadnica v tej fazi ni predmet projekta. Inštalacijsko se naveže na nov in obnovljen objekt. V kasnejši fazi namerava investitor izvesti energetsko sanacijo telovadnice, ki pa bo ločen projekt.</w:t>
      </w:r>
    </w:p>
    <w:p w:rsidR="00FC6F63" w:rsidRDefault="00FC6F63" w:rsidP="00D56FDD">
      <w:pPr>
        <w:pStyle w:val="Odstavekseznama"/>
        <w:spacing w:line="312" w:lineRule="auto"/>
        <w:ind w:left="284"/>
        <w:jc w:val="both"/>
        <w:rPr>
          <w:rFonts w:ascii="Arial" w:eastAsia="Times New Roman" w:hAnsi="Arial" w:cs="Arial"/>
          <w:sz w:val="20"/>
          <w:szCs w:val="20"/>
          <w:highlight w:val="yellow"/>
          <w:lang w:eastAsia="sl-SI"/>
        </w:rPr>
      </w:pPr>
    </w:p>
    <w:p w:rsidR="00FC6F63" w:rsidRPr="00FC6F63" w:rsidRDefault="00385EE7" w:rsidP="00FC6F63">
      <w:pPr>
        <w:spacing w:before="25"/>
        <w:ind w:left="238" w:right="371"/>
        <w:jc w:val="both"/>
        <w:rPr>
          <w:rFonts w:ascii="Arial" w:eastAsia="Tahoma" w:hAnsi="Arial" w:cs="Arial"/>
          <w:b/>
          <w:i/>
          <w:spacing w:val="-1"/>
          <w:sz w:val="20"/>
          <w:szCs w:val="20"/>
        </w:rPr>
      </w:pPr>
      <w:r>
        <w:rPr>
          <w:rFonts w:ascii="Arial" w:eastAsia="Tahoma" w:hAnsi="Arial" w:cs="Arial"/>
          <w:b/>
          <w:i/>
          <w:spacing w:val="-1"/>
          <w:sz w:val="20"/>
          <w:szCs w:val="20"/>
        </w:rPr>
        <w:t xml:space="preserve">3.3 </w:t>
      </w:r>
      <w:r w:rsidR="00FC6F63" w:rsidRPr="00FC6F63">
        <w:rPr>
          <w:rFonts w:ascii="Arial" w:eastAsia="Tahoma" w:hAnsi="Arial" w:cs="Arial"/>
          <w:b/>
          <w:i/>
          <w:spacing w:val="-1"/>
          <w:sz w:val="20"/>
          <w:szCs w:val="20"/>
        </w:rPr>
        <w:t>Oblikovanje objektov</w:t>
      </w:r>
    </w:p>
    <w:p w:rsidR="00E24D73" w:rsidRDefault="00FC6F63" w:rsidP="00FC6F63">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 xml:space="preserve">Objekti so oblikovani po načelih dobre arhitekturne prakse, upoštevane so kvalitete naravnega in grajenega kulturnega prostora. </w:t>
      </w:r>
    </w:p>
    <w:p w:rsidR="00FC6F63" w:rsidRDefault="00FC6F63" w:rsidP="00FC6F63">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Obstoječa objekta šole sta bila zgrajena v letih 1903 in 1968 in oblikovno nista bila ravno poenotena. Prevladovala je več</w:t>
      </w:r>
      <w:r w:rsidR="00385EE7">
        <w:rPr>
          <w:rFonts w:ascii="Arial" w:eastAsia="Tahoma" w:hAnsi="Arial" w:cs="Arial"/>
          <w:spacing w:val="-1"/>
          <w:sz w:val="20"/>
          <w:szCs w:val="20"/>
        </w:rPr>
        <w:t xml:space="preserve"> </w:t>
      </w:r>
      <w:r>
        <w:rPr>
          <w:rFonts w:ascii="Arial" w:eastAsia="Tahoma" w:hAnsi="Arial" w:cs="Arial"/>
          <w:spacing w:val="-1"/>
          <w:sz w:val="20"/>
          <w:szCs w:val="20"/>
        </w:rPr>
        <w:t xml:space="preserve">kapna streha, na starejšem delu strehe so bile kasneje dodane frčade, novejši del pa je imel </w:t>
      </w:r>
      <w:r w:rsidR="00DE4DF4">
        <w:rPr>
          <w:rFonts w:ascii="Arial" w:eastAsia="Tahoma" w:hAnsi="Arial" w:cs="Arial"/>
          <w:spacing w:val="-1"/>
          <w:sz w:val="20"/>
          <w:szCs w:val="20"/>
        </w:rPr>
        <w:t xml:space="preserve">na </w:t>
      </w:r>
      <w:r>
        <w:rPr>
          <w:rFonts w:ascii="Arial" w:eastAsia="Tahoma" w:hAnsi="Arial" w:cs="Arial"/>
          <w:spacing w:val="-1"/>
          <w:sz w:val="20"/>
          <w:szCs w:val="20"/>
        </w:rPr>
        <w:t>del</w:t>
      </w:r>
      <w:r w:rsidR="00DE4DF4">
        <w:rPr>
          <w:rFonts w:ascii="Arial" w:eastAsia="Tahoma" w:hAnsi="Arial" w:cs="Arial"/>
          <w:spacing w:val="-1"/>
          <w:sz w:val="20"/>
          <w:szCs w:val="20"/>
        </w:rPr>
        <w:t xml:space="preserve">u objekta ravno streho. Kasneje </w:t>
      </w:r>
      <w:r w:rsidR="00385EE7">
        <w:rPr>
          <w:rFonts w:ascii="Arial" w:eastAsia="Tahoma" w:hAnsi="Arial" w:cs="Arial"/>
          <w:spacing w:val="-1"/>
          <w:sz w:val="20"/>
          <w:szCs w:val="20"/>
        </w:rPr>
        <w:t>dozidana telovadnica</w:t>
      </w:r>
      <w:r w:rsidR="00DE4DF4">
        <w:rPr>
          <w:rFonts w:ascii="Arial" w:eastAsia="Tahoma" w:hAnsi="Arial" w:cs="Arial"/>
          <w:spacing w:val="-1"/>
          <w:sz w:val="20"/>
          <w:szCs w:val="20"/>
        </w:rPr>
        <w:t xml:space="preserve"> ima v celoti ravno streho.</w:t>
      </w:r>
    </w:p>
    <w:p w:rsidR="00DD34AD" w:rsidRPr="00DD34AD" w:rsidRDefault="00DD34AD" w:rsidP="00DD34AD">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Z upoštevanjem</w:t>
      </w:r>
      <w:r w:rsidR="00E24D73">
        <w:rPr>
          <w:rFonts w:ascii="Arial" w:eastAsia="Tahoma" w:hAnsi="Arial" w:cs="Arial"/>
          <w:spacing w:val="-1"/>
          <w:sz w:val="20"/>
          <w:szCs w:val="20"/>
        </w:rPr>
        <w:t xml:space="preserve"> </w:t>
      </w:r>
      <w:r>
        <w:rPr>
          <w:rFonts w:ascii="Arial" w:eastAsia="Tahoma" w:hAnsi="Arial" w:cs="Arial"/>
          <w:spacing w:val="-1"/>
          <w:sz w:val="20"/>
          <w:szCs w:val="20"/>
        </w:rPr>
        <w:t>Navodil</w:t>
      </w:r>
      <w:r w:rsidR="00E24D73">
        <w:rPr>
          <w:rFonts w:ascii="Arial" w:eastAsia="Tahoma" w:hAnsi="Arial" w:cs="Arial"/>
          <w:spacing w:val="-1"/>
          <w:sz w:val="20"/>
          <w:szCs w:val="20"/>
        </w:rPr>
        <w:t xml:space="preserve"> za gradnjo osnovnih šol v RS (RS, Ministrstvo za šolstvo in šport, Razpisno gradivo, maj 2007) in </w:t>
      </w:r>
      <w:r w:rsidR="00E24D73" w:rsidRPr="00E24D73">
        <w:rPr>
          <w:rFonts w:ascii="Arial" w:eastAsia="Tahoma" w:hAnsi="Arial" w:cs="Arial"/>
          <w:spacing w:val="-1"/>
          <w:sz w:val="20"/>
          <w:szCs w:val="20"/>
        </w:rPr>
        <w:t>Pravilnik</w:t>
      </w:r>
      <w:r>
        <w:rPr>
          <w:rFonts w:ascii="Arial" w:eastAsia="Tahoma" w:hAnsi="Arial" w:cs="Arial"/>
          <w:spacing w:val="-1"/>
          <w:sz w:val="20"/>
          <w:szCs w:val="20"/>
        </w:rPr>
        <w:t>a</w:t>
      </w:r>
      <w:r w:rsidR="00E24D73" w:rsidRPr="00E24D73">
        <w:rPr>
          <w:rFonts w:ascii="Arial" w:eastAsia="Tahoma" w:hAnsi="Arial" w:cs="Arial"/>
          <w:spacing w:val="-1"/>
          <w:sz w:val="20"/>
          <w:szCs w:val="20"/>
        </w:rPr>
        <w:t xml:space="preserve"> o normativih in minimalnih tehničnih pogojih za prostor in opremo vrtca (Uradni list RS, št. </w:t>
      </w:r>
      <w:hyperlink r:id="rId13" w:tgtFrame="_blank" w:tooltip="Pravilnik o normativih in minimalnih tehničnih pogojih za prostor in opremo vrtca" w:history="1">
        <w:r w:rsidR="00E24D73" w:rsidRPr="00E24D73">
          <w:rPr>
            <w:rFonts w:ascii="Arial" w:eastAsia="Tahoma" w:hAnsi="Arial" w:cs="Arial"/>
            <w:spacing w:val="-1"/>
            <w:sz w:val="20"/>
            <w:szCs w:val="20"/>
          </w:rPr>
          <w:t>73/00</w:t>
        </w:r>
      </w:hyperlink>
      <w:r w:rsidR="00E24D73" w:rsidRPr="00E24D73">
        <w:rPr>
          <w:rFonts w:ascii="Arial" w:eastAsia="Tahoma" w:hAnsi="Arial" w:cs="Arial"/>
          <w:spacing w:val="-1"/>
          <w:sz w:val="20"/>
          <w:szCs w:val="20"/>
        </w:rPr>
        <w:t xml:space="preserve">, </w:t>
      </w:r>
      <w:hyperlink r:id="rId14" w:tgtFrame="_blank" w:tooltip="Pravilnik o spremembah in dopolnitvah Pravilnika o normativih in minimalnih tehničnih pogojih za prostor in opremo vrtca" w:history="1">
        <w:r w:rsidR="00E24D73" w:rsidRPr="00E24D73">
          <w:rPr>
            <w:rFonts w:ascii="Arial" w:eastAsia="Tahoma" w:hAnsi="Arial" w:cs="Arial"/>
            <w:spacing w:val="-1"/>
            <w:sz w:val="20"/>
            <w:szCs w:val="20"/>
          </w:rPr>
          <w:t>75/05</w:t>
        </w:r>
      </w:hyperlink>
      <w:r w:rsidR="00E24D73" w:rsidRPr="00E24D73">
        <w:rPr>
          <w:rFonts w:ascii="Arial" w:eastAsia="Tahoma" w:hAnsi="Arial" w:cs="Arial"/>
          <w:spacing w:val="-1"/>
          <w:sz w:val="20"/>
          <w:szCs w:val="20"/>
        </w:rPr>
        <w:t xml:space="preserve">, </w:t>
      </w:r>
      <w:hyperlink r:id="rId15" w:tgtFrame="_blank" w:tooltip="Pravilnik o spremembah in dopolnitvah Pravilnika o normativih in minimalnih tehničnih pogojih za prostor in opremo vrtca" w:history="1">
        <w:r w:rsidR="00E24D73" w:rsidRPr="00E24D73">
          <w:rPr>
            <w:rFonts w:ascii="Arial" w:eastAsia="Tahoma" w:hAnsi="Arial" w:cs="Arial"/>
            <w:spacing w:val="-1"/>
            <w:sz w:val="20"/>
            <w:szCs w:val="20"/>
          </w:rPr>
          <w:t>33/08</w:t>
        </w:r>
      </w:hyperlink>
      <w:r w:rsidR="00E24D73" w:rsidRPr="00E24D73">
        <w:rPr>
          <w:rFonts w:ascii="Arial" w:eastAsia="Tahoma" w:hAnsi="Arial" w:cs="Arial"/>
          <w:spacing w:val="-1"/>
          <w:sz w:val="20"/>
          <w:szCs w:val="20"/>
        </w:rPr>
        <w:t xml:space="preserve">, </w:t>
      </w:r>
      <w:hyperlink r:id="rId16" w:tgtFrame="_blank" w:tooltip="Pravilnik o spremembah in dopolnitvah Pravilnika o normativih in minimalnih tehničnih pogojih za prostor in opremo vrtca" w:history="1">
        <w:r w:rsidR="00E24D73" w:rsidRPr="00E24D73">
          <w:rPr>
            <w:rFonts w:ascii="Arial" w:eastAsia="Tahoma" w:hAnsi="Arial" w:cs="Arial"/>
            <w:spacing w:val="-1"/>
            <w:sz w:val="20"/>
            <w:szCs w:val="20"/>
          </w:rPr>
          <w:t>126/08</w:t>
        </w:r>
      </w:hyperlink>
      <w:r w:rsidR="00E24D73" w:rsidRPr="00E24D73">
        <w:rPr>
          <w:rFonts w:ascii="Arial" w:eastAsia="Tahoma" w:hAnsi="Arial" w:cs="Arial"/>
          <w:spacing w:val="-1"/>
          <w:sz w:val="20"/>
          <w:szCs w:val="20"/>
        </w:rPr>
        <w:t xml:space="preserve">, </w:t>
      </w:r>
      <w:hyperlink r:id="rId17" w:tgtFrame="_blank" w:tooltip="Pravilnik o spremembah in dopolnitvah Pravilnika o normativih in minimalnih tehničnih pogojih za prostor in opremo vrtca" w:history="1">
        <w:r w:rsidR="00E24D73" w:rsidRPr="00E24D73">
          <w:rPr>
            <w:rFonts w:ascii="Arial" w:eastAsia="Tahoma" w:hAnsi="Arial" w:cs="Arial"/>
            <w:spacing w:val="-1"/>
            <w:sz w:val="20"/>
            <w:szCs w:val="20"/>
          </w:rPr>
          <w:t>47/10</w:t>
        </w:r>
      </w:hyperlink>
      <w:r w:rsidR="00E24D73" w:rsidRPr="00E24D73">
        <w:rPr>
          <w:rFonts w:ascii="Arial" w:eastAsia="Tahoma" w:hAnsi="Arial" w:cs="Arial"/>
          <w:spacing w:val="-1"/>
          <w:sz w:val="20"/>
          <w:szCs w:val="20"/>
        </w:rPr>
        <w:t xml:space="preserve">, </w:t>
      </w:r>
      <w:hyperlink r:id="rId18" w:tgtFrame="_blank" w:tooltip="Pravilnik o spremembah in dopolnitvah Pravilnika o normativih in minimalnih tehničnih pogojih za prostor in opremo vrtca" w:history="1">
        <w:r w:rsidR="00E24D73" w:rsidRPr="00E24D73">
          <w:rPr>
            <w:rFonts w:ascii="Arial" w:eastAsia="Tahoma" w:hAnsi="Arial" w:cs="Arial"/>
            <w:spacing w:val="-1"/>
            <w:sz w:val="20"/>
            <w:szCs w:val="20"/>
          </w:rPr>
          <w:t>47/13</w:t>
        </w:r>
      </w:hyperlink>
      <w:r w:rsidR="00E24D73" w:rsidRPr="00E24D73">
        <w:rPr>
          <w:rFonts w:ascii="Arial" w:eastAsia="Tahoma" w:hAnsi="Arial" w:cs="Arial"/>
          <w:spacing w:val="-1"/>
          <w:sz w:val="20"/>
          <w:szCs w:val="20"/>
        </w:rPr>
        <w:t xml:space="preserve">, </w:t>
      </w:r>
      <w:hyperlink r:id="rId19" w:tgtFrame="_blank" w:tooltip="Pravilnik o spremembah Pravilnika o normativih in minimalnih tehničnih pogojih za prostor in opremo vrtca" w:history="1">
        <w:r w:rsidR="00E24D73" w:rsidRPr="00E24D73">
          <w:rPr>
            <w:rFonts w:ascii="Arial" w:eastAsia="Tahoma" w:hAnsi="Arial" w:cs="Arial"/>
            <w:spacing w:val="-1"/>
            <w:sz w:val="20"/>
            <w:szCs w:val="20"/>
          </w:rPr>
          <w:t>74/16</w:t>
        </w:r>
      </w:hyperlink>
      <w:r w:rsidR="00E24D73" w:rsidRPr="00E24D73">
        <w:rPr>
          <w:rFonts w:ascii="Arial" w:eastAsia="Tahoma" w:hAnsi="Arial" w:cs="Arial"/>
          <w:spacing w:val="-1"/>
          <w:sz w:val="20"/>
          <w:szCs w:val="20"/>
        </w:rPr>
        <w:t xml:space="preserve"> in </w:t>
      </w:r>
      <w:hyperlink r:id="rId20" w:tgtFrame="_blank" w:tooltip="Pravilnik o spremembah Pravilnika o normativih in minimalnih tehničnih pogojih za prostor in opremo vrtca" w:history="1">
        <w:r w:rsidR="00E24D73" w:rsidRPr="00E24D73">
          <w:rPr>
            <w:rFonts w:ascii="Arial" w:eastAsia="Tahoma" w:hAnsi="Arial" w:cs="Arial"/>
            <w:spacing w:val="-1"/>
            <w:sz w:val="20"/>
            <w:szCs w:val="20"/>
          </w:rPr>
          <w:t>20/17</w:t>
        </w:r>
      </w:hyperlink>
      <w:r w:rsidR="00E24D73" w:rsidRPr="00E24D73">
        <w:rPr>
          <w:rFonts w:ascii="Arial" w:eastAsia="Tahoma" w:hAnsi="Arial" w:cs="Arial"/>
          <w:spacing w:val="-1"/>
          <w:sz w:val="20"/>
          <w:szCs w:val="20"/>
        </w:rPr>
        <w:t>)</w:t>
      </w:r>
      <w:r>
        <w:rPr>
          <w:rFonts w:ascii="Arial" w:eastAsia="Tahoma" w:hAnsi="Arial" w:cs="Arial"/>
          <w:spacing w:val="-1"/>
          <w:sz w:val="20"/>
          <w:szCs w:val="20"/>
        </w:rPr>
        <w:t xml:space="preserve">, je potrebno zagotoviti </w:t>
      </w:r>
      <w:r w:rsidRPr="00DD34AD">
        <w:rPr>
          <w:rFonts w:ascii="Arial" w:eastAsia="Tahoma" w:hAnsi="Arial" w:cs="Arial"/>
          <w:spacing w:val="-1"/>
          <w:sz w:val="20"/>
          <w:szCs w:val="20"/>
        </w:rPr>
        <w:t>ustrezne prostore oziroma površine za potrebe 5 oddelčnega vrtca s spremljajočimi vsebinami</w:t>
      </w:r>
      <w:r>
        <w:rPr>
          <w:rFonts w:ascii="Arial" w:eastAsia="Tahoma" w:hAnsi="Arial" w:cs="Arial"/>
          <w:spacing w:val="-1"/>
          <w:sz w:val="20"/>
          <w:szCs w:val="20"/>
        </w:rPr>
        <w:t>, u</w:t>
      </w:r>
      <w:r w:rsidRPr="00DD34AD">
        <w:rPr>
          <w:rFonts w:ascii="Arial" w:eastAsia="Tahoma" w:hAnsi="Arial" w:cs="Arial"/>
          <w:spacing w:val="-1"/>
          <w:sz w:val="20"/>
          <w:szCs w:val="20"/>
        </w:rPr>
        <w:t xml:space="preserve">poštevati </w:t>
      </w:r>
      <w:proofErr w:type="spellStart"/>
      <w:r w:rsidRPr="00DD34AD">
        <w:rPr>
          <w:rFonts w:ascii="Arial" w:eastAsia="Tahoma" w:hAnsi="Arial" w:cs="Arial"/>
          <w:spacing w:val="-1"/>
          <w:sz w:val="20"/>
          <w:szCs w:val="20"/>
        </w:rPr>
        <w:t>adaptilnost</w:t>
      </w:r>
      <w:proofErr w:type="spellEnd"/>
      <w:r w:rsidRPr="00DD34AD">
        <w:rPr>
          <w:rFonts w:ascii="Arial" w:eastAsia="Tahoma" w:hAnsi="Arial" w:cs="Arial"/>
          <w:spacing w:val="-1"/>
          <w:sz w:val="20"/>
          <w:szCs w:val="20"/>
        </w:rPr>
        <w:t xml:space="preserve"> in fleksibilnost zgradbe, ki se ohranja in zagotoviti ustrezne prostore oziroma površine za potrebe šole s 13 oddelki. </w:t>
      </w:r>
    </w:p>
    <w:p w:rsidR="00E24D73" w:rsidRDefault="00DE4DF4" w:rsidP="00FC6F63">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 xml:space="preserve">Da bi zagotovili prepoznavno kvalitetno oblikovanje je bil cilj oblikovanja ohraniti gabarite obstoječega objekta šole in poenotiti zunanji videz po vzoru stare šole. Tako bo novozgrajeni del šole poenoten z etažnimi višinami obstoječega objekta. Po odstranitvi stare strehe se bo čez celoten objekt izvedla </w:t>
      </w:r>
      <w:r w:rsidR="00385EE7">
        <w:rPr>
          <w:rFonts w:ascii="Arial" w:eastAsia="Tahoma" w:hAnsi="Arial" w:cs="Arial"/>
          <w:spacing w:val="-1"/>
          <w:sz w:val="20"/>
          <w:szCs w:val="20"/>
        </w:rPr>
        <w:t>enotna</w:t>
      </w:r>
      <w:r>
        <w:rPr>
          <w:rFonts w:ascii="Arial" w:eastAsia="Tahoma" w:hAnsi="Arial" w:cs="Arial"/>
          <w:spacing w:val="-1"/>
          <w:sz w:val="20"/>
          <w:szCs w:val="20"/>
        </w:rPr>
        <w:t xml:space="preserve"> več kapna </w:t>
      </w:r>
      <w:r w:rsidR="00385EE7">
        <w:rPr>
          <w:rFonts w:ascii="Arial" w:eastAsia="Tahoma" w:hAnsi="Arial" w:cs="Arial"/>
          <w:spacing w:val="-1"/>
          <w:sz w:val="20"/>
          <w:szCs w:val="20"/>
        </w:rPr>
        <w:t>streha</w:t>
      </w:r>
      <w:r w:rsidR="00385EE7" w:rsidRPr="00385EE7">
        <w:rPr>
          <w:rFonts w:ascii="Arial" w:eastAsia="Tahoma" w:hAnsi="Arial" w:cs="Arial"/>
          <w:spacing w:val="-1"/>
          <w:sz w:val="20"/>
          <w:szCs w:val="20"/>
        </w:rPr>
        <w:t xml:space="preserve">. Nova streha bo nižjega naklona od sedanjega, s čimer se bo ohranil sedanji višinski gabarit. Ker je objekt velikih dimenzij, bo s streho </w:t>
      </w:r>
      <w:r w:rsidR="00385EE7">
        <w:rPr>
          <w:rFonts w:ascii="Arial" w:eastAsia="Tahoma" w:hAnsi="Arial" w:cs="Arial"/>
          <w:spacing w:val="-1"/>
          <w:sz w:val="20"/>
          <w:szCs w:val="20"/>
        </w:rPr>
        <w:t>nižjega</w:t>
      </w:r>
      <w:r w:rsidR="00385EE7" w:rsidRPr="00385EE7">
        <w:rPr>
          <w:rFonts w:ascii="Arial" w:eastAsia="Tahoma" w:hAnsi="Arial" w:cs="Arial"/>
          <w:spacing w:val="-1"/>
          <w:sz w:val="20"/>
          <w:szCs w:val="20"/>
        </w:rPr>
        <w:t xml:space="preserve"> naklon</w:t>
      </w:r>
      <w:r w:rsidR="00385EE7">
        <w:rPr>
          <w:rFonts w:ascii="Arial" w:eastAsia="Tahoma" w:hAnsi="Arial" w:cs="Arial"/>
          <w:spacing w:val="-1"/>
          <w:sz w:val="20"/>
          <w:szCs w:val="20"/>
        </w:rPr>
        <w:t>a</w:t>
      </w:r>
      <w:r w:rsidR="00385EE7" w:rsidRPr="00385EE7">
        <w:rPr>
          <w:rFonts w:ascii="Arial" w:eastAsia="Tahoma" w:hAnsi="Arial" w:cs="Arial"/>
          <w:spacing w:val="-1"/>
          <w:sz w:val="20"/>
          <w:szCs w:val="20"/>
        </w:rPr>
        <w:t xml:space="preserve"> dosežen optični učinek znižanja objekta.</w:t>
      </w:r>
      <w:r w:rsidR="00385EE7">
        <w:rPr>
          <w:rFonts w:ascii="Arial" w:eastAsia="Tahoma" w:hAnsi="Arial" w:cs="Arial"/>
          <w:spacing w:val="-1"/>
          <w:sz w:val="20"/>
          <w:szCs w:val="20"/>
        </w:rPr>
        <w:t xml:space="preserve"> Smeri slemena so praviloma vzporedne s plastnicami nagnjenega terena. </w:t>
      </w:r>
    </w:p>
    <w:p w:rsidR="00DE4DF4" w:rsidRDefault="00385EE7" w:rsidP="00FC6F63">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 xml:space="preserve">Objekt vrtca ima </w:t>
      </w:r>
      <w:r w:rsidR="00E24D73">
        <w:rPr>
          <w:rFonts w:ascii="Arial" w:eastAsia="Tahoma" w:hAnsi="Arial" w:cs="Arial"/>
          <w:spacing w:val="-1"/>
          <w:sz w:val="20"/>
          <w:szCs w:val="20"/>
        </w:rPr>
        <w:t xml:space="preserve">praviloma </w:t>
      </w:r>
      <w:r w:rsidR="00DD34AD">
        <w:rPr>
          <w:rFonts w:ascii="Arial" w:eastAsia="Tahoma" w:hAnsi="Arial" w:cs="Arial"/>
          <w:spacing w:val="-1"/>
          <w:sz w:val="20"/>
          <w:szCs w:val="20"/>
        </w:rPr>
        <w:t>več kapno</w:t>
      </w:r>
      <w:r w:rsidR="00E24D73">
        <w:rPr>
          <w:rFonts w:ascii="Arial" w:eastAsia="Tahoma" w:hAnsi="Arial" w:cs="Arial"/>
          <w:spacing w:val="-1"/>
          <w:sz w:val="20"/>
          <w:szCs w:val="20"/>
        </w:rPr>
        <w:t xml:space="preserve"> streh</w:t>
      </w:r>
      <w:r w:rsidR="00DD34AD">
        <w:rPr>
          <w:rFonts w:ascii="Arial" w:eastAsia="Tahoma" w:hAnsi="Arial" w:cs="Arial"/>
          <w:spacing w:val="-1"/>
          <w:sz w:val="20"/>
          <w:szCs w:val="20"/>
        </w:rPr>
        <w:t>o</w:t>
      </w:r>
      <w:r w:rsidR="00E24D73">
        <w:rPr>
          <w:rFonts w:ascii="Arial" w:eastAsia="Tahoma" w:hAnsi="Arial" w:cs="Arial"/>
          <w:spacing w:val="-1"/>
          <w:sz w:val="20"/>
          <w:szCs w:val="20"/>
        </w:rPr>
        <w:t xml:space="preserve">. Naklon je poenoten z oblikovanjem strehe šole. </w:t>
      </w:r>
      <w:r w:rsidR="001273E6">
        <w:rPr>
          <w:rFonts w:ascii="Arial" w:eastAsia="Tahoma" w:hAnsi="Arial" w:cs="Arial"/>
          <w:spacing w:val="-1"/>
          <w:sz w:val="20"/>
          <w:szCs w:val="20"/>
        </w:rPr>
        <w:t>N</w:t>
      </w:r>
      <w:r w:rsidR="00DD34AD">
        <w:rPr>
          <w:rFonts w:ascii="Arial" w:eastAsia="Tahoma" w:hAnsi="Arial" w:cs="Arial"/>
          <w:spacing w:val="-1"/>
          <w:sz w:val="20"/>
          <w:szCs w:val="20"/>
        </w:rPr>
        <w:t>a delu objekta se bo izvedla ravna streha, ki bo skrita za dvokapnimi strešinami in bo služila namestitvi tehnične opreme. Smeri slemena so pravokotne na plastnice nagnjenega terena, ker morajo biti igralnice</w:t>
      </w:r>
      <w:r w:rsidR="001273E6">
        <w:rPr>
          <w:rFonts w:ascii="Arial" w:eastAsia="Tahoma" w:hAnsi="Arial" w:cs="Arial"/>
          <w:spacing w:val="-1"/>
          <w:sz w:val="20"/>
          <w:szCs w:val="20"/>
        </w:rPr>
        <w:t xml:space="preserve"> orientirane proti jugu. </w:t>
      </w:r>
    </w:p>
    <w:p w:rsidR="00697AEC" w:rsidRDefault="001273E6" w:rsidP="00697AEC">
      <w:pPr>
        <w:spacing w:before="25"/>
        <w:ind w:left="238" w:right="371"/>
        <w:jc w:val="both"/>
        <w:rPr>
          <w:rFonts w:ascii="Arial" w:eastAsia="Tahoma" w:hAnsi="Arial" w:cs="Arial"/>
          <w:spacing w:val="-1"/>
          <w:sz w:val="20"/>
          <w:szCs w:val="20"/>
        </w:rPr>
      </w:pPr>
      <w:r w:rsidRPr="00697AEC">
        <w:rPr>
          <w:rFonts w:ascii="Arial" w:eastAsia="Tahoma" w:hAnsi="Arial" w:cs="Arial"/>
          <w:spacing w:val="-1"/>
          <w:sz w:val="20"/>
          <w:szCs w:val="20"/>
        </w:rPr>
        <w:t xml:space="preserve">Oblikovanje strehe in smeri slemen so prilagojene podobi v prostorski enoti. Smeri slemen obstoječih objektov so različne, ni prevladujoče smeri, 50% objektov ima slemena vzporedna s plastnicami nagnjenega terena, 50% objektov ima slemena prečno na plastnice terena. </w:t>
      </w:r>
    </w:p>
    <w:p w:rsidR="001273E6" w:rsidRPr="00697AEC" w:rsidRDefault="001273E6" w:rsidP="00697AEC">
      <w:pPr>
        <w:spacing w:before="25"/>
        <w:ind w:left="238" w:right="371"/>
        <w:jc w:val="both"/>
        <w:rPr>
          <w:rFonts w:ascii="Arial" w:eastAsia="Tahoma" w:hAnsi="Arial" w:cs="Arial"/>
          <w:spacing w:val="-1"/>
          <w:sz w:val="20"/>
          <w:szCs w:val="20"/>
        </w:rPr>
      </w:pPr>
      <w:r w:rsidRPr="00697AEC">
        <w:rPr>
          <w:rFonts w:ascii="Arial" w:eastAsia="Tahoma" w:hAnsi="Arial" w:cs="Arial"/>
          <w:spacing w:val="-1"/>
          <w:sz w:val="20"/>
          <w:szCs w:val="20"/>
        </w:rPr>
        <w:t>Barve kritin bodo temne (sive do grafitno sive)</w:t>
      </w:r>
      <w:r w:rsidR="00697AEC" w:rsidRPr="00697AEC">
        <w:rPr>
          <w:rFonts w:ascii="Arial" w:eastAsia="Tahoma" w:hAnsi="Arial" w:cs="Arial"/>
          <w:spacing w:val="-1"/>
          <w:sz w:val="20"/>
          <w:szCs w:val="20"/>
        </w:rPr>
        <w:t>.</w:t>
      </w:r>
    </w:p>
    <w:p w:rsidR="00697AEC" w:rsidRDefault="00697AEC" w:rsidP="00697AEC">
      <w:pPr>
        <w:spacing w:before="25"/>
        <w:ind w:left="238" w:right="371"/>
        <w:jc w:val="both"/>
        <w:rPr>
          <w:rFonts w:ascii="Arial" w:eastAsia="Tahoma" w:hAnsi="Arial" w:cs="Arial"/>
          <w:spacing w:val="-1"/>
          <w:sz w:val="20"/>
          <w:szCs w:val="20"/>
        </w:rPr>
      </w:pPr>
      <w:r w:rsidRPr="00697AEC">
        <w:rPr>
          <w:rFonts w:ascii="Arial" w:eastAsia="Tahoma" w:hAnsi="Arial" w:cs="Arial"/>
          <w:spacing w:val="-1"/>
          <w:sz w:val="20"/>
          <w:szCs w:val="20"/>
        </w:rPr>
        <w:t>Barva fasade bo usklajena z barvo strehe, cokla in stavbnega pohištva.</w:t>
      </w:r>
    </w:p>
    <w:p w:rsidR="00697AEC" w:rsidRDefault="00697AEC" w:rsidP="00697AEC">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Klimatske naprave, inštalacije in zunanje enote bodo nameščene za objektom, na ravni strehi, skrite za več kapno streho.</w:t>
      </w:r>
    </w:p>
    <w:p w:rsidR="00697AEC" w:rsidRDefault="00697AEC" w:rsidP="00697AEC">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Elektro omarice, telekomunikacijske omarice in druge tehnične napeljave bodo nameščene tako, da bodo javno dostopne, zakrite z deli fasad.</w:t>
      </w:r>
    </w:p>
    <w:p w:rsidR="00697AEC" w:rsidRDefault="00697AEC" w:rsidP="003A33AF">
      <w:pPr>
        <w:spacing w:before="25"/>
        <w:ind w:left="238" w:right="371"/>
        <w:jc w:val="both"/>
        <w:rPr>
          <w:rFonts w:ascii="Arial" w:eastAsia="Times New Roman" w:hAnsi="Arial" w:cs="Arial"/>
          <w:sz w:val="20"/>
          <w:szCs w:val="20"/>
          <w:lang w:eastAsia="sl-SI"/>
        </w:rPr>
      </w:pPr>
    </w:p>
    <w:p w:rsidR="00697AEC" w:rsidRPr="00FC6F63" w:rsidRDefault="00697AEC" w:rsidP="00697AEC">
      <w:pPr>
        <w:spacing w:before="25"/>
        <w:ind w:left="238" w:right="371"/>
        <w:jc w:val="both"/>
        <w:rPr>
          <w:rFonts w:ascii="Arial" w:eastAsia="Tahoma" w:hAnsi="Arial" w:cs="Arial"/>
          <w:b/>
          <w:i/>
          <w:spacing w:val="-1"/>
          <w:sz w:val="20"/>
          <w:szCs w:val="20"/>
        </w:rPr>
      </w:pPr>
      <w:r>
        <w:rPr>
          <w:rFonts w:ascii="Arial" w:eastAsia="Tahoma" w:hAnsi="Arial" w:cs="Arial"/>
          <w:b/>
          <w:i/>
          <w:spacing w:val="-1"/>
          <w:sz w:val="20"/>
          <w:szCs w:val="20"/>
        </w:rPr>
        <w:t>3.4 Programska zasnova</w:t>
      </w:r>
      <w:r w:rsidRPr="00FC6F63">
        <w:rPr>
          <w:rFonts w:ascii="Arial" w:eastAsia="Tahoma" w:hAnsi="Arial" w:cs="Arial"/>
          <w:b/>
          <w:i/>
          <w:spacing w:val="-1"/>
          <w:sz w:val="20"/>
          <w:szCs w:val="20"/>
        </w:rPr>
        <w:t xml:space="preserve"> objektov</w:t>
      </w:r>
    </w:p>
    <w:p w:rsidR="00246EA4" w:rsidRPr="00246EA4" w:rsidRDefault="00246EA4" w:rsidP="00697AEC">
      <w:pPr>
        <w:pStyle w:val="Odstavekseznama"/>
        <w:spacing w:after="0" w:line="312" w:lineRule="auto"/>
        <w:ind w:left="284"/>
        <w:jc w:val="both"/>
        <w:rPr>
          <w:rFonts w:ascii="Arial" w:eastAsia="Tahoma" w:hAnsi="Arial" w:cs="Arial"/>
          <w:b/>
          <w:i/>
          <w:spacing w:val="-1"/>
          <w:sz w:val="20"/>
          <w:szCs w:val="20"/>
        </w:rPr>
      </w:pPr>
      <w:r w:rsidRPr="00246EA4">
        <w:rPr>
          <w:rFonts w:ascii="Arial" w:eastAsia="Tahoma" w:hAnsi="Arial" w:cs="Arial"/>
          <w:b/>
          <w:i/>
          <w:spacing w:val="-1"/>
          <w:sz w:val="20"/>
          <w:szCs w:val="20"/>
        </w:rPr>
        <w:t xml:space="preserve">Vrtec </w:t>
      </w:r>
      <w:r w:rsidR="009B5BFC">
        <w:rPr>
          <w:rFonts w:ascii="Arial" w:eastAsia="Tahoma" w:hAnsi="Arial" w:cs="Arial"/>
          <w:b/>
          <w:i/>
          <w:spacing w:val="-1"/>
          <w:sz w:val="20"/>
          <w:szCs w:val="20"/>
        </w:rPr>
        <w:t>– I. faza gradnje</w:t>
      </w:r>
    </w:p>
    <w:p w:rsidR="009B5BFC" w:rsidRPr="009B5BFC" w:rsidRDefault="009B5BFC" w:rsidP="009B5BFC">
      <w:pPr>
        <w:pStyle w:val="Odstavekseznama"/>
        <w:spacing w:line="312" w:lineRule="auto"/>
        <w:ind w:left="284"/>
        <w:jc w:val="both"/>
        <w:rPr>
          <w:rFonts w:ascii="Arial" w:eastAsia="Tahoma" w:hAnsi="Arial" w:cs="Arial"/>
          <w:spacing w:val="-1"/>
          <w:sz w:val="20"/>
          <w:szCs w:val="20"/>
        </w:rPr>
      </w:pPr>
      <w:r w:rsidRPr="009B5BFC">
        <w:rPr>
          <w:rFonts w:ascii="Arial" w:eastAsia="Tahoma" w:hAnsi="Arial" w:cs="Arial"/>
          <w:spacing w:val="-1"/>
          <w:sz w:val="20"/>
          <w:szCs w:val="20"/>
        </w:rPr>
        <w:t xml:space="preserve">V I. fazi je predvidena gradnja novega objekta </w:t>
      </w:r>
      <w:r w:rsidRPr="004057D2">
        <w:rPr>
          <w:rFonts w:ascii="Arial" w:eastAsia="Times New Roman" w:hAnsi="Arial" w:cs="Arial"/>
          <w:sz w:val="20"/>
          <w:szCs w:val="20"/>
          <w:lang w:eastAsia="sl-SI"/>
        </w:rPr>
        <w:t>Stavb</w:t>
      </w:r>
      <w:r>
        <w:rPr>
          <w:rFonts w:ascii="Arial" w:eastAsia="Times New Roman" w:hAnsi="Arial" w:cs="Arial"/>
          <w:sz w:val="20"/>
          <w:szCs w:val="20"/>
          <w:lang w:eastAsia="sl-SI"/>
        </w:rPr>
        <w:t>e</w:t>
      </w:r>
      <w:r w:rsidRPr="004057D2">
        <w:rPr>
          <w:rFonts w:ascii="Arial" w:eastAsia="Times New Roman" w:hAnsi="Arial" w:cs="Arial"/>
          <w:sz w:val="20"/>
          <w:szCs w:val="20"/>
          <w:lang w:eastAsia="sl-SI"/>
        </w:rPr>
        <w:t xml:space="preserve"> za predšolsko vzgojo</w:t>
      </w:r>
      <w:r>
        <w:rPr>
          <w:rFonts w:ascii="Arial" w:eastAsia="Times New Roman" w:hAnsi="Arial" w:cs="Arial"/>
          <w:sz w:val="20"/>
          <w:szCs w:val="20"/>
          <w:lang w:eastAsia="sl-SI"/>
        </w:rPr>
        <w:t>,</w:t>
      </w:r>
      <w:r w:rsidRPr="009B5BFC">
        <w:rPr>
          <w:rFonts w:ascii="Arial" w:eastAsia="Tahoma" w:hAnsi="Arial" w:cs="Arial"/>
          <w:spacing w:val="-1"/>
          <w:sz w:val="20"/>
          <w:szCs w:val="20"/>
        </w:rPr>
        <w:t xml:space="preserve"> za potrebe 5 oddelčnega vrtca z vsemi spremljevalnimi prostori</w:t>
      </w:r>
      <w:r>
        <w:rPr>
          <w:rFonts w:ascii="Arial" w:eastAsia="Tahoma" w:hAnsi="Arial" w:cs="Arial"/>
          <w:spacing w:val="-1"/>
          <w:sz w:val="20"/>
          <w:szCs w:val="20"/>
        </w:rPr>
        <w:t xml:space="preserve"> in </w:t>
      </w:r>
      <w:r w:rsidRPr="00697AEC">
        <w:rPr>
          <w:rFonts w:ascii="Arial" w:eastAsia="Tahoma" w:hAnsi="Arial" w:cs="Arial"/>
          <w:spacing w:val="-1"/>
          <w:sz w:val="20"/>
          <w:szCs w:val="20"/>
        </w:rPr>
        <w:t>s pripadajočo zunanjo ureditvijo</w:t>
      </w:r>
      <w:r w:rsidRPr="009B5BFC">
        <w:rPr>
          <w:rFonts w:ascii="Arial" w:eastAsia="Tahoma" w:hAnsi="Arial" w:cs="Arial"/>
          <w:spacing w:val="-1"/>
          <w:sz w:val="20"/>
          <w:szCs w:val="20"/>
        </w:rPr>
        <w:t xml:space="preserve">. Gradnja se bo izvajala južno od obstoječega šolskega kompleksa na parcelah št. 262/3 in 267/4, </w:t>
      </w:r>
      <w:proofErr w:type="spellStart"/>
      <w:r w:rsidRPr="009B5BFC">
        <w:rPr>
          <w:rFonts w:ascii="Arial" w:eastAsia="Tahoma" w:hAnsi="Arial" w:cs="Arial"/>
          <w:spacing w:val="-1"/>
          <w:sz w:val="20"/>
          <w:szCs w:val="20"/>
        </w:rPr>
        <w:t>k.o</w:t>
      </w:r>
      <w:proofErr w:type="spellEnd"/>
      <w:r w:rsidRPr="009B5BFC">
        <w:rPr>
          <w:rFonts w:ascii="Arial" w:eastAsia="Tahoma" w:hAnsi="Arial" w:cs="Arial"/>
          <w:spacing w:val="-1"/>
          <w:sz w:val="20"/>
          <w:szCs w:val="20"/>
        </w:rPr>
        <w:t xml:space="preserve">. Artiče. </w:t>
      </w:r>
    </w:p>
    <w:p w:rsidR="009B5BFC" w:rsidRPr="009B5BFC" w:rsidRDefault="009B5BFC" w:rsidP="009B5BFC">
      <w:pPr>
        <w:pStyle w:val="Odstavekseznama"/>
        <w:spacing w:line="312" w:lineRule="auto"/>
        <w:ind w:left="284"/>
        <w:jc w:val="both"/>
        <w:rPr>
          <w:rFonts w:ascii="Arial" w:eastAsia="Tahoma" w:hAnsi="Arial" w:cs="Arial"/>
          <w:spacing w:val="-1"/>
          <w:sz w:val="20"/>
          <w:szCs w:val="20"/>
        </w:rPr>
      </w:pPr>
      <w:r w:rsidRPr="009B5BFC">
        <w:rPr>
          <w:rFonts w:ascii="Arial" w:eastAsia="Tahoma" w:hAnsi="Arial" w:cs="Arial"/>
          <w:spacing w:val="-1"/>
          <w:sz w:val="20"/>
          <w:szCs w:val="20"/>
        </w:rPr>
        <w:t xml:space="preserve">Območje predvidene gradnje je na severni strani omejeno s šolskim kompleksom, na zahodni strani z mejo parcele proti lokalni cesti, na južni strani s parcelno mejo soseda. </w:t>
      </w:r>
    </w:p>
    <w:p w:rsidR="009B5BFC" w:rsidRPr="009B5BFC" w:rsidRDefault="009B5BFC" w:rsidP="009B5BFC">
      <w:pPr>
        <w:pStyle w:val="Odstavekseznama"/>
        <w:spacing w:line="312" w:lineRule="auto"/>
        <w:ind w:left="284"/>
        <w:jc w:val="both"/>
        <w:rPr>
          <w:rFonts w:ascii="Arial" w:eastAsia="Tahoma" w:hAnsi="Arial" w:cs="Arial"/>
          <w:spacing w:val="-1"/>
          <w:sz w:val="20"/>
          <w:szCs w:val="20"/>
        </w:rPr>
      </w:pPr>
      <w:r w:rsidRPr="009B5BFC">
        <w:rPr>
          <w:rFonts w:ascii="Arial" w:eastAsia="Tahoma" w:hAnsi="Arial" w:cs="Arial"/>
          <w:spacing w:val="-1"/>
          <w:sz w:val="20"/>
          <w:szCs w:val="20"/>
        </w:rPr>
        <w:t xml:space="preserve">Objekt bo v maksimalnih tlorisnih okvirjih dimenzij 55.80 x 28,46 m (z upoštevano toplotno izolacijo v debelini 20 cm), znotraj katerega je zasnovana razgibana tlorisna zasnova, ki se prilagaja terenu in parcelnim mejam. </w:t>
      </w:r>
    </w:p>
    <w:p w:rsidR="00272A90" w:rsidRDefault="00272A90" w:rsidP="009B5BFC">
      <w:pPr>
        <w:pStyle w:val="Odstavekseznama"/>
        <w:spacing w:line="312" w:lineRule="auto"/>
        <w:ind w:left="284"/>
        <w:jc w:val="both"/>
        <w:rPr>
          <w:rFonts w:ascii="Arial" w:eastAsia="Tahoma" w:hAnsi="Arial" w:cs="Arial"/>
          <w:spacing w:val="-1"/>
          <w:sz w:val="20"/>
          <w:szCs w:val="20"/>
        </w:rPr>
      </w:pPr>
    </w:p>
    <w:p w:rsidR="00272A90" w:rsidRDefault="009B5BFC" w:rsidP="009B5BFC">
      <w:pPr>
        <w:pStyle w:val="Odstavekseznama"/>
        <w:spacing w:line="312" w:lineRule="auto"/>
        <w:ind w:left="284"/>
        <w:jc w:val="both"/>
        <w:rPr>
          <w:rFonts w:ascii="Arial" w:eastAsia="Tahoma" w:hAnsi="Arial" w:cs="Arial"/>
          <w:spacing w:val="-1"/>
          <w:sz w:val="20"/>
          <w:szCs w:val="20"/>
        </w:rPr>
      </w:pPr>
      <w:r w:rsidRPr="009B5BFC">
        <w:rPr>
          <w:rFonts w:ascii="Arial" w:eastAsia="Tahoma" w:hAnsi="Arial" w:cs="Arial"/>
          <w:spacing w:val="-1"/>
          <w:sz w:val="20"/>
          <w:szCs w:val="20"/>
        </w:rPr>
        <w:t xml:space="preserve">Objekt bo vertikalnih gabaritov </w:t>
      </w:r>
      <w:r w:rsidRPr="004269AE">
        <w:rPr>
          <w:rFonts w:ascii="Arial" w:eastAsia="Tahoma" w:hAnsi="Arial" w:cs="Arial"/>
          <w:b/>
          <w:spacing w:val="-1"/>
          <w:sz w:val="20"/>
          <w:szCs w:val="20"/>
        </w:rPr>
        <w:t>K</w:t>
      </w:r>
      <w:r w:rsidRPr="009B5BFC">
        <w:rPr>
          <w:rFonts w:ascii="Arial" w:eastAsia="Tahoma" w:hAnsi="Arial" w:cs="Arial"/>
          <w:spacing w:val="-1"/>
          <w:sz w:val="20"/>
          <w:szCs w:val="20"/>
        </w:rPr>
        <w:t>+</w:t>
      </w:r>
      <w:r w:rsidRPr="004269AE">
        <w:rPr>
          <w:rFonts w:ascii="Arial" w:eastAsia="Tahoma" w:hAnsi="Arial" w:cs="Arial"/>
          <w:b/>
          <w:spacing w:val="-1"/>
          <w:sz w:val="20"/>
          <w:szCs w:val="20"/>
        </w:rPr>
        <w:t>P</w:t>
      </w:r>
      <w:r w:rsidRPr="009B5BFC">
        <w:rPr>
          <w:rFonts w:ascii="Arial" w:eastAsia="Tahoma" w:hAnsi="Arial" w:cs="Arial"/>
          <w:spacing w:val="-1"/>
          <w:sz w:val="20"/>
          <w:szCs w:val="20"/>
        </w:rPr>
        <w:t>+</w:t>
      </w:r>
      <w:r w:rsidRPr="004269AE">
        <w:rPr>
          <w:rFonts w:ascii="Arial" w:eastAsia="Tahoma" w:hAnsi="Arial" w:cs="Arial"/>
          <w:b/>
          <w:spacing w:val="-1"/>
          <w:sz w:val="20"/>
          <w:szCs w:val="20"/>
        </w:rPr>
        <w:t>1</w:t>
      </w:r>
      <w:r w:rsidRPr="009B5BFC">
        <w:rPr>
          <w:rFonts w:ascii="Arial" w:eastAsia="Tahoma" w:hAnsi="Arial" w:cs="Arial"/>
          <w:spacing w:val="-1"/>
          <w:sz w:val="20"/>
          <w:szCs w:val="20"/>
        </w:rPr>
        <w:t>. Objekt bo v večji meri pritličen. Na enem delu</w:t>
      </w:r>
      <w:r w:rsidR="00272A90">
        <w:rPr>
          <w:rFonts w:ascii="Arial" w:eastAsia="Tahoma" w:hAnsi="Arial" w:cs="Arial"/>
          <w:spacing w:val="-1"/>
          <w:sz w:val="20"/>
          <w:szCs w:val="20"/>
        </w:rPr>
        <w:t>,</w:t>
      </w:r>
      <w:r w:rsidRPr="009B5BFC">
        <w:rPr>
          <w:rFonts w:ascii="Arial" w:eastAsia="Tahoma" w:hAnsi="Arial" w:cs="Arial"/>
          <w:spacing w:val="-1"/>
          <w:sz w:val="20"/>
          <w:szCs w:val="20"/>
        </w:rPr>
        <w:t xml:space="preserve"> </w:t>
      </w:r>
      <w:r w:rsidR="004269AE">
        <w:rPr>
          <w:rFonts w:ascii="Arial" w:eastAsia="Tahoma" w:hAnsi="Arial" w:cs="Arial"/>
          <w:spacing w:val="-1"/>
          <w:sz w:val="20"/>
          <w:szCs w:val="20"/>
        </w:rPr>
        <w:t xml:space="preserve">med osmi </w:t>
      </w:r>
      <w:r w:rsidR="004269AE" w:rsidRPr="004269AE">
        <w:rPr>
          <w:rFonts w:ascii="Arial" w:eastAsia="Tahoma" w:hAnsi="Arial" w:cs="Arial"/>
          <w:b/>
          <w:spacing w:val="-1"/>
          <w:sz w:val="20"/>
          <w:szCs w:val="20"/>
        </w:rPr>
        <w:t>5</w:t>
      </w:r>
      <w:r w:rsidR="004269AE">
        <w:rPr>
          <w:rFonts w:ascii="Arial" w:eastAsia="Tahoma" w:hAnsi="Arial" w:cs="Arial"/>
          <w:spacing w:val="-1"/>
          <w:sz w:val="20"/>
          <w:szCs w:val="20"/>
        </w:rPr>
        <w:t xml:space="preserve"> - </w:t>
      </w:r>
      <w:r w:rsidR="004269AE" w:rsidRPr="004269AE">
        <w:rPr>
          <w:rFonts w:ascii="Arial" w:eastAsia="Tahoma" w:hAnsi="Arial" w:cs="Arial"/>
          <w:b/>
          <w:spacing w:val="-1"/>
          <w:sz w:val="20"/>
          <w:szCs w:val="20"/>
        </w:rPr>
        <w:t>7</w:t>
      </w:r>
      <w:r w:rsidR="004269AE">
        <w:rPr>
          <w:rFonts w:ascii="Arial" w:eastAsia="Tahoma" w:hAnsi="Arial" w:cs="Arial"/>
          <w:spacing w:val="-1"/>
          <w:sz w:val="20"/>
          <w:szCs w:val="20"/>
        </w:rPr>
        <w:t xml:space="preserve"> ter </w:t>
      </w:r>
      <w:r w:rsidR="004269AE" w:rsidRPr="004269AE">
        <w:rPr>
          <w:rFonts w:ascii="Arial" w:eastAsia="Tahoma" w:hAnsi="Arial" w:cs="Arial"/>
          <w:b/>
          <w:spacing w:val="-1"/>
          <w:sz w:val="20"/>
          <w:szCs w:val="20"/>
        </w:rPr>
        <w:t>a</w:t>
      </w:r>
      <w:r w:rsidR="004269AE">
        <w:rPr>
          <w:rFonts w:ascii="Arial" w:eastAsia="Tahoma" w:hAnsi="Arial" w:cs="Arial"/>
          <w:spacing w:val="-1"/>
          <w:sz w:val="20"/>
          <w:szCs w:val="20"/>
        </w:rPr>
        <w:t xml:space="preserve"> - </w:t>
      </w:r>
      <w:r w:rsidR="004269AE" w:rsidRPr="004269AE">
        <w:rPr>
          <w:rFonts w:ascii="Arial" w:eastAsia="Tahoma" w:hAnsi="Arial" w:cs="Arial"/>
          <w:b/>
          <w:spacing w:val="-1"/>
          <w:sz w:val="20"/>
          <w:szCs w:val="20"/>
        </w:rPr>
        <w:t>c</w:t>
      </w:r>
      <w:r w:rsidR="004269AE">
        <w:rPr>
          <w:rFonts w:ascii="Arial" w:eastAsia="Tahoma" w:hAnsi="Arial" w:cs="Arial"/>
          <w:spacing w:val="-1"/>
          <w:sz w:val="20"/>
          <w:szCs w:val="20"/>
        </w:rPr>
        <w:t xml:space="preserve">, </w:t>
      </w:r>
      <w:r w:rsidRPr="009B5BFC">
        <w:rPr>
          <w:rFonts w:ascii="Arial" w:eastAsia="Tahoma" w:hAnsi="Arial" w:cs="Arial"/>
          <w:spacing w:val="-1"/>
          <w:sz w:val="20"/>
          <w:szCs w:val="20"/>
        </w:rPr>
        <w:t xml:space="preserve">bo objekt podkleten za potrebe umestitve gospodarskih prostorov, v okviru tlorisnih dimenzij 11.90 x 7.57 m. </w:t>
      </w:r>
      <w:r w:rsidR="004269AE">
        <w:rPr>
          <w:rFonts w:ascii="Arial" w:eastAsia="Tahoma" w:hAnsi="Arial" w:cs="Arial"/>
          <w:spacing w:val="-1"/>
          <w:sz w:val="20"/>
          <w:szCs w:val="20"/>
        </w:rPr>
        <w:t xml:space="preserve">V kleti bo umeščena kotlovnica in pralnica. </w:t>
      </w:r>
      <w:r w:rsidR="00272A90">
        <w:rPr>
          <w:rFonts w:ascii="Arial" w:eastAsia="Tahoma" w:hAnsi="Arial" w:cs="Arial"/>
          <w:spacing w:val="-1"/>
          <w:sz w:val="20"/>
          <w:szCs w:val="20"/>
        </w:rPr>
        <w:t xml:space="preserve">Kotlovnica, ki se bo nahajala v kleti vrtca bo pripravljena in opremljena za kasnejši priklop nove šole. Dostop do gospodarskih prostorov v kleti bo urejen na zahodni fasadi iz nivoja terena. </w:t>
      </w:r>
    </w:p>
    <w:p w:rsidR="003A33AF" w:rsidRDefault="009B5BFC" w:rsidP="00272A90">
      <w:pPr>
        <w:pStyle w:val="Odstavekseznama"/>
        <w:spacing w:line="312" w:lineRule="auto"/>
        <w:ind w:left="284"/>
        <w:jc w:val="both"/>
        <w:rPr>
          <w:rFonts w:ascii="Arial" w:eastAsia="Tahoma" w:hAnsi="Arial" w:cs="Arial"/>
          <w:spacing w:val="-1"/>
          <w:sz w:val="20"/>
          <w:szCs w:val="20"/>
        </w:rPr>
      </w:pPr>
      <w:r w:rsidRPr="009B5BFC">
        <w:rPr>
          <w:rFonts w:ascii="Arial" w:eastAsia="Tahoma" w:hAnsi="Arial" w:cs="Arial"/>
          <w:spacing w:val="-1"/>
          <w:sz w:val="20"/>
          <w:szCs w:val="20"/>
        </w:rPr>
        <w:t>Nad delom pritličja</w:t>
      </w:r>
      <w:r w:rsidR="00272A90">
        <w:rPr>
          <w:rFonts w:ascii="Arial" w:eastAsia="Tahoma" w:hAnsi="Arial" w:cs="Arial"/>
          <w:spacing w:val="-1"/>
          <w:sz w:val="20"/>
          <w:szCs w:val="20"/>
        </w:rPr>
        <w:t>,</w:t>
      </w:r>
      <w:r w:rsidR="004269AE">
        <w:rPr>
          <w:rFonts w:ascii="Arial" w:eastAsia="Tahoma" w:hAnsi="Arial" w:cs="Arial"/>
          <w:spacing w:val="-1"/>
          <w:sz w:val="20"/>
          <w:szCs w:val="20"/>
        </w:rPr>
        <w:t xml:space="preserve"> med osmi </w:t>
      </w:r>
      <w:r w:rsidR="004269AE" w:rsidRPr="004269AE">
        <w:rPr>
          <w:rFonts w:ascii="Arial" w:eastAsia="Tahoma" w:hAnsi="Arial" w:cs="Arial"/>
          <w:b/>
          <w:spacing w:val="-1"/>
          <w:sz w:val="20"/>
          <w:szCs w:val="20"/>
        </w:rPr>
        <w:t>5</w:t>
      </w:r>
      <w:r w:rsidR="004269AE">
        <w:rPr>
          <w:rFonts w:ascii="Arial" w:eastAsia="Tahoma" w:hAnsi="Arial" w:cs="Arial"/>
          <w:spacing w:val="-1"/>
          <w:sz w:val="20"/>
          <w:szCs w:val="20"/>
        </w:rPr>
        <w:t xml:space="preserve"> - </w:t>
      </w:r>
      <w:r w:rsidR="004269AE">
        <w:rPr>
          <w:rFonts w:ascii="Arial" w:eastAsia="Tahoma" w:hAnsi="Arial" w:cs="Arial"/>
          <w:b/>
          <w:spacing w:val="-1"/>
          <w:sz w:val="20"/>
          <w:szCs w:val="20"/>
        </w:rPr>
        <w:t>12</w:t>
      </w:r>
      <w:r w:rsidR="004269AE">
        <w:rPr>
          <w:rFonts w:ascii="Arial" w:eastAsia="Tahoma" w:hAnsi="Arial" w:cs="Arial"/>
          <w:spacing w:val="-1"/>
          <w:sz w:val="20"/>
          <w:szCs w:val="20"/>
        </w:rPr>
        <w:t xml:space="preserve"> ter </w:t>
      </w:r>
      <w:r w:rsidR="004269AE" w:rsidRPr="004269AE">
        <w:rPr>
          <w:rFonts w:ascii="Arial" w:eastAsia="Tahoma" w:hAnsi="Arial" w:cs="Arial"/>
          <w:b/>
          <w:spacing w:val="-1"/>
          <w:sz w:val="20"/>
          <w:szCs w:val="20"/>
        </w:rPr>
        <w:t>a</w:t>
      </w:r>
      <w:r w:rsidR="004269AE">
        <w:rPr>
          <w:rFonts w:ascii="Arial" w:eastAsia="Tahoma" w:hAnsi="Arial" w:cs="Arial"/>
          <w:spacing w:val="-1"/>
          <w:sz w:val="20"/>
          <w:szCs w:val="20"/>
        </w:rPr>
        <w:t xml:space="preserve"> - </w:t>
      </w:r>
      <w:r w:rsidR="004269AE">
        <w:rPr>
          <w:rFonts w:ascii="Arial" w:eastAsia="Tahoma" w:hAnsi="Arial" w:cs="Arial"/>
          <w:b/>
          <w:spacing w:val="-1"/>
          <w:sz w:val="20"/>
          <w:szCs w:val="20"/>
        </w:rPr>
        <w:t>d</w:t>
      </w:r>
      <w:r w:rsidR="004269AE">
        <w:rPr>
          <w:rFonts w:ascii="Arial" w:eastAsia="Tahoma" w:hAnsi="Arial" w:cs="Arial"/>
          <w:spacing w:val="-1"/>
          <w:sz w:val="20"/>
          <w:szCs w:val="20"/>
        </w:rPr>
        <w:t xml:space="preserve">, </w:t>
      </w:r>
      <w:r w:rsidRPr="009B5BFC">
        <w:rPr>
          <w:rFonts w:ascii="Arial" w:eastAsia="Tahoma" w:hAnsi="Arial" w:cs="Arial"/>
          <w:spacing w:val="-1"/>
          <w:sz w:val="20"/>
          <w:szCs w:val="20"/>
        </w:rPr>
        <w:t xml:space="preserve"> bo urejena razgibana etaža, v okviru  tlorisnih dimenzij 20.70 x 23.76 m, z umestitvijo upravnih in ostalih prostorov. Streha objekta bo več kapna, naklona 15°, zaključena s pločevinasto strešno kritino. </w:t>
      </w:r>
      <w:r w:rsidR="004269AE">
        <w:rPr>
          <w:rFonts w:ascii="Arial" w:eastAsia="Tahoma" w:hAnsi="Arial" w:cs="Arial"/>
          <w:spacing w:val="-1"/>
          <w:sz w:val="20"/>
          <w:szCs w:val="20"/>
        </w:rPr>
        <w:t>Na delu objekta bo izvedena ravna streha na katero bo nameščena tehnična oprema.</w:t>
      </w:r>
      <w:r w:rsidR="00272A90">
        <w:rPr>
          <w:rFonts w:ascii="Arial" w:eastAsia="Tahoma" w:hAnsi="Arial" w:cs="Arial"/>
          <w:spacing w:val="-1"/>
          <w:sz w:val="20"/>
          <w:szCs w:val="20"/>
        </w:rPr>
        <w:t xml:space="preserve"> Predvidena sta dva vhoda v objekta na zahodni fasadi, ki sta dostopna preko zunanje klančine in stopnišča.</w:t>
      </w:r>
      <w:r w:rsidR="003A33AF">
        <w:rPr>
          <w:rFonts w:ascii="Arial" w:eastAsia="Tahoma" w:hAnsi="Arial" w:cs="Arial"/>
          <w:spacing w:val="-1"/>
          <w:sz w:val="20"/>
          <w:szCs w:val="20"/>
        </w:rPr>
        <w:t xml:space="preserve"> </w:t>
      </w:r>
    </w:p>
    <w:p w:rsidR="009B5BFC" w:rsidRDefault="003A33AF" w:rsidP="00272A90">
      <w:pPr>
        <w:pStyle w:val="Odstavekseznama"/>
        <w:spacing w:line="312" w:lineRule="auto"/>
        <w:ind w:left="284"/>
        <w:jc w:val="both"/>
        <w:rPr>
          <w:rFonts w:ascii="Arial" w:eastAsia="Tahoma" w:hAnsi="Arial" w:cs="Arial"/>
          <w:spacing w:val="-1"/>
          <w:sz w:val="20"/>
          <w:szCs w:val="20"/>
        </w:rPr>
      </w:pPr>
      <w:r>
        <w:rPr>
          <w:rFonts w:ascii="Arial" w:eastAsia="Tahoma" w:hAnsi="Arial" w:cs="Arial"/>
          <w:spacing w:val="-1"/>
          <w:sz w:val="20"/>
          <w:szCs w:val="20"/>
        </w:rPr>
        <w:t>Zagotovljen je en dostop do objekta za gibalno ovirane osebe. Vertikalna komunikacija v objektu bo potekala preko notranjega stopnišča. Po izgradnji šole bo možen dostop do etaže vrtca tudi z dvigalom v šoli. Vrtec in šola bosta komunikacijsko povezana v vsaki etaži.</w:t>
      </w:r>
    </w:p>
    <w:p w:rsidR="003A33AF" w:rsidRDefault="003A33AF" w:rsidP="00272A90">
      <w:pPr>
        <w:pStyle w:val="Odstavekseznama"/>
        <w:spacing w:line="312" w:lineRule="auto"/>
        <w:ind w:left="284"/>
        <w:jc w:val="both"/>
        <w:rPr>
          <w:rFonts w:ascii="Arial" w:eastAsia="Tahoma" w:hAnsi="Arial" w:cs="Arial"/>
          <w:spacing w:val="-1"/>
          <w:sz w:val="20"/>
          <w:szCs w:val="20"/>
        </w:rPr>
      </w:pPr>
    </w:p>
    <w:p w:rsidR="004269AE" w:rsidRDefault="009B5BFC" w:rsidP="0087668A">
      <w:pPr>
        <w:pStyle w:val="Odstavekseznama"/>
        <w:spacing w:after="0" w:line="312" w:lineRule="auto"/>
        <w:ind w:left="284"/>
        <w:jc w:val="both"/>
        <w:rPr>
          <w:rFonts w:ascii="Arial" w:eastAsia="Tahoma" w:hAnsi="Arial" w:cs="Arial"/>
          <w:spacing w:val="-1"/>
          <w:sz w:val="20"/>
          <w:szCs w:val="20"/>
        </w:rPr>
      </w:pPr>
      <w:r w:rsidRPr="004057D2">
        <w:rPr>
          <w:rFonts w:ascii="Arial" w:eastAsia="Tahoma" w:hAnsi="Arial" w:cs="Arial"/>
          <w:spacing w:val="-1"/>
          <w:sz w:val="20"/>
          <w:szCs w:val="20"/>
        </w:rPr>
        <w:t xml:space="preserve">V novem objektu vrtca su predvideni vsi prostori za potrebe 5-oddelčnega vrtca, ki izpolnjuje zahteve projektne naloge in povečanega normativa za velikost igralnic. </w:t>
      </w:r>
      <w:r w:rsidR="004269AE" w:rsidRPr="004057D2">
        <w:rPr>
          <w:rFonts w:ascii="Arial" w:eastAsia="Tahoma" w:hAnsi="Arial" w:cs="Arial"/>
          <w:spacing w:val="-1"/>
          <w:sz w:val="20"/>
          <w:szCs w:val="20"/>
        </w:rPr>
        <w:t>Objekt vrtca je tlorisno razgiban</w:t>
      </w:r>
      <w:r w:rsidR="004269AE">
        <w:rPr>
          <w:rFonts w:ascii="Arial" w:eastAsia="Tahoma" w:hAnsi="Arial" w:cs="Arial"/>
          <w:spacing w:val="-1"/>
          <w:sz w:val="20"/>
          <w:szCs w:val="20"/>
        </w:rPr>
        <w:t xml:space="preserve"> z velikim osrednjim prostorom</w:t>
      </w:r>
      <w:r w:rsidR="004269AE" w:rsidRPr="004057D2">
        <w:rPr>
          <w:rFonts w:ascii="Arial" w:eastAsia="Tahoma" w:hAnsi="Arial" w:cs="Arial"/>
          <w:spacing w:val="-1"/>
          <w:sz w:val="20"/>
          <w:szCs w:val="20"/>
        </w:rPr>
        <w:t xml:space="preserve">. </w:t>
      </w:r>
      <w:r w:rsidR="004269AE" w:rsidRPr="009B5BFC">
        <w:rPr>
          <w:rFonts w:ascii="Arial" w:eastAsia="Tahoma" w:hAnsi="Arial" w:cs="Arial"/>
          <w:spacing w:val="-1"/>
          <w:sz w:val="20"/>
          <w:szCs w:val="20"/>
        </w:rPr>
        <w:t>V pritličju bo urejenih 5 igralnic</w:t>
      </w:r>
      <w:r w:rsidR="004269AE">
        <w:rPr>
          <w:rFonts w:ascii="Arial" w:eastAsia="Tahoma" w:hAnsi="Arial" w:cs="Arial"/>
          <w:spacing w:val="-1"/>
          <w:sz w:val="20"/>
          <w:szCs w:val="20"/>
        </w:rPr>
        <w:t xml:space="preserve"> minimalne površine 50 m2</w:t>
      </w:r>
      <w:r w:rsidR="004269AE" w:rsidRPr="009B5BFC">
        <w:rPr>
          <w:rFonts w:ascii="Arial" w:eastAsia="Tahoma" w:hAnsi="Arial" w:cs="Arial"/>
          <w:spacing w:val="-1"/>
          <w:sz w:val="20"/>
          <w:szCs w:val="20"/>
        </w:rPr>
        <w:t>,</w:t>
      </w:r>
      <w:r w:rsidR="004269AE">
        <w:rPr>
          <w:rFonts w:ascii="Arial" w:eastAsia="Tahoma" w:hAnsi="Arial" w:cs="Arial"/>
          <w:spacing w:val="-1"/>
          <w:sz w:val="20"/>
          <w:szCs w:val="20"/>
        </w:rPr>
        <w:t xml:space="preserve"> ki bodo</w:t>
      </w:r>
      <w:r w:rsidR="004269AE" w:rsidRPr="009B5BFC">
        <w:rPr>
          <w:rFonts w:ascii="Arial" w:eastAsia="Tahoma" w:hAnsi="Arial" w:cs="Arial"/>
          <w:spacing w:val="-1"/>
          <w:sz w:val="20"/>
          <w:szCs w:val="20"/>
        </w:rPr>
        <w:t xml:space="preserve"> orientirane </w:t>
      </w:r>
      <w:r w:rsidR="004269AE">
        <w:rPr>
          <w:rFonts w:ascii="Arial" w:eastAsia="Tahoma" w:hAnsi="Arial" w:cs="Arial"/>
          <w:spacing w:val="-1"/>
          <w:sz w:val="20"/>
          <w:szCs w:val="20"/>
        </w:rPr>
        <w:t>p</w:t>
      </w:r>
      <w:r w:rsidR="004269AE" w:rsidRPr="009B5BFC">
        <w:rPr>
          <w:rFonts w:ascii="Arial" w:eastAsia="Tahoma" w:hAnsi="Arial" w:cs="Arial"/>
          <w:spacing w:val="-1"/>
          <w:sz w:val="20"/>
          <w:szCs w:val="20"/>
        </w:rPr>
        <w:t>roti jugu</w:t>
      </w:r>
      <w:r w:rsidR="004269AE">
        <w:rPr>
          <w:rFonts w:ascii="Arial" w:eastAsia="Tahoma" w:hAnsi="Arial" w:cs="Arial"/>
          <w:spacing w:val="-1"/>
          <w:sz w:val="20"/>
          <w:szCs w:val="20"/>
        </w:rPr>
        <w:t>. Vsaka igralnica ima zunanjo teraso v izmeri 24 m2</w:t>
      </w:r>
      <w:r w:rsidR="0087668A">
        <w:rPr>
          <w:rFonts w:ascii="Arial" w:eastAsia="Tahoma" w:hAnsi="Arial" w:cs="Arial"/>
          <w:spacing w:val="-1"/>
          <w:sz w:val="20"/>
          <w:szCs w:val="20"/>
        </w:rPr>
        <w:t xml:space="preserve"> in omogočen direkten izhod na teraso iz igralnice. </w:t>
      </w:r>
      <w:r w:rsidR="00272A90">
        <w:rPr>
          <w:rFonts w:ascii="Arial" w:eastAsia="Tahoma" w:hAnsi="Arial" w:cs="Arial"/>
          <w:spacing w:val="-1"/>
          <w:sz w:val="20"/>
          <w:szCs w:val="20"/>
        </w:rPr>
        <w:t xml:space="preserve">Igralnice so povezane s hodnikom, ki je povezan z osrednjim prostorom. </w:t>
      </w:r>
    </w:p>
    <w:p w:rsidR="0087668A" w:rsidRDefault="0087668A" w:rsidP="0087668A">
      <w:pPr>
        <w:pStyle w:val="Odstavekseznama"/>
        <w:spacing w:after="0" w:line="312" w:lineRule="auto"/>
        <w:ind w:left="284"/>
        <w:jc w:val="both"/>
        <w:rPr>
          <w:rFonts w:ascii="Arial" w:eastAsia="Tahoma" w:hAnsi="Arial" w:cs="Arial"/>
          <w:spacing w:val="-1"/>
          <w:sz w:val="20"/>
          <w:szCs w:val="20"/>
        </w:rPr>
      </w:pPr>
    </w:p>
    <w:p w:rsidR="0087668A" w:rsidRDefault="0087668A" w:rsidP="0087668A">
      <w:pPr>
        <w:spacing w:before="25" w:after="40"/>
        <w:ind w:left="284" w:right="369"/>
        <w:jc w:val="both"/>
        <w:rPr>
          <w:rFonts w:ascii="Arial" w:eastAsia="Tahoma" w:hAnsi="Arial" w:cs="Arial"/>
          <w:spacing w:val="-1"/>
          <w:sz w:val="20"/>
          <w:szCs w:val="20"/>
        </w:rPr>
      </w:pPr>
      <w:r w:rsidRPr="0087668A">
        <w:rPr>
          <w:rFonts w:ascii="Arial" w:eastAsia="Tahoma" w:hAnsi="Arial" w:cs="Arial"/>
          <w:spacing w:val="-1"/>
          <w:sz w:val="20"/>
          <w:szCs w:val="20"/>
        </w:rPr>
        <w:t xml:space="preserve">V stavbi vrtca </w:t>
      </w:r>
      <w:r>
        <w:rPr>
          <w:rFonts w:ascii="Arial" w:eastAsia="Tahoma" w:hAnsi="Arial" w:cs="Arial"/>
          <w:spacing w:val="-1"/>
          <w:sz w:val="20"/>
          <w:szCs w:val="20"/>
        </w:rPr>
        <w:t>bodo urejeni</w:t>
      </w:r>
      <w:r w:rsidRPr="0087668A">
        <w:rPr>
          <w:rFonts w:ascii="Arial" w:eastAsia="Tahoma" w:hAnsi="Arial" w:cs="Arial"/>
          <w:spacing w:val="-1"/>
          <w:sz w:val="20"/>
          <w:szCs w:val="20"/>
        </w:rPr>
        <w:t xml:space="preserve">:  </w:t>
      </w:r>
    </w:p>
    <w:p w:rsidR="0087668A" w:rsidRPr="0087668A" w:rsidRDefault="0087668A" w:rsidP="0087668A">
      <w:pPr>
        <w:spacing w:before="25" w:after="40"/>
        <w:ind w:left="284" w:right="369" w:firstLine="424"/>
        <w:jc w:val="both"/>
        <w:rPr>
          <w:rFonts w:ascii="Arial" w:eastAsia="Tahoma" w:hAnsi="Arial" w:cs="Arial"/>
          <w:spacing w:val="-1"/>
          <w:sz w:val="20"/>
          <w:szCs w:val="20"/>
        </w:rPr>
      </w:pPr>
      <w:r w:rsidRPr="0087668A">
        <w:rPr>
          <w:rFonts w:ascii="Arial" w:eastAsia="Tahoma" w:hAnsi="Arial" w:cs="Arial"/>
          <w:spacing w:val="-1"/>
          <w:sz w:val="20"/>
          <w:szCs w:val="20"/>
        </w:rPr>
        <w:t>A) prostor</w:t>
      </w:r>
      <w:r>
        <w:rPr>
          <w:rFonts w:ascii="Arial" w:eastAsia="Tahoma" w:hAnsi="Arial" w:cs="Arial"/>
          <w:spacing w:val="-1"/>
          <w:sz w:val="20"/>
          <w:szCs w:val="20"/>
        </w:rPr>
        <w:t>i</w:t>
      </w:r>
      <w:r w:rsidRPr="0087668A">
        <w:rPr>
          <w:rFonts w:ascii="Arial" w:eastAsia="Tahoma" w:hAnsi="Arial" w:cs="Arial"/>
          <w:spacing w:val="-1"/>
          <w:sz w:val="20"/>
          <w:szCs w:val="20"/>
        </w:rPr>
        <w:t xml:space="preserve"> za otroke: </w:t>
      </w:r>
    </w:p>
    <w:p w:rsidR="0087668A" w:rsidRP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p</w:t>
      </w:r>
      <w:r w:rsidRPr="0087668A">
        <w:rPr>
          <w:rFonts w:ascii="Arial" w:eastAsia="Tahoma" w:hAnsi="Arial" w:cs="Arial"/>
          <w:spacing w:val="-1"/>
          <w:sz w:val="20"/>
          <w:szCs w:val="20"/>
        </w:rPr>
        <w:t xml:space="preserve">rostori za otroke obsegajo prostore za otroke prvega in drugega starostnega obdobja  (garderoba, igralnica, sanitarije, terasa ob igralnici za otroke prvega starostnega obdobja in otroke razvojnega oddelka) ter skupne prostore za otroke (osrednji prostor, ki se lahko uporablja tudi za gibalne dejavnosti, dodatni prostor za dejavnosti otrok, prostor za individualno delo z otroki, ki potrebujejo svetovanje ali pomoč, sanitarije na igrišču). </w:t>
      </w:r>
    </w:p>
    <w:p w:rsidR="0087668A" w:rsidRP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g</w:t>
      </w:r>
      <w:r w:rsidRPr="0087668A">
        <w:rPr>
          <w:rFonts w:ascii="Arial" w:eastAsia="Tahoma" w:hAnsi="Arial" w:cs="Arial"/>
          <w:spacing w:val="-1"/>
          <w:sz w:val="20"/>
          <w:szCs w:val="20"/>
        </w:rPr>
        <w:t>arderobe in sanitarije ter zunanj</w:t>
      </w:r>
      <w:r>
        <w:rPr>
          <w:rFonts w:ascii="Arial" w:eastAsia="Tahoma" w:hAnsi="Arial" w:cs="Arial"/>
          <w:spacing w:val="-1"/>
          <w:sz w:val="20"/>
          <w:szCs w:val="20"/>
        </w:rPr>
        <w:t>e</w:t>
      </w:r>
      <w:r w:rsidRPr="0087668A">
        <w:rPr>
          <w:rFonts w:ascii="Arial" w:eastAsia="Tahoma" w:hAnsi="Arial" w:cs="Arial"/>
          <w:spacing w:val="-1"/>
          <w:sz w:val="20"/>
          <w:szCs w:val="20"/>
        </w:rPr>
        <w:t xml:space="preserve"> (nadkrit</w:t>
      </w:r>
      <w:r>
        <w:rPr>
          <w:rFonts w:ascii="Arial" w:eastAsia="Tahoma" w:hAnsi="Arial" w:cs="Arial"/>
          <w:spacing w:val="-1"/>
          <w:sz w:val="20"/>
          <w:szCs w:val="20"/>
        </w:rPr>
        <w:t>e</w:t>
      </w:r>
      <w:r w:rsidRPr="0087668A">
        <w:rPr>
          <w:rFonts w:ascii="Arial" w:eastAsia="Tahoma" w:hAnsi="Arial" w:cs="Arial"/>
          <w:spacing w:val="-1"/>
          <w:sz w:val="20"/>
          <w:szCs w:val="20"/>
        </w:rPr>
        <w:t>) teras</w:t>
      </w:r>
      <w:r>
        <w:rPr>
          <w:rFonts w:ascii="Arial" w:eastAsia="Tahoma" w:hAnsi="Arial" w:cs="Arial"/>
          <w:spacing w:val="-1"/>
          <w:sz w:val="20"/>
          <w:szCs w:val="20"/>
        </w:rPr>
        <w:t>e,</w:t>
      </w:r>
      <w:r w:rsidRPr="0087668A">
        <w:rPr>
          <w:rFonts w:ascii="Arial" w:eastAsia="Tahoma" w:hAnsi="Arial" w:cs="Arial"/>
          <w:spacing w:val="-1"/>
          <w:sz w:val="20"/>
          <w:szCs w:val="20"/>
        </w:rPr>
        <w:t xml:space="preserve">  </w:t>
      </w:r>
    </w:p>
    <w:p w:rsidR="0087668A" w:rsidRP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o</w:t>
      </w:r>
      <w:r w:rsidRPr="0087668A">
        <w:rPr>
          <w:rFonts w:ascii="Arial" w:eastAsia="Tahoma" w:hAnsi="Arial" w:cs="Arial"/>
          <w:spacing w:val="-1"/>
          <w:sz w:val="20"/>
          <w:szCs w:val="20"/>
        </w:rPr>
        <w:t>srednji prostor in športn</w:t>
      </w:r>
      <w:r>
        <w:rPr>
          <w:rFonts w:ascii="Arial" w:eastAsia="Tahoma" w:hAnsi="Arial" w:cs="Arial"/>
          <w:spacing w:val="-1"/>
          <w:sz w:val="20"/>
          <w:szCs w:val="20"/>
        </w:rPr>
        <w:t>a</w:t>
      </w:r>
      <w:r w:rsidRPr="0087668A">
        <w:rPr>
          <w:rFonts w:ascii="Arial" w:eastAsia="Tahoma" w:hAnsi="Arial" w:cs="Arial"/>
          <w:spacing w:val="-1"/>
          <w:sz w:val="20"/>
          <w:szCs w:val="20"/>
        </w:rPr>
        <w:t xml:space="preserve"> igralnic</w:t>
      </w:r>
      <w:r>
        <w:rPr>
          <w:rFonts w:ascii="Arial" w:eastAsia="Tahoma" w:hAnsi="Arial" w:cs="Arial"/>
          <w:spacing w:val="-1"/>
          <w:sz w:val="20"/>
          <w:szCs w:val="20"/>
        </w:rPr>
        <w:t>a</w:t>
      </w:r>
      <w:r w:rsidRPr="0087668A">
        <w:rPr>
          <w:rFonts w:ascii="Arial" w:eastAsia="Tahoma" w:hAnsi="Arial" w:cs="Arial"/>
          <w:spacing w:val="-1"/>
          <w:sz w:val="20"/>
          <w:szCs w:val="20"/>
        </w:rPr>
        <w:t xml:space="preserve"> s površinami namenjenimi gibalnim dejavnostim</w:t>
      </w:r>
      <w:r>
        <w:rPr>
          <w:rFonts w:ascii="Arial" w:eastAsia="Tahoma" w:hAnsi="Arial" w:cs="Arial"/>
          <w:spacing w:val="-1"/>
          <w:sz w:val="20"/>
          <w:szCs w:val="20"/>
        </w:rPr>
        <w:t>,</w:t>
      </w:r>
      <w:r w:rsidRPr="0087668A">
        <w:rPr>
          <w:rFonts w:ascii="Arial" w:eastAsia="Tahoma" w:hAnsi="Arial" w:cs="Arial"/>
          <w:spacing w:val="-1"/>
          <w:sz w:val="20"/>
          <w:szCs w:val="20"/>
        </w:rPr>
        <w:t xml:space="preserve">    </w:t>
      </w:r>
    </w:p>
    <w:p w:rsidR="0087668A" w:rsidRP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prostor za in</w:t>
      </w:r>
      <w:r w:rsidRPr="0087668A">
        <w:rPr>
          <w:rFonts w:ascii="Arial" w:eastAsia="Tahoma" w:hAnsi="Arial" w:cs="Arial"/>
          <w:spacing w:val="-1"/>
          <w:sz w:val="20"/>
          <w:szCs w:val="20"/>
        </w:rPr>
        <w:t>dividualno delo z otroci</w:t>
      </w:r>
      <w:r>
        <w:rPr>
          <w:rFonts w:ascii="Arial" w:eastAsia="Tahoma" w:hAnsi="Arial" w:cs="Arial"/>
          <w:spacing w:val="-1"/>
          <w:sz w:val="20"/>
          <w:szCs w:val="20"/>
        </w:rPr>
        <w:t>,</w:t>
      </w:r>
      <w:r w:rsidRPr="0087668A">
        <w:rPr>
          <w:rFonts w:ascii="Arial" w:eastAsia="Tahoma" w:hAnsi="Arial" w:cs="Arial"/>
          <w:spacing w:val="-1"/>
          <w:sz w:val="20"/>
          <w:szCs w:val="20"/>
        </w:rPr>
        <w:t xml:space="preserve">   </w:t>
      </w:r>
    </w:p>
    <w:p w:rsidR="0087668A" w:rsidRP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s</w:t>
      </w:r>
      <w:r w:rsidRPr="0087668A">
        <w:rPr>
          <w:rFonts w:ascii="Arial" w:eastAsia="Tahoma" w:hAnsi="Arial" w:cs="Arial"/>
          <w:spacing w:val="-1"/>
          <w:sz w:val="20"/>
          <w:szCs w:val="20"/>
        </w:rPr>
        <w:t xml:space="preserve">anitarije za otroke na igrišču.  </w:t>
      </w:r>
    </w:p>
    <w:p w:rsidR="0087668A" w:rsidRDefault="0087668A" w:rsidP="0087668A">
      <w:pPr>
        <w:spacing w:before="25" w:after="40"/>
        <w:ind w:left="284" w:right="369" w:firstLine="424"/>
        <w:jc w:val="both"/>
        <w:rPr>
          <w:rFonts w:ascii="Arial" w:eastAsia="Tahoma" w:hAnsi="Arial" w:cs="Arial"/>
          <w:spacing w:val="-1"/>
          <w:sz w:val="20"/>
          <w:szCs w:val="20"/>
        </w:rPr>
      </w:pPr>
    </w:p>
    <w:p w:rsidR="0087668A" w:rsidRPr="0087668A" w:rsidRDefault="0087668A" w:rsidP="0087668A">
      <w:pPr>
        <w:spacing w:before="25" w:after="40"/>
        <w:ind w:left="284" w:right="369" w:firstLine="424"/>
        <w:jc w:val="both"/>
        <w:rPr>
          <w:rFonts w:ascii="Arial" w:eastAsia="Tahoma" w:hAnsi="Arial" w:cs="Arial"/>
          <w:spacing w:val="-1"/>
          <w:sz w:val="20"/>
          <w:szCs w:val="20"/>
        </w:rPr>
      </w:pPr>
      <w:r w:rsidRPr="0087668A">
        <w:rPr>
          <w:rFonts w:ascii="Arial" w:eastAsia="Tahoma" w:hAnsi="Arial" w:cs="Arial"/>
          <w:spacing w:val="-1"/>
          <w:sz w:val="20"/>
          <w:szCs w:val="20"/>
        </w:rPr>
        <w:t xml:space="preserve">B) Drugi prostori </w:t>
      </w:r>
    </w:p>
    <w:p w:rsid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s</w:t>
      </w:r>
      <w:r w:rsidRPr="0087668A">
        <w:rPr>
          <w:rFonts w:ascii="Arial" w:eastAsia="Tahoma" w:hAnsi="Arial" w:cs="Arial"/>
          <w:spacing w:val="-1"/>
          <w:sz w:val="20"/>
          <w:szCs w:val="20"/>
        </w:rPr>
        <w:t>kup</w:t>
      </w:r>
      <w:r>
        <w:rPr>
          <w:rFonts w:ascii="Arial" w:eastAsia="Tahoma" w:hAnsi="Arial" w:cs="Arial"/>
          <w:spacing w:val="-1"/>
          <w:sz w:val="20"/>
          <w:szCs w:val="20"/>
        </w:rPr>
        <w:t>ni prostor za strokovne delavce,</w:t>
      </w:r>
      <w:r w:rsidRPr="0087668A">
        <w:rPr>
          <w:rFonts w:ascii="Arial" w:eastAsia="Tahoma" w:hAnsi="Arial" w:cs="Arial"/>
          <w:spacing w:val="-1"/>
          <w:sz w:val="20"/>
          <w:szCs w:val="20"/>
        </w:rPr>
        <w:t xml:space="preserve"> </w:t>
      </w:r>
    </w:p>
    <w:p w:rsid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prostor za</w:t>
      </w:r>
      <w:r w:rsidRPr="0087668A">
        <w:rPr>
          <w:rFonts w:ascii="Arial" w:eastAsia="Tahoma" w:hAnsi="Arial" w:cs="Arial"/>
          <w:spacing w:val="-1"/>
          <w:sz w:val="20"/>
          <w:szCs w:val="20"/>
        </w:rPr>
        <w:t xml:space="preserve"> vodjo enote, </w:t>
      </w:r>
    </w:p>
    <w:p w:rsidR="0087668A" w:rsidRDefault="0087668A" w:rsidP="00AB0F16">
      <w:pPr>
        <w:numPr>
          <w:ilvl w:val="0"/>
          <w:numId w:val="15"/>
        </w:numPr>
        <w:spacing w:before="25" w:after="40"/>
        <w:ind w:left="993" w:right="369"/>
        <w:jc w:val="both"/>
        <w:rPr>
          <w:rFonts w:ascii="Arial" w:eastAsia="Tahoma" w:hAnsi="Arial" w:cs="Arial"/>
          <w:spacing w:val="-1"/>
          <w:sz w:val="20"/>
          <w:szCs w:val="20"/>
        </w:rPr>
      </w:pPr>
      <w:r w:rsidRPr="0087668A">
        <w:rPr>
          <w:rFonts w:ascii="Arial" w:eastAsia="Tahoma" w:hAnsi="Arial" w:cs="Arial"/>
          <w:spacing w:val="-1"/>
          <w:sz w:val="20"/>
          <w:szCs w:val="20"/>
        </w:rPr>
        <w:t>prostor za svetovalnega delavca</w:t>
      </w:r>
      <w:r>
        <w:rPr>
          <w:rFonts w:ascii="Arial" w:eastAsia="Tahoma" w:hAnsi="Arial" w:cs="Arial"/>
          <w:spacing w:val="-1"/>
          <w:sz w:val="20"/>
          <w:szCs w:val="20"/>
        </w:rPr>
        <w:t>,</w:t>
      </w:r>
      <w:r w:rsidRPr="0087668A">
        <w:rPr>
          <w:rFonts w:ascii="Arial" w:eastAsia="Tahoma" w:hAnsi="Arial" w:cs="Arial"/>
          <w:spacing w:val="-1"/>
          <w:sz w:val="20"/>
          <w:szCs w:val="20"/>
        </w:rPr>
        <w:t xml:space="preserve"> </w:t>
      </w:r>
    </w:p>
    <w:p w:rsid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s</w:t>
      </w:r>
      <w:r w:rsidRPr="0087668A">
        <w:rPr>
          <w:rFonts w:ascii="Arial" w:eastAsia="Tahoma" w:hAnsi="Arial" w:cs="Arial"/>
          <w:spacing w:val="-1"/>
          <w:sz w:val="20"/>
          <w:szCs w:val="20"/>
        </w:rPr>
        <w:t>hramba za rekvizite</w:t>
      </w:r>
      <w:r>
        <w:rPr>
          <w:rFonts w:ascii="Arial" w:eastAsia="Tahoma" w:hAnsi="Arial" w:cs="Arial"/>
          <w:spacing w:val="-1"/>
          <w:sz w:val="20"/>
          <w:szCs w:val="20"/>
        </w:rPr>
        <w:t>,</w:t>
      </w:r>
    </w:p>
    <w:p w:rsid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k</w:t>
      </w:r>
      <w:r w:rsidRPr="0087668A">
        <w:rPr>
          <w:rFonts w:ascii="Arial" w:eastAsia="Tahoma" w:hAnsi="Arial" w:cs="Arial"/>
          <w:spacing w:val="-1"/>
          <w:sz w:val="20"/>
          <w:szCs w:val="20"/>
        </w:rPr>
        <w:t>abinet za vzgojna sredstva in pripomočke</w:t>
      </w:r>
      <w:r>
        <w:rPr>
          <w:rFonts w:ascii="Arial" w:eastAsia="Tahoma" w:hAnsi="Arial" w:cs="Arial"/>
          <w:spacing w:val="-1"/>
          <w:sz w:val="20"/>
          <w:szCs w:val="20"/>
        </w:rPr>
        <w:t>,</w:t>
      </w:r>
    </w:p>
    <w:p w:rsid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s</w:t>
      </w:r>
      <w:r w:rsidRPr="0087668A">
        <w:rPr>
          <w:rFonts w:ascii="Arial" w:eastAsia="Tahoma" w:hAnsi="Arial" w:cs="Arial"/>
          <w:spacing w:val="-1"/>
          <w:sz w:val="20"/>
          <w:szCs w:val="20"/>
        </w:rPr>
        <w:t>hramba za vrtna igrala</w:t>
      </w:r>
      <w:r>
        <w:rPr>
          <w:rFonts w:ascii="Arial" w:eastAsia="Tahoma" w:hAnsi="Arial" w:cs="Arial"/>
          <w:spacing w:val="-1"/>
          <w:sz w:val="20"/>
          <w:szCs w:val="20"/>
        </w:rPr>
        <w:t>,</w:t>
      </w:r>
    </w:p>
    <w:p w:rsidR="0087668A" w:rsidRP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sanitarije za strokovne delavce,</w:t>
      </w:r>
      <w:r w:rsidRPr="0087668A">
        <w:rPr>
          <w:rFonts w:ascii="Arial" w:eastAsia="Tahoma" w:hAnsi="Arial" w:cs="Arial"/>
          <w:spacing w:val="-1"/>
          <w:sz w:val="20"/>
          <w:szCs w:val="20"/>
        </w:rPr>
        <w:t xml:space="preserve"> </w:t>
      </w:r>
    </w:p>
    <w:p w:rsidR="0087668A" w:rsidRPr="0087668A" w:rsidRDefault="0087668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g</w:t>
      </w:r>
      <w:r w:rsidRPr="0087668A">
        <w:rPr>
          <w:rFonts w:ascii="Arial" w:eastAsia="Tahoma" w:hAnsi="Arial" w:cs="Arial"/>
          <w:spacing w:val="-1"/>
          <w:sz w:val="20"/>
          <w:szCs w:val="20"/>
        </w:rPr>
        <w:t>ospodarski prostori (</w:t>
      </w:r>
      <w:r>
        <w:rPr>
          <w:rFonts w:ascii="Arial" w:eastAsia="Tahoma" w:hAnsi="Arial" w:cs="Arial"/>
          <w:spacing w:val="-1"/>
          <w:sz w:val="20"/>
          <w:szCs w:val="20"/>
        </w:rPr>
        <w:t xml:space="preserve">delilna </w:t>
      </w:r>
      <w:r w:rsidRPr="0087668A">
        <w:rPr>
          <w:rFonts w:ascii="Arial" w:eastAsia="Tahoma" w:hAnsi="Arial" w:cs="Arial"/>
          <w:spacing w:val="-1"/>
          <w:sz w:val="20"/>
          <w:szCs w:val="20"/>
        </w:rPr>
        <w:t xml:space="preserve">kuhinja, pralnica, </w:t>
      </w:r>
      <w:r w:rsidR="00272A90">
        <w:rPr>
          <w:rFonts w:ascii="Arial" w:eastAsia="Tahoma" w:hAnsi="Arial" w:cs="Arial"/>
          <w:spacing w:val="-1"/>
          <w:sz w:val="20"/>
          <w:szCs w:val="20"/>
        </w:rPr>
        <w:t>kotlovnica</w:t>
      </w:r>
      <w:r w:rsidRPr="0087668A">
        <w:rPr>
          <w:rFonts w:ascii="Arial" w:eastAsia="Tahoma" w:hAnsi="Arial" w:cs="Arial"/>
          <w:spacing w:val="-1"/>
          <w:sz w:val="20"/>
          <w:szCs w:val="20"/>
        </w:rPr>
        <w:t>)</w:t>
      </w:r>
      <w:r w:rsidR="00272A90">
        <w:rPr>
          <w:rFonts w:ascii="Arial" w:eastAsia="Tahoma" w:hAnsi="Arial" w:cs="Arial"/>
          <w:spacing w:val="-1"/>
          <w:sz w:val="20"/>
          <w:szCs w:val="20"/>
        </w:rPr>
        <w:t>, ki</w:t>
      </w:r>
      <w:r w:rsidRPr="0087668A">
        <w:rPr>
          <w:rFonts w:ascii="Arial" w:eastAsia="Tahoma" w:hAnsi="Arial" w:cs="Arial"/>
          <w:spacing w:val="-1"/>
          <w:sz w:val="20"/>
          <w:szCs w:val="20"/>
        </w:rPr>
        <w:t xml:space="preserve"> </w:t>
      </w:r>
      <w:r w:rsidR="00272A90">
        <w:rPr>
          <w:rFonts w:ascii="Arial" w:eastAsia="Tahoma" w:hAnsi="Arial" w:cs="Arial"/>
          <w:spacing w:val="-1"/>
          <w:sz w:val="20"/>
          <w:szCs w:val="20"/>
        </w:rPr>
        <w:t>imajo ločen vhod v stavbo,</w:t>
      </w:r>
      <w:r w:rsidRPr="0087668A">
        <w:rPr>
          <w:rFonts w:ascii="Arial" w:eastAsia="Tahoma" w:hAnsi="Arial" w:cs="Arial"/>
          <w:spacing w:val="-1"/>
          <w:sz w:val="20"/>
          <w:szCs w:val="20"/>
        </w:rPr>
        <w:t xml:space="preserve">  </w:t>
      </w:r>
    </w:p>
    <w:p w:rsidR="0087668A" w:rsidRPr="0087668A" w:rsidRDefault="00272A90"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v</w:t>
      </w:r>
      <w:r w:rsidR="0087668A" w:rsidRPr="0087668A">
        <w:rPr>
          <w:rFonts w:ascii="Arial" w:eastAsia="Tahoma" w:hAnsi="Arial" w:cs="Arial"/>
          <w:spacing w:val="-1"/>
          <w:sz w:val="20"/>
          <w:szCs w:val="20"/>
        </w:rPr>
        <w:t xml:space="preserve">rtec s 5 oddelki </w:t>
      </w:r>
      <w:r>
        <w:rPr>
          <w:rFonts w:ascii="Arial" w:eastAsia="Tahoma" w:hAnsi="Arial" w:cs="Arial"/>
          <w:spacing w:val="-1"/>
          <w:sz w:val="20"/>
          <w:szCs w:val="20"/>
        </w:rPr>
        <w:t>ima</w:t>
      </w:r>
      <w:r w:rsidR="0087668A" w:rsidRPr="0087668A">
        <w:rPr>
          <w:rFonts w:ascii="Arial" w:eastAsia="Tahoma" w:hAnsi="Arial" w:cs="Arial"/>
          <w:spacing w:val="-1"/>
          <w:sz w:val="20"/>
          <w:szCs w:val="20"/>
        </w:rPr>
        <w:t xml:space="preserve"> dva vhoda z nadstreškom in vetrolovom, en vhod omogoča dostop za gibalno ovirane (invalidski voziček) in vetrolov za shr</w:t>
      </w:r>
      <w:r>
        <w:rPr>
          <w:rFonts w:ascii="Arial" w:eastAsia="Tahoma" w:hAnsi="Arial" w:cs="Arial"/>
          <w:spacing w:val="-1"/>
          <w:sz w:val="20"/>
          <w:szCs w:val="20"/>
        </w:rPr>
        <w:t>anjevanje invalidskih vozičkov.</w:t>
      </w:r>
      <w:r w:rsidR="0087668A" w:rsidRPr="0087668A">
        <w:rPr>
          <w:rFonts w:ascii="Arial" w:eastAsia="Tahoma" w:hAnsi="Arial" w:cs="Arial"/>
          <w:spacing w:val="-1"/>
          <w:sz w:val="20"/>
          <w:szCs w:val="20"/>
        </w:rPr>
        <w:t xml:space="preserve"> </w:t>
      </w:r>
    </w:p>
    <w:p w:rsidR="00F0439A" w:rsidRDefault="00F0439A" w:rsidP="00F0439A">
      <w:pPr>
        <w:spacing w:before="25" w:after="40"/>
        <w:ind w:right="369"/>
        <w:jc w:val="both"/>
        <w:rPr>
          <w:rFonts w:ascii="Arial" w:eastAsia="Tahoma" w:hAnsi="Arial" w:cs="Arial"/>
          <w:spacing w:val="-1"/>
          <w:sz w:val="20"/>
          <w:szCs w:val="20"/>
        </w:rPr>
      </w:pPr>
    </w:p>
    <w:p w:rsidR="006B5B09" w:rsidRDefault="00F0439A" w:rsidP="00F0439A">
      <w:pPr>
        <w:spacing w:before="25" w:after="40"/>
        <w:ind w:right="369" w:firstLine="633"/>
        <w:jc w:val="both"/>
        <w:rPr>
          <w:rFonts w:ascii="Arial" w:eastAsia="Tahoma" w:hAnsi="Arial" w:cs="Arial"/>
          <w:spacing w:val="-1"/>
          <w:sz w:val="20"/>
          <w:szCs w:val="20"/>
        </w:rPr>
      </w:pPr>
      <w:r>
        <w:rPr>
          <w:rFonts w:ascii="Arial" w:eastAsia="Tahoma" w:hAnsi="Arial" w:cs="Arial"/>
          <w:spacing w:val="-1"/>
          <w:sz w:val="20"/>
          <w:szCs w:val="20"/>
        </w:rPr>
        <w:t>C</w:t>
      </w:r>
      <w:r w:rsidRPr="0087668A">
        <w:rPr>
          <w:rFonts w:ascii="Arial" w:eastAsia="Tahoma" w:hAnsi="Arial" w:cs="Arial"/>
          <w:spacing w:val="-1"/>
          <w:sz w:val="20"/>
          <w:szCs w:val="20"/>
        </w:rPr>
        <w:t xml:space="preserve">) </w:t>
      </w:r>
      <w:r>
        <w:rPr>
          <w:rFonts w:ascii="Arial" w:eastAsia="Tahoma" w:hAnsi="Arial" w:cs="Arial"/>
          <w:spacing w:val="-1"/>
          <w:sz w:val="20"/>
          <w:szCs w:val="20"/>
        </w:rPr>
        <w:t>Komunikacije</w:t>
      </w:r>
    </w:p>
    <w:p w:rsidR="00F0439A" w:rsidRPr="0087668A" w:rsidRDefault="006B5B09"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hodniki, stopnišče, povezave.</w:t>
      </w:r>
      <w:r w:rsidR="00F0439A" w:rsidRPr="0087668A">
        <w:rPr>
          <w:rFonts w:ascii="Arial" w:eastAsia="Tahoma" w:hAnsi="Arial" w:cs="Arial"/>
          <w:spacing w:val="-1"/>
          <w:sz w:val="20"/>
          <w:szCs w:val="20"/>
        </w:rPr>
        <w:t xml:space="preserve"> </w:t>
      </w:r>
    </w:p>
    <w:p w:rsidR="00272A90" w:rsidRPr="004057D2" w:rsidRDefault="00272A90" w:rsidP="004269AE">
      <w:pPr>
        <w:spacing w:before="25"/>
        <w:ind w:left="284" w:right="371"/>
        <w:jc w:val="both"/>
        <w:rPr>
          <w:rFonts w:ascii="Arial" w:eastAsia="Tahoma" w:hAnsi="Arial" w:cs="Arial"/>
          <w:spacing w:val="-1"/>
          <w:sz w:val="20"/>
          <w:szCs w:val="20"/>
        </w:rPr>
      </w:pPr>
    </w:p>
    <w:p w:rsidR="00272A90" w:rsidRPr="00246EA4" w:rsidRDefault="003A33AF" w:rsidP="00272A90">
      <w:pPr>
        <w:pStyle w:val="Odstavekseznama"/>
        <w:spacing w:after="0" w:line="312" w:lineRule="auto"/>
        <w:ind w:left="284"/>
        <w:jc w:val="both"/>
        <w:rPr>
          <w:rFonts w:ascii="Arial" w:eastAsia="Tahoma" w:hAnsi="Arial" w:cs="Arial"/>
          <w:b/>
          <w:i/>
          <w:spacing w:val="-1"/>
          <w:sz w:val="20"/>
          <w:szCs w:val="20"/>
        </w:rPr>
      </w:pPr>
      <w:r>
        <w:rPr>
          <w:rFonts w:ascii="Arial" w:eastAsia="Tahoma" w:hAnsi="Arial" w:cs="Arial"/>
          <w:b/>
          <w:i/>
          <w:spacing w:val="-1"/>
          <w:sz w:val="20"/>
          <w:szCs w:val="20"/>
        </w:rPr>
        <w:t>Osnovna šola</w:t>
      </w:r>
      <w:r w:rsidR="00272A90" w:rsidRPr="00246EA4">
        <w:rPr>
          <w:rFonts w:ascii="Arial" w:eastAsia="Tahoma" w:hAnsi="Arial" w:cs="Arial"/>
          <w:b/>
          <w:i/>
          <w:spacing w:val="-1"/>
          <w:sz w:val="20"/>
          <w:szCs w:val="20"/>
        </w:rPr>
        <w:t xml:space="preserve"> </w:t>
      </w:r>
      <w:r w:rsidR="00272A90">
        <w:rPr>
          <w:rFonts w:ascii="Arial" w:eastAsia="Tahoma" w:hAnsi="Arial" w:cs="Arial"/>
          <w:b/>
          <w:i/>
          <w:spacing w:val="-1"/>
          <w:sz w:val="20"/>
          <w:szCs w:val="20"/>
        </w:rPr>
        <w:t>– I</w:t>
      </w:r>
      <w:r>
        <w:rPr>
          <w:rFonts w:ascii="Arial" w:eastAsia="Tahoma" w:hAnsi="Arial" w:cs="Arial"/>
          <w:b/>
          <w:i/>
          <w:spacing w:val="-1"/>
          <w:sz w:val="20"/>
          <w:szCs w:val="20"/>
        </w:rPr>
        <w:t>I</w:t>
      </w:r>
      <w:r w:rsidR="00272A90">
        <w:rPr>
          <w:rFonts w:ascii="Arial" w:eastAsia="Tahoma" w:hAnsi="Arial" w:cs="Arial"/>
          <w:b/>
          <w:i/>
          <w:spacing w:val="-1"/>
          <w:sz w:val="20"/>
          <w:szCs w:val="20"/>
        </w:rPr>
        <w:t>. faza gradnje</w:t>
      </w:r>
    </w:p>
    <w:p w:rsidR="003A33AF" w:rsidRPr="003A33AF" w:rsidRDefault="00272A90" w:rsidP="003A33AF">
      <w:pPr>
        <w:pStyle w:val="Odstavekseznama"/>
        <w:spacing w:after="0" w:line="312" w:lineRule="auto"/>
        <w:ind w:left="284"/>
        <w:jc w:val="both"/>
        <w:rPr>
          <w:rFonts w:ascii="Arial" w:eastAsia="Tahoma" w:hAnsi="Arial" w:cs="Arial"/>
          <w:spacing w:val="-1"/>
          <w:sz w:val="20"/>
          <w:szCs w:val="20"/>
        </w:rPr>
      </w:pPr>
      <w:r w:rsidRPr="009B5BFC">
        <w:rPr>
          <w:rFonts w:ascii="Arial" w:eastAsia="Tahoma" w:hAnsi="Arial" w:cs="Arial"/>
          <w:spacing w:val="-1"/>
          <w:sz w:val="20"/>
          <w:szCs w:val="20"/>
        </w:rPr>
        <w:t>V I</w:t>
      </w:r>
      <w:r w:rsidR="003A33AF">
        <w:rPr>
          <w:rFonts w:ascii="Arial" w:eastAsia="Tahoma" w:hAnsi="Arial" w:cs="Arial"/>
          <w:spacing w:val="-1"/>
          <w:sz w:val="20"/>
          <w:szCs w:val="20"/>
        </w:rPr>
        <w:t>I</w:t>
      </w:r>
      <w:r w:rsidRPr="009B5BFC">
        <w:rPr>
          <w:rFonts w:ascii="Arial" w:eastAsia="Tahoma" w:hAnsi="Arial" w:cs="Arial"/>
          <w:spacing w:val="-1"/>
          <w:sz w:val="20"/>
          <w:szCs w:val="20"/>
        </w:rPr>
        <w:t xml:space="preserve">. fazi je predvidena </w:t>
      </w:r>
      <w:r w:rsidR="003A33AF">
        <w:rPr>
          <w:rFonts w:ascii="Arial" w:eastAsia="Tahoma" w:hAnsi="Arial" w:cs="Arial"/>
          <w:spacing w:val="-1"/>
          <w:sz w:val="20"/>
          <w:szCs w:val="20"/>
        </w:rPr>
        <w:t xml:space="preserve">rušitev </w:t>
      </w:r>
      <w:r w:rsidR="003A33AF" w:rsidRPr="004057D2">
        <w:rPr>
          <w:rFonts w:ascii="Arial" w:eastAsia="Tahoma" w:hAnsi="Arial" w:cs="Arial"/>
          <w:spacing w:val="-1"/>
          <w:sz w:val="20"/>
          <w:szCs w:val="20"/>
        </w:rPr>
        <w:t>najstarejšega</w:t>
      </w:r>
      <w:r w:rsidR="003A33AF">
        <w:rPr>
          <w:rFonts w:ascii="Arial" w:eastAsia="Tahoma" w:hAnsi="Arial" w:cs="Arial"/>
          <w:spacing w:val="-1"/>
          <w:sz w:val="20"/>
          <w:szCs w:val="20"/>
        </w:rPr>
        <w:t xml:space="preserve"> dela šole in </w:t>
      </w:r>
      <w:r w:rsidRPr="009B5BFC">
        <w:rPr>
          <w:rFonts w:ascii="Arial" w:eastAsia="Tahoma" w:hAnsi="Arial" w:cs="Arial"/>
          <w:spacing w:val="-1"/>
          <w:sz w:val="20"/>
          <w:szCs w:val="20"/>
        </w:rPr>
        <w:t>gradnja novega objekta</w:t>
      </w:r>
      <w:r w:rsidR="003A33AF">
        <w:rPr>
          <w:rFonts w:ascii="Arial" w:eastAsia="Tahoma" w:hAnsi="Arial" w:cs="Arial"/>
          <w:spacing w:val="-1"/>
          <w:sz w:val="20"/>
          <w:szCs w:val="20"/>
        </w:rPr>
        <w:t xml:space="preserve">, ter </w:t>
      </w:r>
      <w:r w:rsidR="003A33AF" w:rsidRPr="003A33AF">
        <w:rPr>
          <w:rFonts w:ascii="Arial" w:eastAsia="Tahoma" w:hAnsi="Arial" w:cs="Arial"/>
          <w:spacing w:val="-1"/>
          <w:sz w:val="20"/>
          <w:szCs w:val="20"/>
        </w:rPr>
        <w:t>rekonstrukcija obstoječega prizidanega dela šol</w:t>
      </w:r>
      <w:r w:rsidR="003A33AF">
        <w:rPr>
          <w:rFonts w:ascii="Arial" w:eastAsia="Tahoma" w:hAnsi="Arial" w:cs="Arial"/>
          <w:spacing w:val="-1"/>
          <w:sz w:val="20"/>
          <w:szCs w:val="20"/>
        </w:rPr>
        <w:t>e.</w:t>
      </w:r>
      <w:r w:rsidRPr="009B5BFC">
        <w:rPr>
          <w:rFonts w:ascii="Arial" w:eastAsia="Tahoma" w:hAnsi="Arial" w:cs="Arial"/>
          <w:spacing w:val="-1"/>
          <w:sz w:val="20"/>
          <w:szCs w:val="20"/>
        </w:rPr>
        <w:t xml:space="preserve"> </w:t>
      </w:r>
      <w:r w:rsidR="003A33AF" w:rsidRPr="003A33AF">
        <w:rPr>
          <w:rFonts w:ascii="Arial" w:eastAsia="Tahoma" w:hAnsi="Arial" w:cs="Arial"/>
          <w:spacing w:val="-1"/>
          <w:sz w:val="20"/>
          <w:szCs w:val="20"/>
        </w:rPr>
        <w:t xml:space="preserve">Nova gradnja in rekonstruiran del šole bosta urejena kot ena funkcionalna celota, </w:t>
      </w:r>
      <w:r w:rsidR="00CD204D">
        <w:rPr>
          <w:rFonts w:ascii="Arial" w:eastAsia="Tahoma" w:hAnsi="Arial" w:cs="Arial"/>
          <w:spacing w:val="-1"/>
          <w:sz w:val="20"/>
          <w:szCs w:val="20"/>
        </w:rPr>
        <w:t>S</w:t>
      </w:r>
      <w:r w:rsidR="003A33AF" w:rsidRPr="003A33AF">
        <w:rPr>
          <w:rFonts w:ascii="Arial" w:eastAsia="Tahoma" w:hAnsi="Arial" w:cs="Arial"/>
          <w:spacing w:val="-1"/>
          <w:sz w:val="20"/>
          <w:szCs w:val="20"/>
        </w:rPr>
        <w:t xml:space="preserve">tavba za izobraževanje in raziskovalno delo. </w:t>
      </w:r>
    </w:p>
    <w:p w:rsidR="00CD204D" w:rsidRPr="00CD204D" w:rsidRDefault="00CD204D" w:rsidP="00CD204D">
      <w:pPr>
        <w:spacing w:before="25"/>
        <w:ind w:left="284" w:right="371"/>
        <w:jc w:val="both"/>
        <w:rPr>
          <w:rFonts w:ascii="Arial" w:eastAsia="Tahoma" w:hAnsi="Arial" w:cs="Arial"/>
          <w:spacing w:val="-1"/>
          <w:sz w:val="20"/>
          <w:szCs w:val="20"/>
        </w:rPr>
      </w:pPr>
      <w:r w:rsidRPr="00CD204D">
        <w:rPr>
          <w:rFonts w:ascii="Arial" w:eastAsia="Tahoma" w:hAnsi="Arial" w:cs="Arial"/>
          <w:spacing w:val="-1"/>
          <w:sz w:val="20"/>
          <w:szCs w:val="20"/>
        </w:rPr>
        <w:t xml:space="preserve">Upoštevati je potrebno </w:t>
      </w:r>
      <w:proofErr w:type="spellStart"/>
      <w:r w:rsidRPr="00CD204D">
        <w:rPr>
          <w:rFonts w:ascii="Arial" w:eastAsia="Tahoma" w:hAnsi="Arial" w:cs="Arial"/>
          <w:spacing w:val="-1"/>
          <w:sz w:val="20"/>
          <w:szCs w:val="20"/>
        </w:rPr>
        <w:t>adaptilnost</w:t>
      </w:r>
      <w:proofErr w:type="spellEnd"/>
      <w:r w:rsidRPr="00CD204D">
        <w:rPr>
          <w:rFonts w:ascii="Arial" w:eastAsia="Tahoma" w:hAnsi="Arial" w:cs="Arial"/>
          <w:spacing w:val="-1"/>
          <w:sz w:val="20"/>
          <w:szCs w:val="20"/>
        </w:rPr>
        <w:t xml:space="preserve"> zgradbe in fleksibilnost zgradbe, ki se ohranja in skladno z normativi zagotoviti ustrezne prostore oziroma površine za potrebe šole</w:t>
      </w:r>
      <w:r w:rsidR="00E975A8">
        <w:rPr>
          <w:rFonts w:ascii="Arial" w:eastAsia="Tahoma" w:hAnsi="Arial" w:cs="Arial"/>
          <w:spacing w:val="-1"/>
          <w:sz w:val="20"/>
          <w:szCs w:val="20"/>
        </w:rPr>
        <w:t>,</w:t>
      </w:r>
      <w:r w:rsidR="00E975A8" w:rsidRPr="00E975A8">
        <w:rPr>
          <w:rFonts w:ascii="Arial" w:eastAsia="Tahoma" w:hAnsi="Arial" w:cs="Arial"/>
          <w:spacing w:val="-1"/>
          <w:sz w:val="20"/>
          <w:szCs w:val="20"/>
        </w:rPr>
        <w:t xml:space="preserve"> </w:t>
      </w:r>
      <w:r w:rsidR="00E975A8">
        <w:rPr>
          <w:rFonts w:ascii="Arial" w:eastAsia="Tahoma" w:hAnsi="Arial" w:cs="Arial"/>
          <w:spacing w:val="-1"/>
          <w:sz w:val="20"/>
          <w:szCs w:val="20"/>
        </w:rPr>
        <w:t xml:space="preserve">devetletke s </w:t>
      </w:r>
      <w:r w:rsidRPr="00CD204D">
        <w:rPr>
          <w:rFonts w:ascii="Arial" w:eastAsia="Tahoma" w:hAnsi="Arial" w:cs="Arial"/>
          <w:spacing w:val="-1"/>
          <w:sz w:val="20"/>
          <w:szCs w:val="20"/>
        </w:rPr>
        <w:t xml:space="preserve">13 oddelki. Vsem učencem </w:t>
      </w:r>
      <w:r>
        <w:rPr>
          <w:rFonts w:ascii="Arial" w:eastAsia="Tahoma" w:hAnsi="Arial" w:cs="Arial"/>
          <w:spacing w:val="-1"/>
          <w:sz w:val="20"/>
          <w:szCs w:val="20"/>
        </w:rPr>
        <w:t xml:space="preserve">je potrebno zagotoviti </w:t>
      </w:r>
      <w:r w:rsidRPr="00CD204D">
        <w:rPr>
          <w:rFonts w:ascii="Arial" w:eastAsia="Tahoma" w:hAnsi="Arial" w:cs="Arial"/>
          <w:spacing w:val="-1"/>
          <w:sz w:val="20"/>
          <w:szCs w:val="20"/>
        </w:rPr>
        <w:t>ustrezne prostorske pogoje za izvajanje vzgojno izobraževalne dejavnosti.</w:t>
      </w:r>
      <w:r>
        <w:rPr>
          <w:rFonts w:ascii="Arial" w:eastAsia="Tahoma" w:hAnsi="Arial" w:cs="Arial"/>
          <w:spacing w:val="-1"/>
          <w:sz w:val="20"/>
          <w:szCs w:val="20"/>
        </w:rPr>
        <w:t xml:space="preserve"> </w:t>
      </w:r>
      <w:r w:rsidRPr="00CD204D">
        <w:rPr>
          <w:rFonts w:ascii="Arial" w:eastAsia="Tahoma" w:hAnsi="Arial" w:cs="Arial"/>
          <w:spacing w:val="-1"/>
          <w:sz w:val="20"/>
          <w:szCs w:val="20"/>
        </w:rPr>
        <w:t xml:space="preserve">Omogočeno mora biti delo v skupinah (skupine po 84 do 140 učencev, 21 do 28 učencev, 10 do 20 učencev, 5 do 9 učencev in 1 do 4 učencev). </w:t>
      </w:r>
    </w:p>
    <w:p w:rsidR="00CD204D" w:rsidRPr="00E975A8" w:rsidRDefault="00CD204D" w:rsidP="00E975A8">
      <w:pPr>
        <w:spacing w:before="25"/>
        <w:ind w:left="284" w:right="371"/>
        <w:jc w:val="both"/>
        <w:rPr>
          <w:rFonts w:ascii="Arial" w:eastAsia="Tahoma" w:hAnsi="Arial" w:cs="Arial"/>
          <w:spacing w:val="-1"/>
          <w:sz w:val="20"/>
          <w:szCs w:val="20"/>
        </w:rPr>
      </w:pPr>
      <w:r w:rsidRPr="00E975A8">
        <w:rPr>
          <w:rFonts w:ascii="Arial" w:eastAsia="Tahoma" w:hAnsi="Arial" w:cs="Arial"/>
          <w:spacing w:val="-1"/>
          <w:sz w:val="20"/>
          <w:szCs w:val="20"/>
        </w:rPr>
        <w:t xml:space="preserve">Nova šola se tlorisno ohranja v gabaritih sedanjega šolskega kompleksa.   Objekt bo vertikalnih gabaritov K+P+1+2 in bo dilatiran od obstoječega objekta šole in od novega objekta vrtca. Novi del šole bo v celoti podkleten. V kleti bodo umeščeni gospodarski prostori. Etažne višine novega objekta bodo poenotene z etažnimi višinami obstoječe šole, ki se rekonstruira. Maksimalna višina objekta se glede na sedanje stanje terena ne spremeni. </w:t>
      </w:r>
      <w:r w:rsidR="00E975A8" w:rsidRPr="00E975A8">
        <w:rPr>
          <w:rFonts w:ascii="Arial" w:eastAsia="Tahoma" w:hAnsi="Arial" w:cs="Arial"/>
          <w:spacing w:val="-1"/>
          <w:sz w:val="20"/>
          <w:szCs w:val="20"/>
        </w:rPr>
        <w:t xml:space="preserve">Etaža mansarde na obstoječem delu šole se poruši in se dozidajo nove nosilne in predelne stene.  </w:t>
      </w:r>
      <w:r w:rsidRPr="00E975A8">
        <w:rPr>
          <w:rFonts w:ascii="Arial" w:eastAsia="Tahoma" w:hAnsi="Arial" w:cs="Arial"/>
          <w:spacing w:val="-1"/>
          <w:sz w:val="20"/>
          <w:szCs w:val="20"/>
        </w:rPr>
        <w:t>Čez oba objekta bo kontinuirano postavljena novo oblikovana streha, več kapna streha z naklonom strešin 15°.  Fasade bodo oblikovno poenotene po vzoru stare šole. Glavna vhoda v objekt sta dva na severni strani, kjer bo pred objektom urejeno šolsko dvorišče. Dostop do objekta bo urejen v rahlem naklonu, brez funkcionalnih ovir. Dostop do gospodarskih prostorov v kleti bo urejen na zahodni strani objekta vzporedno z lokalno cesto.</w:t>
      </w:r>
    </w:p>
    <w:p w:rsidR="009B5BFC" w:rsidRDefault="00CD204D" w:rsidP="00272A90">
      <w:pPr>
        <w:spacing w:before="25"/>
        <w:ind w:left="284" w:right="371"/>
        <w:jc w:val="both"/>
        <w:rPr>
          <w:rFonts w:ascii="Arial" w:eastAsia="Tahoma" w:hAnsi="Arial" w:cs="Arial"/>
          <w:spacing w:val="-1"/>
          <w:sz w:val="20"/>
          <w:szCs w:val="20"/>
        </w:rPr>
      </w:pPr>
      <w:r w:rsidRPr="00E975A8">
        <w:rPr>
          <w:rFonts w:ascii="Arial" w:eastAsia="Tahoma" w:hAnsi="Arial" w:cs="Arial"/>
          <w:spacing w:val="-1"/>
          <w:sz w:val="20"/>
          <w:szCs w:val="20"/>
        </w:rPr>
        <w:t>Šolska stavba vsebuje naslednje osnovne enote:</w:t>
      </w:r>
    </w:p>
    <w:p w:rsidR="00E975A8" w:rsidRDefault="00E975A8" w:rsidP="00AB0F16">
      <w:pPr>
        <w:numPr>
          <w:ilvl w:val="0"/>
          <w:numId w:val="16"/>
        </w:numPr>
        <w:spacing w:before="25" w:after="40"/>
        <w:ind w:right="369"/>
        <w:jc w:val="both"/>
        <w:rPr>
          <w:rFonts w:ascii="Arial" w:eastAsia="Tahoma" w:hAnsi="Arial" w:cs="Arial"/>
          <w:spacing w:val="-1"/>
          <w:sz w:val="20"/>
          <w:szCs w:val="20"/>
        </w:rPr>
      </w:pPr>
      <w:r w:rsidRPr="0087668A">
        <w:rPr>
          <w:rFonts w:ascii="Arial" w:eastAsia="Tahoma" w:hAnsi="Arial" w:cs="Arial"/>
          <w:spacing w:val="-1"/>
          <w:sz w:val="20"/>
          <w:szCs w:val="20"/>
        </w:rPr>
        <w:t>prostor</w:t>
      </w:r>
      <w:r w:rsidR="00F0439A">
        <w:rPr>
          <w:rFonts w:ascii="Arial" w:eastAsia="Tahoma" w:hAnsi="Arial" w:cs="Arial"/>
          <w:spacing w:val="-1"/>
          <w:sz w:val="20"/>
          <w:szCs w:val="20"/>
        </w:rPr>
        <w:t>i</w:t>
      </w:r>
      <w:r w:rsidRPr="0087668A">
        <w:rPr>
          <w:rFonts w:ascii="Arial" w:eastAsia="Tahoma" w:hAnsi="Arial" w:cs="Arial"/>
          <w:spacing w:val="-1"/>
          <w:sz w:val="20"/>
          <w:szCs w:val="20"/>
        </w:rPr>
        <w:t xml:space="preserve"> za </w:t>
      </w:r>
      <w:r>
        <w:rPr>
          <w:rFonts w:ascii="Arial" w:eastAsia="Tahoma" w:hAnsi="Arial" w:cs="Arial"/>
          <w:spacing w:val="-1"/>
          <w:sz w:val="20"/>
          <w:szCs w:val="20"/>
        </w:rPr>
        <w:t>pouk</w:t>
      </w:r>
      <w:r w:rsidRPr="0087668A">
        <w:rPr>
          <w:rFonts w:ascii="Arial" w:eastAsia="Tahoma" w:hAnsi="Arial" w:cs="Arial"/>
          <w:spacing w:val="-1"/>
          <w:sz w:val="20"/>
          <w:szCs w:val="20"/>
        </w:rPr>
        <w:t xml:space="preserve">: </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sidRPr="00F0439A">
        <w:rPr>
          <w:rFonts w:ascii="Arial" w:eastAsia="Tahoma" w:hAnsi="Arial" w:cs="Arial"/>
          <w:spacing w:val="-1"/>
          <w:sz w:val="20"/>
          <w:szCs w:val="20"/>
        </w:rPr>
        <w:t>prostor</w:t>
      </w:r>
      <w:r>
        <w:rPr>
          <w:rFonts w:ascii="Arial" w:eastAsia="Tahoma" w:hAnsi="Arial" w:cs="Arial"/>
          <w:spacing w:val="-1"/>
          <w:sz w:val="20"/>
          <w:szCs w:val="20"/>
        </w:rPr>
        <w:t>i</w:t>
      </w:r>
      <w:r w:rsidRPr="00F0439A">
        <w:rPr>
          <w:rFonts w:ascii="Arial" w:eastAsia="Tahoma" w:hAnsi="Arial" w:cs="Arial"/>
          <w:spacing w:val="-1"/>
          <w:sz w:val="20"/>
          <w:szCs w:val="20"/>
        </w:rPr>
        <w:t xml:space="preserve"> za delo prvega triletja (nižji razredi), </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sidRPr="00F0439A">
        <w:rPr>
          <w:rFonts w:ascii="Arial" w:eastAsia="Tahoma" w:hAnsi="Arial" w:cs="Arial"/>
          <w:spacing w:val="-1"/>
          <w:sz w:val="20"/>
          <w:szCs w:val="20"/>
        </w:rPr>
        <w:t>prostor</w:t>
      </w:r>
      <w:r>
        <w:rPr>
          <w:rFonts w:ascii="Arial" w:eastAsia="Tahoma" w:hAnsi="Arial" w:cs="Arial"/>
          <w:spacing w:val="-1"/>
          <w:sz w:val="20"/>
          <w:szCs w:val="20"/>
        </w:rPr>
        <w:t>i</w:t>
      </w:r>
      <w:r w:rsidRPr="00F0439A">
        <w:rPr>
          <w:rFonts w:ascii="Arial" w:eastAsia="Tahoma" w:hAnsi="Arial" w:cs="Arial"/>
          <w:spacing w:val="-1"/>
          <w:sz w:val="20"/>
          <w:szCs w:val="20"/>
        </w:rPr>
        <w:t xml:space="preserve"> za delo drugega triletja, ki se že delno navezujejo na prostore za delo tretjega triletja (1.-5. razred 5 učilnic, 2 mali učilnici, kabinet za individualno delo, kabinet za shrambo učil),  </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sidRPr="00F0439A">
        <w:rPr>
          <w:rFonts w:ascii="Arial" w:eastAsia="Tahoma" w:hAnsi="Arial" w:cs="Arial"/>
          <w:spacing w:val="-1"/>
          <w:sz w:val="20"/>
          <w:szCs w:val="20"/>
        </w:rPr>
        <w:t>prostor</w:t>
      </w:r>
      <w:r>
        <w:rPr>
          <w:rFonts w:ascii="Arial" w:eastAsia="Tahoma" w:hAnsi="Arial" w:cs="Arial"/>
          <w:spacing w:val="-1"/>
          <w:sz w:val="20"/>
          <w:szCs w:val="20"/>
        </w:rPr>
        <w:t>i</w:t>
      </w:r>
      <w:r w:rsidRPr="00F0439A">
        <w:rPr>
          <w:rFonts w:ascii="Arial" w:eastAsia="Tahoma" w:hAnsi="Arial" w:cs="Arial"/>
          <w:spacing w:val="-1"/>
          <w:sz w:val="20"/>
          <w:szCs w:val="20"/>
        </w:rPr>
        <w:t xml:space="preserve"> za delo tretjega triletja (3 predmetne učilnice, 1 mala učilnica, 2 kabineta za jezike,  kabinet za matematiko, specialne predmetne učilnice likovna-tehnika, učilnica za glasbo-</w:t>
      </w:r>
      <w:proofErr w:type="spellStart"/>
      <w:r w:rsidRPr="00F0439A">
        <w:rPr>
          <w:rFonts w:ascii="Arial" w:eastAsia="Tahoma" w:hAnsi="Arial" w:cs="Arial"/>
          <w:spacing w:val="-1"/>
          <w:sz w:val="20"/>
          <w:szCs w:val="20"/>
        </w:rPr>
        <w:t>zg</w:t>
      </w:r>
      <w:proofErr w:type="spellEnd"/>
      <w:r w:rsidRPr="00F0439A">
        <w:rPr>
          <w:rFonts w:ascii="Arial" w:eastAsia="Tahoma" w:hAnsi="Arial" w:cs="Arial"/>
          <w:spacing w:val="-1"/>
          <w:sz w:val="20"/>
          <w:szCs w:val="20"/>
        </w:rPr>
        <w:t>-</w:t>
      </w:r>
      <w:proofErr w:type="spellStart"/>
      <w:r w:rsidRPr="00F0439A">
        <w:rPr>
          <w:rFonts w:ascii="Arial" w:eastAsia="Tahoma" w:hAnsi="Arial" w:cs="Arial"/>
          <w:spacing w:val="-1"/>
          <w:sz w:val="20"/>
          <w:szCs w:val="20"/>
        </w:rPr>
        <w:t>ze</w:t>
      </w:r>
      <w:proofErr w:type="spellEnd"/>
      <w:r w:rsidRPr="00F0439A">
        <w:rPr>
          <w:rFonts w:ascii="Arial" w:eastAsia="Tahoma" w:hAnsi="Arial" w:cs="Arial"/>
          <w:spacing w:val="-1"/>
          <w:sz w:val="20"/>
          <w:szCs w:val="20"/>
        </w:rPr>
        <w:t>, naravoslovna učilnica fi-</w:t>
      </w:r>
      <w:proofErr w:type="spellStart"/>
      <w:r w:rsidRPr="00F0439A">
        <w:rPr>
          <w:rFonts w:ascii="Arial" w:eastAsia="Tahoma" w:hAnsi="Arial" w:cs="Arial"/>
          <w:spacing w:val="-1"/>
          <w:sz w:val="20"/>
          <w:szCs w:val="20"/>
        </w:rPr>
        <w:t>ke</w:t>
      </w:r>
      <w:proofErr w:type="spellEnd"/>
      <w:r w:rsidRPr="00F0439A">
        <w:rPr>
          <w:rFonts w:ascii="Arial" w:eastAsia="Tahoma" w:hAnsi="Arial" w:cs="Arial"/>
          <w:spacing w:val="-1"/>
          <w:sz w:val="20"/>
          <w:szCs w:val="20"/>
        </w:rPr>
        <w:t>-</w:t>
      </w:r>
      <w:proofErr w:type="spellStart"/>
      <w:r w:rsidRPr="00F0439A">
        <w:rPr>
          <w:rFonts w:ascii="Arial" w:eastAsia="Tahoma" w:hAnsi="Arial" w:cs="Arial"/>
          <w:spacing w:val="-1"/>
          <w:sz w:val="20"/>
          <w:szCs w:val="20"/>
        </w:rPr>
        <w:t>bio</w:t>
      </w:r>
      <w:proofErr w:type="spellEnd"/>
      <w:r w:rsidRPr="00F0439A">
        <w:rPr>
          <w:rFonts w:ascii="Arial" w:eastAsia="Tahoma" w:hAnsi="Arial" w:cs="Arial"/>
          <w:spacing w:val="-1"/>
          <w:sz w:val="20"/>
          <w:szCs w:val="20"/>
        </w:rPr>
        <w:t xml:space="preserve">-gos, 6 dodatnih kabinetov za tehniko, likovni, gospodinjstvo, </w:t>
      </w:r>
      <w:proofErr w:type="spellStart"/>
      <w:r w:rsidRPr="00F0439A">
        <w:rPr>
          <w:rFonts w:ascii="Arial" w:eastAsia="Tahoma" w:hAnsi="Arial" w:cs="Arial"/>
          <w:spacing w:val="-1"/>
          <w:sz w:val="20"/>
          <w:szCs w:val="20"/>
        </w:rPr>
        <w:t>zg</w:t>
      </w:r>
      <w:proofErr w:type="spellEnd"/>
      <w:r w:rsidRPr="00F0439A">
        <w:rPr>
          <w:rFonts w:ascii="Arial" w:eastAsia="Tahoma" w:hAnsi="Arial" w:cs="Arial"/>
          <w:spacing w:val="-1"/>
          <w:sz w:val="20"/>
          <w:szCs w:val="20"/>
        </w:rPr>
        <w:t>-</w:t>
      </w:r>
      <w:proofErr w:type="spellStart"/>
      <w:r w:rsidRPr="00F0439A">
        <w:rPr>
          <w:rFonts w:ascii="Arial" w:eastAsia="Tahoma" w:hAnsi="Arial" w:cs="Arial"/>
          <w:spacing w:val="-1"/>
          <w:sz w:val="20"/>
          <w:szCs w:val="20"/>
        </w:rPr>
        <w:t>ze</w:t>
      </w:r>
      <w:proofErr w:type="spellEnd"/>
      <w:r w:rsidRPr="00F0439A">
        <w:rPr>
          <w:rFonts w:ascii="Arial" w:eastAsia="Tahoma" w:hAnsi="Arial" w:cs="Arial"/>
          <w:spacing w:val="-1"/>
          <w:sz w:val="20"/>
          <w:szCs w:val="20"/>
        </w:rPr>
        <w:t>-glasba, fi-</w:t>
      </w:r>
      <w:proofErr w:type="spellStart"/>
      <w:r w:rsidRPr="00F0439A">
        <w:rPr>
          <w:rFonts w:ascii="Arial" w:eastAsia="Tahoma" w:hAnsi="Arial" w:cs="Arial"/>
          <w:spacing w:val="-1"/>
          <w:sz w:val="20"/>
          <w:szCs w:val="20"/>
        </w:rPr>
        <w:t>ke</w:t>
      </w:r>
      <w:proofErr w:type="spellEnd"/>
      <w:r w:rsidRPr="00F0439A">
        <w:rPr>
          <w:rFonts w:ascii="Arial" w:eastAsia="Tahoma" w:hAnsi="Arial" w:cs="Arial"/>
          <w:spacing w:val="-1"/>
          <w:sz w:val="20"/>
          <w:szCs w:val="20"/>
        </w:rPr>
        <w:t xml:space="preserve">-bi), </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sidRPr="00F0439A">
        <w:rPr>
          <w:rFonts w:ascii="Arial" w:eastAsia="Tahoma" w:hAnsi="Arial" w:cs="Arial"/>
          <w:spacing w:val="-1"/>
          <w:sz w:val="20"/>
          <w:szCs w:val="20"/>
        </w:rPr>
        <w:t>skupn</w:t>
      </w:r>
      <w:r>
        <w:rPr>
          <w:rFonts w:ascii="Arial" w:eastAsia="Tahoma" w:hAnsi="Arial" w:cs="Arial"/>
          <w:spacing w:val="-1"/>
          <w:sz w:val="20"/>
          <w:szCs w:val="20"/>
        </w:rPr>
        <w:t>i</w:t>
      </w:r>
      <w:r w:rsidRPr="00F0439A">
        <w:rPr>
          <w:rFonts w:ascii="Arial" w:eastAsia="Tahoma" w:hAnsi="Arial" w:cs="Arial"/>
          <w:spacing w:val="-1"/>
          <w:sz w:val="20"/>
          <w:szCs w:val="20"/>
        </w:rPr>
        <w:t xml:space="preserve"> šolske prostor</w:t>
      </w:r>
      <w:r>
        <w:rPr>
          <w:rFonts w:ascii="Arial" w:eastAsia="Tahoma" w:hAnsi="Arial" w:cs="Arial"/>
          <w:spacing w:val="-1"/>
          <w:sz w:val="20"/>
          <w:szCs w:val="20"/>
        </w:rPr>
        <w:t>i</w:t>
      </w:r>
      <w:r w:rsidRPr="00F0439A">
        <w:rPr>
          <w:rFonts w:ascii="Arial" w:eastAsia="Tahoma" w:hAnsi="Arial" w:cs="Arial"/>
          <w:spacing w:val="-1"/>
          <w:sz w:val="20"/>
          <w:szCs w:val="20"/>
        </w:rPr>
        <w:t xml:space="preserve"> (knjižnica z multimedijsko učilnico; k prostorom knjižnice sodita še prostor za strokovno delo knjižničarja in prostor za avdiovizualno in računalniško opremo </w:t>
      </w:r>
      <w:r>
        <w:rPr>
          <w:rFonts w:ascii="Arial" w:eastAsia="Tahoma" w:hAnsi="Arial" w:cs="Arial"/>
          <w:spacing w:val="-1"/>
          <w:sz w:val="20"/>
          <w:szCs w:val="20"/>
        </w:rPr>
        <w:t>(u</w:t>
      </w:r>
      <w:r w:rsidRPr="00F0439A">
        <w:rPr>
          <w:rFonts w:ascii="Arial" w:eastAsia="Tahoma" w:hAnsi="Arial" w:cs="Arial"/>
          <w:spacing w:val="-1"/>
          <w:sz w:val="20"/>
          <w:szCs w:val="20"/>
        </w:rPr>
        <w:t xml:space="preserve">čencem in učiteljem bo zagotovljena dostopnost </w:t>
      </w:r>
      <w:r>
        <w:rPr>
          <w:rFonts w:ascii="Arial" w:eastAsia="Tahoma" w:hAnsi="Arial" w:cs="Arial"/>
          <w:spacing w:val="-1"/>
          <w:sz w:val="20"/>
          <w:szCs w:val="20"/>
        </w:rPr>
        <w:t>gradiva med poukom in po njem),</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š</w:t>
      </w:r>
      <w:r w:rsidRPr="00F0439A">
        <w:rPr>
          <w:rFonts w:ascii="Arial" w:eastAsia="Tahoma" w:hAnsi="Arial" w:cs="Arial"/>
          <w:spacing w:val="-1"/>
          <w:sz w:val="20"/>
          <w:szCs w:val="20"/>
        </w:rPr>
        <w:t>portno igri</w:t>
      </w:r>
      <w:r>
        <w:rPr>
          <w:rFonts w:ascii="Arial" w:eastAsia="Tahoma" w:hAnsi="Arial" w:cs="Arial"/>
          <w:spacing w:val="-1"/>
          <w:sz w:val="20"/>
          <w:szCs w:val="20"/>
        </w:rPr>
        <w:t>šče – pokriti vadbeni prostori (obstoječa telovadnica)</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v</w:t>
      </w:r>
      <w:r w:rsidRPr="00F0439A">
        <w:rPr>
          <w:rFonts w:ascii="Arial" w:eastAsia="Tahoma" w:hAnsi="Arial" w:cs="Arial"/>
          <w:spacing w:val="-1"/>
          <w:sz w:val="20"/>
          <w:szCs w:val="20"/>
        </w:rPr>
        <w:t xml:space="preserve"> vseh prostorih za pouk </w:t>
      </w:r>
      <w:r>
        <w:rPr>
          <w:rFonts w:ascii="Arial" w:eastAsia="Tahoma" w:hAnsi="Arial" w:cs="Arial"/>
          <w:spacing w:val="-1"/>
          <w:sz w:val="20"/>
          <w:szCs w:val="20"/>
        </w:rPr>
        <w:t>bodo</w:t>
      </w:r>
      <w:r w:rsidRPr="00F0439A">
        <w:rPr>
          <w:rFonts w:ascii="Arial" w:eastAsia="Tahoma" w:hAnsi="Arial" w:cs="Arial"/>
          <w:spacing w:val="-1"/>
          <w:sz w:val="20"/>
          <w:szCs w:val="20"/>
        </w:rPr>
        <w:t xml:space="preserve"> ustrezne električne in vodovodne instalacije ter instalacije za računalniško opremo. </w:t>
      </w:r>
    </w:p>
    <w:p w:rsidR="00F0439A" w:rsidRDefault="00F0439A" w:rsidP="00F0439A">
      <w:pPr>
        <w:spacing w:before="25" w:after="40"/>
        <w:ind w:right="369"/>
        <w:jc w:val="both"/>
        <w:rPr>
          <w:rFonts w:ascii="Arial" w:eastAsia="Tahoma" w:hAnsi="Arial" w:cs="Arial"/>
          <w:spacing w:val="-1"/>
          <w:sz w:val="20"/>
          <w:szCs w:val="20"/>
        </w:rPr>
      </w:pPr>
    </w:p>
    <w:p w:rsidR="00F0439A" w:rsidRPr="00F0439A" w:rsidRDefault="00F0439A" w:rsidP="00F0439A">
      <w:pPr>
        <w:spacing w:before="25" w:after="40"/>
        <w:ind w:right="369" w:firstLine="633"/>
        <w:jc w:val="both"/>
        <w:rPr>
          <w:rFonts w:ascii="Arial" w:eastAsia="Tahoma" w:hAnsi="Arial" w:cs="Arial"/>
          <w:spacing w:val="-1"/>
          <w:sz w:val="20"/>
          <w:szCs w:val="20"/>
        </w:rPr>
      </w:pPr>
      <w:r w:rsidRPr="00F0439A">
        <w:rPr>
          <w:rFonts w:ascii="Arial" w:eastAsia="Tahoma" w:hAnsi="Arial" w:cs="Arial"/>
          <w:spacing w:val="-1"/>
          <w:sz w:val="20"/>
          <w:szCs w:val="20"/>
        </w:rPr>
        <w:t xml:space="preserve">B) ostali prostori: </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sidRPr="00F0439A">
        <w:rPr>
          <w:rFonts w:ascii="Arial" w:eastAsia="Tahoma" w:hAnsi="Arial" w:cs="Arial"/>
          <w:spacing w:val="-1"/>
          <w:sz w:val="20"/>
          <w:szCs w:val="20"/>
        </w:rPr>
        <w:t>večnamenski prostor, jedilnica</w:t>
      </w:r>
      <w:r>
        <w:rPr>
          <w:rFonts w:ascii="Arial" w:eastAsia="Tahoma" w:hAnsi="Arial" w:cs="Arial"/>
          <w:spacing w:val="-1"/>
          <w:sz w:val="20"/>
          <w:szCs w:val="20"/>
        </w:rPr>
        <w:t>,</w:t>
      </w:r>
      <w:r w:rsidRPr="00F0439A">
        <w:rPr>
          <w:rFonts w:ascii="Arial" w:eastAsia="Tahoma" w:hAnsi="Arial" w:cs="Arial"/>
          <w:spacing w:val="-1"/>
          <w:sz w:val="20"/>
          <w:szCs w:val="20"/>
        </w:rPr>
        <w:t xml:space="preserve"> </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sidRPr="00F0439A">
        <w:rPr>
          <w:rFonts w:ascii="Arial" w:eastAsia="Tahoma" w:hAnsi="Arial" w:cs="Arial"/>
          <w:spacing w:val="-1"/>
          <w:sz w:val="20"/>
          <w:szCs w:val="20"/>
        </w:rPr>
        <w:t xml:space="preserve">garderobe in sanitarije za učence,  </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sidRPr="00F0439A">
        <w:rPr>
          <w:rFonts w:ascii="Arial" w:eastAsia="Tahoma" w:hAnsi="Arial" w:cs="Arial"/>
          <w:spacing w:val="-1"/>
          <w:sz w:val="20"/>
          <w:szCs w:val="20"/>
        </w:rPr>
        <w:t xml:space="preserve">upravni prostori (ravnatelj, tajništvo, svetovalni delavec, prostor za razgovore, zbornica, sanitarije za osebje), </w:t>
      </w:r>
    </w:p>
    <w:p w:rsidR="00F0439A" w:rsidRPr="00F0439A" w:rsidRDefault="00F0439A" w:rsidP="00AB0F16">
      <w:pPr>
        <w:numPr>
          <w:ilvl w:val="0"/>
          <w:numId w:val="15"/>
        </w:numPr>
        <w:spacing w:before="25" w:after="40"/>
        <w:ind w:left="993" w:right="369"/>
        <w:jc w:val="both"/>
        <w:rPr>
          <w:rFonts w:ascii="Arial" w:eastAsia="Tahoma" w:hAnsi="Arial" w:cs="Arial"/>
          <w:spacing w:val="-1"/>
          <w:sz w:val="20"/>
          <w:szCs w:val="20"/>
        </w:rPr>
      </w:pPr>
      <w:r w:rsidRPr="00F0439A">
        <w:rPr>
          <w:rFonts w:ascii="Arial" w:eastAsia="Tahoma" w:hAnsi="Arial" w:cs="Arial"/>
          <w:spacing w:val="-1"/>
          <w:sz w:val="20"/>
          <w:szCs w:val="20"/>
        </w:rPr>
        <w:t xml:space="preserve">gospodarski prostori (kuhinja, prostori za osebje, ekonomat, shramba inventarja, shramba arhiva, shramba za čistila, postori za energetske naprave).  </w:t>
      </w:r>
    </w:p>
    <w:p w:rsidR="006B5B09" w:rsidRDefault="006B5B09" w:rsidP="006B5B09">
      <w:pPr>
        <w:spacing w:before="25" w:after="40"/>
        <w:ind w:right="369" w:firstLine="633"/>
        <w:jc w:val="both"/>
        <w:rPr>
          <w:rFonts w:ascii="Arial" w:eastAsia="Tahoma" w:hAnsi="Arial" w:cs="Arial"/>
          <w:spacing w:val="-1"/>
          <w:sz w:val="20"/>
          <w:szCs w:val="20"/>
        </w:rPr>
      </w:pPr>
    </w:p>
    <w:p w:rsidR="006B5B09" w:rsidRDefault="006B5B09" w:rsidP="006B5B09">
      <w:pPr>
        <w:spacing w:before="25" w:after="40"/>
        <w:ind w:right="369" w:firstLine="633"/>
        <w:jc w:val="both"/>
        <w:rPr>
          <w:rFonts w:ascii="Arial" w:eastAsia="Tahoma" w:hAnsi="Arial" w:cs="Arial"/>
          <w:spacing w:val="-1"/>
          <w:sz w:val="20"/>
          <w:szCs w:val="20"/>
        </w:rPr>
      </w:pPr>
      <w:r>
        <w:rPr>
          <w:rFonts w:ascii="Arial" w:eastAsia="Tahoma" w:hAnsi="Arial" w:cs="Arial"/>
          <w:spacing w:val="-1"/>
          <w:sz w:val="20"/>
          <w:szCs w:val="20"/>
        </w:rPr>
        <w:t>C</w:t>
      </w:r>
      <w:r w:rsidRPr="0087668A">
        <w:rPr>
          <w:rFonts w:ascii="Arial" w:eastAsia="Tahoma" w:hAnsi="Arial" w:cs="Arial"/>
          <w:spacing w:val="-1"/>
          <w:sz w:val="20"/>
          <w:szCs w:val="20"/>
        </w:rPr>
        <w:t xml:space="preserve">) </w:t>
      </w:r>
      <w:r>
        <w:rPr>
          <w:rFonts w:ascii="Arial" w:eastAsia="Tahoma" w:hAnsi="Arial" w:cs="Arial"/>
          <w:spacing w:val="-1"/>
          <w:sz w:val="20"/>
          <w:szCs w:val="20"/>
        </w:rPr>
        <w:t>Komunikacije</w:t>
      </w:r>
    </w:p>
    <w:p w:rsidR="006B5B09" w:rsidRPr="0087668A" w:rsidRDefault="006B5B09"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hodniki, stopnišče, povezave,</w:t>
      </w:r>
      <w:r w:rsidRPr="0087668A">
        <w:rPr>
          <w:rFonts w:ascii="Arial" w:eastAsia="Tahoma" w:hAnsi="Arial" w:cs="Arial"/>
          <w:spacing w:val="-1"/>
          <w:sz w:val="20"/>
          <w:szCs w:val="20"/>
        </w:rPr>
        <w:t xml:space="preserve"> </w:t>
      </w:r>
    </w:p>
    <w:p w:rsidR="006B5B09" w:rsidRDefault="006B5B09" w:rsidP="00AB0F16">
      <w:pPr>
        <w:numPr>
          <w:ilvl w:val="0"/>
          <w:numId w:val="15"/>
        </w:numPr>
        <w:spacing w:before="25" w:after="40"/>
        <w:ind w:left="993" w:right="369"/>
        <w:jc w:val="both"/>
        <w:rPr>
          <w:rFonts w:ascii="Arial" w:eastAsia="Tahoma" w:hAnsi="Arial" w:cs="Arial"/>
          <w:spacing w:val="-1"/>
          <w:sz w:val="20"/>
          <w:szCs w:val="20"/>
        </w:rPr>
      </w:pPr>
      <w:r w:rsidRPr="006B5B09">
        <w:rPr>
          <w:rFonts w:ascii="Arial" w:eastAsia="Tahoma" w:hAnsi="Arial" w:cs="Arial"/>
          <w:spacing w:val="-1"/>
          <w:sz w:val="20"/>
          <w:szCs w:val="20"/>
        </w:rPr>
        <w:t>h</w:t>
      </w:r>
      <w:r>
        <w:rPr>
          <w:rFonts w:ascii="Arial" w:eastAsia="Tahoma" w:hAnsi="Arial" w:cs="Arial"/>
          <w:spacing w:val="-1"/>
          <w:sz w:val="20"/>
          <w:szCs w:val="20"/>
        </w:rPr>
        <w:t>odnik pred učilnicami,</w:t>
      </w:r>
    </w:p>
    <w:p w:rsidR="006B5B09" w:rsidRDefault="006B5B09"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v</w:t>
      </w:r>
      <w:r w:rsidRPr="006B5B09">
        <w:rPr>
          <w:rFonts w:ascii="Arial" w:eastAsia="Tahoma" w:hAnsi="Arial" w:cs="Arial"/>
          <w:spacing w:val="-1"/>
          <w:sz w:val="20"/>
          <w:szCs w:val="20"/>
        </w:rPr>
        <w:t xml:space="preserve">hodi v šolo bodo jasno opredeljeni </w:t>
      </w:r>
      <w:r>
        <w:rPr>
          <w:rFonts w:ascii="Arial" w:eastAsia="Tahoma" w:hAnsi="Arial" w:cs="Arial"/>
          <w:spacing w:val="-1"/>
          <w:sz w:val="20"/>
          <w:szCs w:val="20"/>
        </w:rPr>
        <w:t>in</w:t>
      </w:r>
      <w:r w:rsidRPr="006B5B09">
        <w:rPr>
          <w:rFonts w:ascii="Arial" w:eastAsia="Tahoma" w:hAnsi="Arial" w:cs="Arial"/>
          <w:spacing w:val="-1"/>
          <w:sz w:val="20"/>
          <w:szCs w:val="20"/>
        </w:rPr>
        <w:t xml:space="preserve"> vezani na </w:t>
      </w:r>
      <w:r>
        <w:rPr>
          <w:rFonts w:ascii="Arial" w:eastAsia="Tahoma" w:hAnsi="Arial" w:cs="Arial"/>
          <w:spacing w:val="-1"/>
          <w:sz w:val="20"/>
          <w:szCs w:val="20"/>
        </w:rPr>
        <w:t>šolsko dvorišče</w:t>
      </w:r>
    </w:p>
    <w:p w:rsidR="006B5B09" w:rsidRDefault="006B5B09"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v</w:t>
      </w:r>
      <w:r w:rsidRPr="006B5B09">
        <w:rPr>
          <w:rFonts w:ascii="Arial" w:eastAsia="Tahoma" w:hAnsi="Arial" w:cs="Arial"/>
          <w:spacing w:val="-1"/>
          <w:sz w:val="20"/>
          <w:szCs w:val="20"/>
        </w:rPr>
        <w:t xml:space="preserve">išinske razlike </w:t>
      </w:r>
      <w:r>
        <w:rPr>
          <w:rFonts w:ascii="Arial" w:eastAsia="Tahoma" w:hAnsi="Arial" w:cs="Arial"/>
          <w:spacing w:val="-1"/>
          <w:sz w:val="20"/>
          <w:szCs w:val="20"/>
        </w:rPr>
        <w:t xml:space="preserve">pred objektom </w:t>
      </w:r>
      <w:r w:rsidRPr="006B5B09">
        <w:rPr>
          <w:rFonts w:ascii="Arial" w:eastAsia="Tahoma" w:hAnsi="Arial" w:cs="Arial"/>
          <w:spacing w:val="-1"/>
          <w:sz w:val="20"/>
          <w:szCs w:val="20"/>
        </w:rPr>
        <w:t xml:space="preserve">premagujemo s klančinami v naklonu </w:t>
      </w:r>
      <w:r w:rsidRPr="00C015C9">
        <w:rPr>
          <w:rFonts w:ascii="Arial" w:eastAsia="Tahoma" w:hAnsi="Arial" w:cs="Arial"/>
          <w:spacing w:val="-1"/>
          <w:sz w:val="20"/>
          <w:szCs w:val="20"/>
        </w:rPr>
        <w:t>največ 3%,</w:t>
      </w:r>
    </w:p>
    <w:p w:rsidR="006B5B09" w:rsidRPr="006B5B09" w:rsidRDefault="006B5B09" w:rsidP="00AB0F16">
      <w:pPr>
        <w:numPr>
          <w:ilvl w:val="0"/>
          <w:numId w:val="15"/>
        </w:numPr>
        <w:spacing w:before="25" w:after="40"/>
        <w:ind w:left="993" w:right="369"/>
        <w:jc w:val="both"/>
        <w:rPr>
          <w:rFonts w:ascii="Arial" w:eastAsia="Tahoma" w:hAnsi="Arial" w:cs="Arial"/>
          <w:spacing w:val="-1"/>
          <w:sz w:val="20"/>
          <w:szCs w:val="20"/>
        </w:rPr>
      </w:pPr>
      <w:r>
        <w:rPr>
          <w:rFonts w:ascii="Arial" w:eastAsia="Tahoma" w:hAnsi="Arial" w:cs="Arial"/>
          <w:spacing w:val="-1"/>
          <w:sz w:val="20"/>
          <w:szCs w:val="20"/>
        </w:rPr>
        <w:t>v</w:t>
      </w:r>
      <w:r w:rsidRPr="006B5B09">
        <w:rPr>
          <w:rFonts w:ascii="Arial" w:eastAsia="Tahoma" w:hAnsi="Arial" w:cs="Arial"/>
          <w:spacing w:val="-1"/>
          <w:sz w:val="20"/>
          <w:szCs w:val="20"/>
        </w:rPr>
        <w:t xml:space="preserve">hodna vrata </w:t>
      </w:r>
      <w:r>
        <w:rPr>
          <w:rFonts w:ascii="Arial" w:eastAsia="Tahoma" w:hAnsi="Arial" w:cs="Arial"/>
          <w:spacing w:val="-1"/>
          <w:sz w:val="20"/>
          <w:szCs w:val="20"/>
        </w:rPr>
        <w:t>bodo zastekljena</w:t>
      </w:r>
      <w:r w:rsidRPr="006B5B09">
        <w:rPr>
          <w:rFonts w:ascii="Arial" w:eastAsia="Tahoma" w:hAnsi="Arial" w:cs="Arial"/>
          <w:spacing w:val="-1"/>
          <w:sz w:val="20"/>
          <w:szCs w:val="20"/>
        </w:rPr>
        <w:t>, odpirajo se navzven</w:t>
      </w:r>
      <w:r>
        <w:rPr>
          <w:rFonts w:ascii="Arial" w:eastAsia="Tahoma" w:hAnsi="Arial" w:cs="Arial"/>
          <w:spacing w:val="-1"/>
          <w:sz w:val="20"/>
          <w:szCs w:val="20"/>
        </w:rPr>
        <w:t>,</w:t>
      </w:r>
    </w:p>
    <w:p w:rsidR="006B5B09" w:rsidRPr="006B5B09" w:rsidRDefault="006B5B09" w:rsidP="00AB0F16">
      <w:pPr>
        <w:numPr>
          <w:ilvl w:val="0"/>
          <w:numId w:val="15"/>
        </w:numPr>
        <w:spacing w:before="25" w:after="40"/>
        <w:ind w:left="993" w:right="369"/>
        <w:jc w:val="both"/>
        <w:rPr>
          <w:rFonts w:ascii="Arial" w:eastAsia="Tahoma" w:hAnsi="Arial" w:cs="Arial"/>
          <w:spacing w:val="-1"/>
          <w:sz w:val="20"/>
          <w:szCs w:val="20"/>
        </w:rPr>
      </w:pPr>
      <w:r w:rsidRPr="006B5B09">
        <w:rPr>
          <w:rFonts w:ascii="Arial" w:eastAsia="Tahoma" w:hAnsi="Arial" w:cs="Arial"/>
          <w:spacing w:val="-1"/>
          <w:sz w:val="20"/>
          <w:szCs w:val="20"/>
        </w:rPr>
        <w:t>Pred vsakim vhodom za učence bo nadstrešek. Pot v šolo vodi skozi vetrolov, katerega najmanjša širina je 2,0 m, najman</w:t>
      </w:r>
      <w:r w:rsidR="000670B2">
        <w:rPr>
          <w:rFonts w:ascii="Arial" w:eastAsia="Tahoma" w:hAnsi="Arial" w:cs="Arial"/>
          <w:spacing w:val="-1"/>
          <w:sz w:val="20"/>
          <w:szCs w:val="20"/>
        </w:rPr>
        <w:t xml:space="preserve">jša globina pa 2,20 m. </w:t>
      </w:r>
      <w:proofErr w:type="spellStart"/>
      <w:r w:rsidR="000670B2">
        <w:rPr>
          <w:rFonts w:ascii="Arial" w:eastAsia="Tahoma" w:hAnsi="Arial" w:cs="Arial"/>
          <w:spacing w:val="-1"/>
          <w:sz w:val="20"/>
          <w:szCs w:val="20"/>
        </w:rPr>
        <w:t>Dostop</w:t>
      </w:r>
      <w:r w:rsidRPr="006B5B09">
        <w:rPr>
          <w:rFonts w:ascii="Arial" w:eastAsia="Tahoma" w:hAnsi="Arial" w:cs="Arial"/>
          <w:spacing w:val="-1"/>
          <w:sz w:val="20"/>
          <w:szCs w:val="20"/>
        </w:rPr>
        <w:t>j</w:t>
      </w:r>
      <w:proofErr w:type="spellEnd"/>
      <w:r w:rsidRPr="006B5B09">
        <w:rPr>
          <w:rFonts w:ascii="Arial" w:eastAsia="Tahoma" w:hAnsi="Arial" w:cs="Arial"/>
          <w:spacing w:val="-1"/>
          <w:sz w:val="20"/>
          <w:szCs w:val="20"/>
        </w:rPr>
        <w:t xml:space="preserve"> bo možen tudi mimo centralnih garderob. </w:t>
      </w:r>
    </w:p>
    <w:p w:rsidR="006B5B09" w:rsidRPr="006B5B09" w:rsidRDefault="006B5B09" w:rsidP="00AB0F16">
      <w:pPr>
        <w:numPr>
          <w:ilvl w:val="0"/>
          <w:numId w:val="15"/>
        </w:numPr>
        <w:spacing w:before="25" w:after="40"/>
        <w:ind w:left="993" w:right="369"/>
        <w:jc w:val="both"/>
        <w:rPr>
          <w:rFonts w:ascii="Arial" w:eastAsia="Tahoma" w:hAnsi="Arial" w:cs="Arial"/>
          <w:spacing w:val="-1"/>
          <w:sz w:val="20"/>
          <w:szCs w:val="20"/>
        </w:rPr>
      </w:pPr>
      <w:r w:rsidRPr="006B5B09">
        <w:rPr>
          <w:rFonts w:ascii="Arial" w:eastAsia="Tahoma" w:hAnsi="Arial" w:cs="Arial"/>
          <w:spacing w:val="-1"/>
          <w:sz w:val="20"/>
          <w:szCs w:val="20"/>
        </w:rPr>
        <w:t xml:space="preserve">Vhodna avla v šolski stavbi tvori prostorsko povezavo med vhodnim delom, centralno garderobo in splošnimi komunikacijami.  </w:t>
      </w:r>
    </w:p>
    <w:p w:rsidR="006B5B09" w:rsidRPr="006B5B09" w:rsidRDefault="006B5B09" w:rsidP="00AB0F16">
      <w:pPr>
        <w:numPr>
          <w:ilvl w:val="0"/>
          <w:numId w:val="15"/>
        </w:numPr>
        <w:spacing w:before="25" w:after="40"/>
        <w:ind w:left="993" w:right="369"/>
        <w:jc w:val="both"/>
        <w:rPr>
          <w:rFonts w:ascii="Arial" w:eastAsia="Tahoma" w:hAnsi="Arial" w:cs="Arial"/>
          <w:spacing w:val="-1"/>
          <w:sz w:val="20"/>
          <w:szCs w:val="20"/>
        </w:rPr>
      </w:pPr>
      <w:r w:rsidRPr="006B5B09">
        <w:rPr>
          <w:rFonts w:ascii="Arial" w:eastAsia="Tahoma" w:hAnsi="Arial" w:cs="Arial"/>
          <w:spacing w:val="-1"/>
          <w:sz w:val="20"/>
          <w:szCs w:val="20"/>
        </w:rPr>
        <w:t xml:space="preserve">Vhodna vrata v učilnice naj bodo izdelana z odpiranjem vrat na hodnik. </w:t>
      </w:r>
    </w:p>
    <w:p w:rsidR="006B5B09" w:rsidRPr="006B5B09" w:rsidRDefault="006B5B09" w:rsidP="00AB0F16">
      <w:pPr>
        <w:numPr>
          <w:ilvl w:val="0"/>
          <w:numId w:val="15"/>
        </w:numPr>
        <w:spacing w:before="25" w:after="40"/>
        <w:ind w:left="993" w:right="369"/>
        <w:jc w:val="both"/>
        <w:rPr>
          <w:rFonts w:ascii="Arial" w:eastAsia="Tahoma" w:hAnsi="Arial" w:cs="Arial"/>
          <w:spacing w:val="-1"/>
          <w:sz w:val="20"/>
          <w:szCs w:val="20"/>
        </w:rPr>
      </w:pPr>
      <w:r w:rsidRPr="006B5B09">
        <w:rPr>
          <w:rFonts w:ascii="Arial" w:eastAsia="Tahoma" w:hAnsi="Arial" w:cs="Arial"/>
          <w:spacing w:val="-1"/>
          <w:sz w:val="20"/>
          <w:szCs w:val="20"/>
        </w:rPr>
        <w:t xml:space="preserve">Stopnišča morajo biti iz glavnih horizontalnih komunikacij lahko dostopna. Število in položaj stopnišč narekuje zahteva, da razdalja od stopnišča do vhoda najbolj oddaljene učilnice ne presega 30,0 m. Širina stopniščnega ramena se določa po številu učencev, ki so jim namenjena. Najmanjša širina je 120 cm (do 100 učencev). Če prevzame stopnišče več kot 100 učencev, se zanje širini 120 cm dodaja 0,5 cm na vsakega učenca. Nastopne ploskve stopnic morajo biti narejene tako, da niso spolzke in da se preprečijo hujši udarci pri padcu. Na stopnišču mora biti med vsako etažo vmesni podest. Stopniščna ograja na koncu nastopne ploskve stopnice ter ograja na galerijah ipd. naj bo visoka 120 cm s prečkami v vertikalni legi ali s polnimi gladkimi polnili. </w:t>
      </w:r>
    </w:p>
    <w:p w:rsidR="00F0439A" w:rsidRDefault="00F0439A" w:rsidP="00F0439A">
      <w:pPr>
        <w:spacing w:before="25" w:after="40"/>
        <w:ind w:right="369"/>
        <w:jc w:val="both"/>
        <w:rPr>
          <w:rFonts w:ascii="Arial" w:eastAsia="Tahoma" w:hAnsi="Arial" w:cs="Arial"/>
          <w:spacing w:val="-1"/>
          <w:sz w:val="20"/>
          <w:szCs w:val="20"/>
        </w:rPr>
      </w:pPr>
    </w:p>
    <w:p w:rsidR="00790E4A" w:rsidRPr="00DF1E0E" w:rsidRDefault="00CD5018" w:rsidP="00DF1E0E">
      <w:pPr>
        <w:pStyle w:val="Odstavekseznama"/>
        <w:spacing w:after="0" w:line="312" w:lineRule="auto"/>
        <w:ind w:left="284"/>
        <w:jc w:val="both"/>
        <w:rPr>
          <w:rFonts w:ascii="Arial" w:eastAsia="Tahoma" w:hAnsi="Arial" w:cs="Arial"/>
          <w:spacing w:val="-1"/>
          <w:sz w:val="20"/>
          <w:szCs w:val="20"/>
        </w:rPr>
      </w:pPr>
      <w:r w:rsidRPr="00DF1E0E">
        <w:rPr>
          <w:rFonts w:ascii="Arial" w:eastAsia="Tahoma" w:hAnsi="Arial" w:cs="Arial"/>
          <w:spacing w:val="-1"/>
          <w:sz w:val="20"/>
          <w:szCs w:val="20"/>
        </w:rPr>
        <w:t>Povezava šole in vrt</w:t>
      </w:r>
      <w:r w:rsidR="00790E4A" w:rsidRPr="00DF1E0E">
        <w:rPr>
          <w:rFonts w:ascii="Arial" w:eastAsia="Tahoma" w:hAnsi="Arial" w:cs="Arial"/>
          <w:spacing w:val="-1"/>
          <w:sz w:val="20"/>
          <w:szCs w:val="20"/>
        </w:rPr>
        <w:t xml:space="preserve">ca je predvidena preko hodnika v pritličju in nadstropju. Povezava šole in telovadnice se zadrži. </w:t>
      </w:r>
    </w:p>
    <w:p w:rsidR="006502EE" w:rsidRPr="00DF1E0E" w:rsidRDefault="006502EE" w:rsidP="00DF1E0E">
      <w:pPr>
        <w:pStyle w:val="Odstavekseznama"/>
        <w:spacing w:after="0" w:line="312" w:lineRule="auto"/>
        <w:ind w:left="284"/>
        <w:jc w:val="both"/>
        <w:rPr>
          <w:rFonts w:ascii="Arial" w:eastAsia="Tahoma" w:hAnsi="Arial" w:cs="Arial"/>
          <w:spacing w:val="-1"/>
          <w:sz w:val="20"/>
          <w:szCs w:val="20"/>
        </w:rPr>
      </w:pPr>
      <w:r w:rsidRPr="00DF1E0E">
        <w:rPr>
          <w:rFonts w:ascii="Arial" w:eastAsia="Tahoma" w:hAnsi="Arial" w:cs="Arial"/>
          <w:spacing w:val="-1"/>
          <w:sz w:val="20"/>
          <w:szCs w:val="20"/>
        </w:rPr>
        <w:t xml:space="preserve">Funkcionalna delitev prostorov se odraža tudi v oblikovanju objekta. Ne le z delitvijo stavbnih teles ampak tudi z materiali in velikosti steklenih površin. </w:t>
      </w:r>
    </w:p>
    <w:p w:rsidR="006502EE" w:rsidRPr="00DF1E0E" w:rsidRDefault="006502EE" w:rsidP="00DF1E0E">
      <w:pPr>
        <w:pStyle w:val="Odstavekseznama"/>
        <w:spacing w:after="0" w:line="312" w:lineRule="auto"/>
        <w:ind w:left="284"/>
        <w:jc w:val="both"/>
        <w:rPr>
          <w:rFonts w:ascii="Arial" w:eastAsia="Tahoma" w:hAnsi="Arial" w:cs="Arial"/>
          <w:spacing w:val="-1"/>
          <w:sz w:val="20"/>
          <w:szCs w:val="20"/>
        </w:rPr>
      </w:pPr>
      <w:r w:rsidRPr="00DF1E0E">
        <w:rPr>
          <w:rFonts w:ascii="Arial" w:eastAsia="Tahoma" w:hAnsi="Arial" w:cs="Arial"/>
          <w:spacing w:val="-1"/>
          <w:sz w:val="20"/>
          <w:szCs w:val="20"/>
        </w:rPr>
        <w:t>Vsi deli objekta  in  prostorske  ureditve  morajo  spoštovati  kvaliteto  naravnega in  grajenega  kulturnega prostora ter so oblikovani po načelih dobre arhitekturne prakse.</w:t>
      </w:r>
    </w:p>
    <w:p w:rsidR="006502EE" w:rsidRPr="00DF1E0E" w:rsidRDefault="006502EE" w:rsidP="00DF1E0E">
      <w:pPr>
        <w:pStyle w:val="Odstavekseznama"/>
        <w:spacing w:after="0" w:line="312" w:lineRule="auto"/>
        <w:ind w:left="284"/>
        <w:jc w:val="both"/>
        <w:rPr>
          <w:rFonts w:ascii="Arial" w:eastAsia="Tahoma" w:hAnsi="Arial" w:cs="Arial"/>
          <w:spacing w:val="-1"/>
          <w:sz w:val="20"/>
          <w:szCs w:val="20"/>
        </w:rPr>
      </w:pPr>
      <w:r w:rsidRPr="00DF1E0E">
        <w:rPr>
          <w:rFonts w:ascii="Arial" w:eastAsia="Tahoma" w:hAnsi="Arial" w:cs="Arial"/>
          <w:spacing w:val="-1"/>
          <w:sz w:val="20"/>
          <w:szCs w:val="20"/>
        </w:rPr>
        <w:t>Pri dozidavi in nadzidavi obstoječih objektov je treba zagotoviti oblikovno skladnost dozidanega ali nadzidanega  dela  z  obstoječim  objektom.  Objekt  kot  celota  pa  mora  biti  v  skladu  z  oblikovnim zahtevami.</w:t>
      </w:r>
    </w:p>
    <w:p w:rsidR="001608F6" w:rsidRPr="001D2DC6" w:rsidRDefault="001608F6" w:rsidP="006502EE">
      <w:pPr>
        <w:spacing w:before="25"/>
        <w:ind w:left="708" w:right="371"/>
        <w:jc w:val="both"/>
        <w:rPr>
          <w:rFonts w:ascii="Tahoma" w:eastAsia="Tahoma" w:hAnsi="Tahoma" w:cs="Tahoma"/>
          <w:spacing w:val="-1"/>
          <w:sz w:val="20"/>
          <w:szCs w:val="20"/>
        </w:rPr>
      </w:pPr>
    </w:p>
    <w:p w:rsidR="003A33AF" w:rsidRPr="003A33AF" w:rsidRDefault="003A33AF" w:rsidP="003A33AF">
      <w:pPr>
        <w:pStyle w:val="Odstavekseznama"/>
        <w:spacing w:after="0" w:line="312" w:lineRule="auto"/>
        <w:ind w:left="284"/>
        <w:jc w:val="both"/>
        <w:rPr>
          <w:rFonts w:ascii="Arial" w:eastAsia="Tahoma" w:hAnsi="Arial" w:cs="Arial"/>
          <w:b/>
          <w:i/>
          <w:spacing w:val="-1"/>
          <w:sz w:val="20"/>
          <w:szCs w:val="20"/>
        </w:rPr>
      </w:pPr>
      <w:r w:rsidRPr="003A33AF">
        <w:rPr>
          <w:rFonts w:ascii="Arial" w:eastAsia="Tahoma" w:hAnsi="Arial" w:cs="Arial"/>
          <w:b/>
          <w:i/>
          <w:spacing w:val="-1"/>
          <w:sz w:val="20"/>
          <w:szCs w:val="20"/>
        </w:rPr>
        <w:t>Zunanja ureditev</w:t>
      </w:r>
    </w:p>
    <w:p w:rsidR="003A33AF" w:rsidRPr="003A33AF" w:rsidRDefault="003A33AF" w:rsidP="003A33AF">
      <w:pPr>
        <w:pStyle w:val="Odstavekseznama"/>
        <w:spacing w:after="0" w:line="312" w:lineRule="auto"/>
        <w:ind w:left="284"/>
        <w:jc w:val="both"/>
        <w:rPr>
          <w:rFonts w:ascii="Arial" w:eastAsia="Tahoma" w:hAnsi="Arial" w:cs="Arial"/>
          <w:spacing w:val="-1"/>
          <w:sz w:val="20"/>
          <w:szCs w:val="20"/>
        </w:rPr>
      </w:pPr>
      <w:r w:rsidRPr="003A33AF">
        <w:rPr>
          <w:rFonts w:ascii="Arial" w:eastAsia="Tahoma" w:hAnsi="Arial" w:cs="Arial"/>
          <w:spacing w:val="-1"/>
          <w:sz w:val="20"/>
          <w:szCs w:val="20"/>
        </w:rPr>
        <w:t xml:space="preserve">Dostop na območje kompleksa je predviden z lokalne ceste. Višinsko se nove ureditve naveže na obstoječo cesto. Kot </w:t>
      </w:r>
      <w:proofErr w:type="spellStart"/>
      <w:r w:rsidRPr="003A33AF">
        <w:rPr>
          <w:rFonts w:ascii="Arial" w:eastAsia="Tahoma" w:hAnsi="Arial" w:cs="Arial"/>
          <w:spacing w:val="-1"/>
          <w:sz w:val="20"/>
          <w:szCs w:val="20"/>
        </w:rPr>
        <w:t>povozna</w:t>
      </w:r>
      <w:proofErr w:type="spellEnd"/>
      <w:r w:rsidRPr="003A33AF">
        <w:rPr>
          <w:rFonts w:ascii="Arial" w:eastAsia="Tahoma" w:hAnsi="Arial" w:cs="Arial"/>
          <w:spacing w:val="-1"/>
          <w:sz w:val="20"/>
          <w:szCs w:val="20"/>
        </w:rPr>
        <w:t xml:space="preserve"> asfaltna površina je predvideno izogibališče / niša za dostavo, ki hkrati služi tudi vzdrževanju MKČN ( občasno praznjenje odvečnega blata).</w:t>
      </w:r>
    </w:p>
    <w:p w:rsidR="003A33AF" w:rsidRPr="003A33AF" w:rsidRDefault="003A33AF" w:rsidP="003A33AF">
      <w:pPr>
        <w:pStyle w:val="Odstavekseznama"/>
        <w:spacing w:after="0" w:line="312" w:lineRule="auto"/>
        <w:ind w:left="284"/>
        <w:jc w:val="both"/>
        <w:rPr>
          <w:rFonts w:ascii="Arial" w:eastAsia="Tahoma" w:hAnsi="Arial" w:cs="Arial"/>
          <w:spacing w:val="-1"/>
          <w:sz w:val="20"/>
          <w:szCs w:val="20"/>
        </w:rPr>
      </w:pPr>
    </w:p>
    <w:p w:rsidR="003A33AF" w:rsidRPr="003A33AF" w:rsidRDefault="003A33AF" w:rsidP="003A33AF">
      <w:pPr>
        <w:pStyle w:val="Odstavekseznama"/>
        <w:spacing w:after="0" w:line="312" w:lineRule="auto"/>
        <w:ind w:left="284"/>
        <w:jc w:val="both"/>
        <w:rPr>
          <w:rFonts w:ascii="Arial" w:eastAsia="Tahoma" w:hAnsi="Arial" w:cs="Arial"/>
          <w:spacing w:val="-1"/>
          <w:sz w:val="20"/>
          <w:szCs w:val="20"/>
        </w:rPr>
      </w:pPr>
      <w:r w:rsidRPr="003A33AF">
        <w:rPr>
          <w:rFonts w:ascii="Arial" w:eastAsia="Tahoma" w:hAnsi="Arial" w:cs="Arial"/>
          <w:spacing w:val="-1"/>
          <w:sz w:val="20"/>
          <w:szCs w:val="20"/>
        </w:rPr>
        <w:t xml:space="preserve">Utrjene </w:t>
      </w:r>
      <w:proofErr w:type="spellStart"/>
      <w:r w:rsidRPr="003A33AF">
        <w:rPr>
          <w:rFonts w:ascii="Arial" w:eastAsia="Tahoma" w:hAnsi="Arial" w:cs="Arial"/>
          <w:spacing w:val="-1"/>
          <w:sz w:val="20"/>
          <w:szCs w:val="20"/>
        </w:rPr>
        <w:t>nepovozne</w:t>
      </w:r>
      <w:proofErr w:type="spellEnd"/>
      <w:r w:rsidRPr="003A33AF">
        <w:rPr>
          <w:rFonts w:ascii="Arial" w:eastAsia="Tahoma" w:hAnsi="Arial" w:cs="Arial"/>
          <w:spacing w:val="-1"/>
          <w:sz w:val="20"/>
          <w:szCs w:val="20"/>
        </w:rPr>
        <w:t xml:space="preserve"> površine predstavlja tlakovano šolsko dvorišče in tlakovan pločnik ob objektu ter pločnik ob </w:t>
      </w:r>
      <w:proofErr w:type="spellStart"/>
      <w:r w:rsidRPr="003A33AF">
        <w:rPr>
          <w:rFonts w:ascii="Arial" w:eastAsia="Tahoma" w:hAnsi="Arial" w:cs="Arial"/>
          <w:spacing w:val="-1"/>
          <w:sz w:val="20"/>
          <w:szCs w:val="20"/>
        </w:rPr>
        <w:t>obst</w:t>
      </w:r>
      <w:proofErr w:type="spellEnd"/>
      <w:r w:rsidRPr="003A33AF">
        <w:rPr>
          <w:rFonts w:ascii="Arial" w:eastAsia="Tahoma" w:hAnsi="Arial" w:cs="Arial"/>
          <w:spacing w:val="-1"/>
          <w:sz w:val="20"/>
          <w:szCs w:val="20"/>
        </w:rPr>
        <w:t>. javni poti JP 526221.</w:t>
      </w:r>
    </w:p>
    <w:p w:rsidR="00E017AD" w:rsidRPr="00D92809" w:rsidRDefault="00E017AD" w:rsidP="001E1C42">
      <w:pPr>
        <w:pStyle w:val="Odstavekseznama"/>
        <w:spacing w:after="0" w:line="240" w:lineRule="auto"/>
        <w:ind w:left="1068"/>
        <w:rPr>
          <w:rFonts w:ascii="Swis721 Cn BT" w:hAnsi="Swis721 Cn BT"/>
          <w:color w:val="FF0000"/>
        </w:rPr>
      </w:pPr>
    </w:p>
    <w:p w:rsidR="00096F30" w:rsidRPr="000670B2" w:rsidRDefault="001A5765" w:rsidP="0087668A">
      <w:pPr>
        <w:pStyle w:val="Naslov2"/>
        <w:pageBreakBefore/>
        <w:numPr>
          <w:ilvl w:val="0"/>
          <w:numId w:val="3"/>
        </w:numPr>
        <w:ind w:left="714" w:hanging="357"/>
        <w:rPr>
          <w:rFonts w:ascii="Arial" w:hAnsi="Arial" w:cs="Arial"/>
          <w:sz w:val="24"/>
          <w:szCs w:val="24"/>
        </w:rPr>
      </w:pPr>
      <w:bookmarkStart w:id="5" w:name="_Toc522815585"/>
      <w:r w:rsidRPr="000670B2">
        <w:rPr>
          <w:rFonts w:ascii="Arial" w:hAnsi="Arial" w:cs="Arial"/>
          <w:sz w:val="24"/>
          <w:szCs w:val="24"/>
        </w:rPr>
        <w:t xml:space="preserve">SPLOŠNI </w:t>
      </w:r>
      <w:r w:rsidR="001551A7" w:rsidRPr="000670B2">
        <w:rPr>
          <w:rFonts w:ascii="Arial" w:hAnsi="Arial" w:cs="Arial"/>
          <w:sz w:val="24"/>
          <w:szCs w:val="24"/>
        </w:rPr>
        <w:t>PODATKI O OBJEKTU</w:t>
      </w:r>
      <w:bookmarkEnd w:id="5"/>
    </w:p>
    <w:p w:rsidR="000670B2" w:rsidRDefault="000670B2" w:rsidP="002B3156">
      <w:pPr>
        <w:pStyle w:val="SPKTPTEKST"/>
        <w:ind w:left="709"/>
        <w:rPr>
          <w:rFonts w:cs="Arial"/>
          <w:szCs w:val="20"/>
        </w:rPr>
      </w:pPr>
    </w:p>
    <w:p w:rsidR="002B3156" w:rsidRPr="000670B2" w:rsidRDefault="002B3156" w:rsidP="002B3156">
      <w:pPr>
        <w:pStyle w:val="SPKTPTEKST"/>
        <w:ind w:left="709"/>
        <w:rPr>
          <w:rFonts w:cs="Arial"/>
          <w:szCs w:val="20"/>
        </w:rPr>
      </w:pPr>
      <w:r w:rsidRPr="000670B2">
        <w:rPr>
          <w:rFonts w:cs="Arial"/>
          <w:szCs w:val="20"/>
        </w:rPr>
        <w:t>Skladno z Uredbo o razvrščanju objektov glede na zahtevnost gradnje (</w:t>
      </w:r>
      <w:proofErr w:type="spellStart"/>
      <w:r w:rsidRPr="000670B2">
        <w:rPr>
          <w:rFonts w:cs="Arial"/>
          <w:szCs w:val="20"/>
        </w:rPr>
        <w:t>Ur.l</w:t>
      </w:r>
      <w:proofErr w:type="spellEnd"/>
      <w:r w:rsidRPr="000670B2">
        <w:rPr>
          <w:rFonts w:cs="Arial"/>
          <w:szCs w:val="20"/>
        </w:rPr>
        <w:t>. RS, št. 18/2013</w:t>
      </w:r>
      <w:r w:rsidR="000670B2">
        <w:rPr>
          <w:rFonts w:cs="Arial"/>
          <w:szCs w:val="20"/>
        </w:rPr>
        <w:t>, 37/2018</w:t>
      </w:r>
      <w:r w:rsidRPr="000670B2">
        <w:rPr>
          <w:rFonts w:cs="Arial"/>
          <w:szCs w:val="20"/>
        </w:rPr>
        <w:t>) objekt spada med zahtevne objekte.</w:t>
      </w:r>
    </w:p>
    <w:p w:rsidR="002B3156" w:rsidRPr="000670B2" w:rsidRDefault="002B3156" w:rsidP="002B3156">
      <w:pPr>
        <w:pStyle w:val="SPKTPTEKST"/>
        <w:ind w:left="709"/>
        <w:rPr>
          <w:rFonts w:cs="Arial"/>
          <w:szCs w:val="20"/>
        </w:rPr>
      </w:pPr>
      <w:r w:rsidRPr="000670B2">
        <w:rPr>
          <w:rFonts w:cs="Arial"/>
          <w:szCs w:val="20"/>
        </w:rPr>
        <w:t>Po klasifikaciji po CC-SI spada objekt med:</w:t>
      </w:r>
    </w:p>
    <w:p w:rsidR="002B3156" w:rsidRPr="000670B2" w:rsidRDefault="002B3156" w:rsidP="001E1C42">
      <w:pPr>
        <w:pStyle w:val="Odstavekseznama"/>
        <w:spacing w:after="0" w:line="240" w:lineRule="auto"/>
        <w:ind w:left="1068"/>
        <w:rPr>
          <w:rFonts w:ascii="Arial" w:hAnsi="Arial" w:cs="Arial"/>
          <w:sz w:val="20"/>
          <w:szCs w:val="20"/>
        </w:rPr>
      </w:pP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 xml:space="preserve">126      Stavbe splošnega družbenega pomena </w:t>
      </w: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 xml:space="preserve">1263    Stavbe za izobraževanje in znanstvenoraziskovalno delo </w:t>
      </w: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12630  Stavbe za izobraževanje in znanstvenoraziskovalno delo</w:t>
      </w:r>
    </w:p>
    <w:p w:rsidR="002B3156" w:rsidRPr="000670B2" w:rsidRDefault="0078245B" w:rsidP="0078245B">
      <w:pPr>
        <w:pStyle w:val="Odstavekseznama"/>
        <w:spacing w:after="0" w:line="240" w:lineRule="auto"/>
        <w:ind w:left="1134"/>
        <w:rPr>
          <w:rFonts w:ascii="Arial" w:hAnsi="Arial" w:cs="Arial"/>
          <w:i/>
          <w:sz w:val="14"/>
          <w:szCs w:val="14"/>
        </w:rPr>
      </w:pPr>
      <w:r w:rsidRPr="000670B2">
        <w:rPr>
          <w:rFonts w:ascii="Arial" w:hAnsi="Arial" w:cs="Arial"/>
          <w:i/>
          <w:sz w:val="14"/>
          <w:szCs w:val="14"/>
        </w:rPr>
        <w:t>stavbe za predšolsko vzgojo ter osnovnošolsko in srednješolsko izobraževanje, jasli, vrtci, osnovne šole, srednje šole in gimnazije in podobno.</w:t>
      </w:r>
    </w:p>
    <w:p w:rsidR="0078245B" w:rsidRPr="000670B2" w:rsidRDefault="0078245B" w:rsidP="0078245B">
      <w:pPr>
        <w:pStyle w:val="Odstavekseznama"/>
        <w:spacing w:after="0" w:line="240" w:lineRule="auto"/>
        <w:ind w:left="1068"/>
        <w:rPr>
          <w:rFonts w:ascii="Arial" w:hAnsi="Arial" w:cs="Arial"/>
          <w:i/>
          <w:sz w:val="14"/>
          <w:szCs w:val="14"/>
        </w:rPr>
      </w:pPr>
    </w:p>
    <w:tbl>
      <w:tblPr>
        <w:tblW w:w="0" w:type="auto"/>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2693"/>
        <w:gridCol w:w="2977"/>
      </w:tblGrid>
      <w:tr w:rsidR="000670B2" w:rsidRPr="000670B2" w:rsidTr="000670B2">
        <w:trPr>
          <w:trHeight w:val="210"/>
        </w:trPr>
        <w:tc>
          <w:tcPr>
            <w:tcW w:w="1843" w:type="dxa"/>
            <w:vMerge w:val="restart"/>
            <w:tcBorders>
              <w:top w:val="single" w:sz="4" w:space="0" w:color="auto"/>
              <w:left w:val="single" w:sz="4" w:space="0" w:color="auto"/>
              <w:right w:val="single" w:sz="4" w:space="0" w:color="auto"/>
            </w:tcBorders>
          </w:tcPr>
          <w:p w:rsidR="000670B2" w:rsidRPr="000670B2" w:rsidRDefault="000670B2" w:rsidP="0078245B">
            <w:pPr>
              <w:tabs>
                <w:tab w:val="center" w:pos="4536"/>
                <w:tab w:val="right" w:pos="9072"/>
              </w:tabs>
              <w:spacing w:before="80" w:after="0"/>
              <w:rPr>
                <w:rFonts w:ascii="Arial" w:hAnsi="Arial" w:cs="Arial"/>
                <w:b/>
                <w:bCs/>
                <w:sz w:val="20"/>
                <w:szCs w:val="20"/>
              </w:rPr>
            </w:pPr>
            <w:r w:rsidRPr="000670B2">
              <w:rPr>
                <w:rFonts w:ascii="Arial" w:hAnsi="Arial" w:cs="Arial"/>
                <w:sz w:val="20"/>
                <w:szCs w:val="20"/>
              </w:rPr>
              <w:t xml:space="preserve">klasifikacija posameznih delov objekta </w:t>
            </w:r>
          </w:p>
          <w:p w:rsidR="000670B2" w:rsidRPr="000670B2" w:rsidRDefault="000670B2" w:rsidP="0078245B">
            <w:pPr>
              <w:tabs>
                <w:tab w:val="center" w:pos="4536"/>
                <w:tab w:val="right" w:pos="9072"/>
              </w:tabs>
              <w:spacing w:before="80" w:after="0"/>
              <w:rPr>
                <w:rFonts w:ascii="Arial" w:hAnsi="Arial" w:cs="Arial"/>
                <w:b/>
                <w:bCs/>
                <w:sz w:val="20"/>
                <w:szCs w:val="20"/>
              </w:rPr>
            </w:pPr>
          </w:p>
        </w:tc>
        <w:tc>
          <w:tcPr>
            <w:tcW w:w="2693" w:type="dxa"/>
            <w:tcBorders>
              <w:top w:val="single" w:sz="4" w:space="0" w:color="auto"/>
              <w:left w:val="single" w:sz="4" w:space="0" w:color="auto"/>
              <w:bottom w:val="single" w:sz="4" w:space="0" w:color="auto"/>
              <w:right w:val="single" w:sz="4" w:space="0" w:color="auto"/>
            </w:tcBorders>
            <w:hideMark/>
          </w:tcPr>
          <w:p w:rsidR="000670B2" w:rsidRPr="000670B2" w:rsidRDefault="000670B2" w:rsidP="0078245B">
            <w:pPr>
              <w:tabs>
                <w:tab w:val="center" w:pos="4536"/>
                <w:tab w:val="right" w:pos="9072"/>
              </w:tabs>
              <w:spacing w:before="80" w:after="0"/>
              <w:rPr>
                <w:rFonts w:ascii="Arial" w:hAnsi="Arial" w:cs="Arial"/>
                <w:sz w:val="20"/>
                <w:szCs w:val="20"/>
              </w:rPr>
            </w:pPr>
            <w:r w:rsidRPr="000670B2">
              <w:rPr>
                <w:rFonts w:ascii="Arial" w:hAnsi="Arial" w:cs="Arial"/>
                <w:sz w:val="20"/>
                <w:szCs w:val="20"/>
              </w:rPr>
              <w:t>delež v skupni uporabni površini objekta</w:t>
            </w:r>
          </w:p>
        </w:tc>
        <w:tc>
          <w:tcPr>
            <w:tcW w:w="2977" w:type="dxa"/>
            <w:tcBorders>
              <w:top w:val="single" w:sz="4" w:space="0" w:color="auto"/>
              <w:left w:val="single" w:sz="4" w:space="0" w:color="auto"/>
              <w:bottom w:val="single" w:sz="4" w:space="0" w:color="auto"/>
              <w:right w:val="single" w:sz="4" w:space="0" w:color="auto"/>
            </w:tcBorders>
            <w:hideMark/>
          </w:tcPr>
          <w:p w:rsidR="000670B2" w:rsidRPr="000670B2" w:rsidRDefault="000670B2" w:rsidP="0078245B">
            <w:pPr>
              <w:tabs>
                <w:tab w:val="center" w:pos="4536"/>
                <w:tab w:val="right" w:pos="9072"/>
              </w:tabs>
              <w:spacing w:before="80" w:after="0"/>
              <w:rPr>
                <w:rFonts w:ascii="Arial" w:hAnsi="Arial" w:cs="Arial"/>
                <w:sz w:val="20"/>
                <w:szCs w:val="20"/>
              </w:rPr>
            </w:pPr>
            <w:r w:rsidRPr="000670B2">
              <w:rPr>
                <w:rFonts w:ascii="Arial" w:hAnsi="Arial" w:cs="Arial"/>
                <w:sz w:val="20"/>
                <w:szCs w:val="20"/>
              </w:rPr>
              <w:t>šifra podrazreda</w:t>
            </w:r>
          </w:p>
        </w:tc>
      </w:tr>
      <w:tr w:rsidR="000670B2" w:rsidRPr="000670B2" w:rsidTr="000670B2">
        <w:trPr>
          <w:trHeight w:val="181"/>
        </w:trPr>
        <w:tc>
          <w:tcPr>
            <w:tcW w:w="1843" w:type="dxa"/>
            <w:vMerge/>
            <w:tcBorders>
              <w:left w:val="single" w:sz="4" w:space="0" w:color="auto"/>
              <w:right w:val="single" w:sz="4" w:space="0" w:color="auto"/>
            </w:tcBorders>
            <w:vAlign w:val="center"/>
            <w:hideMark/>
          </w:tcPr>
          <w:p w:rsidR="000670B2" w:rsidRPr="000670B2" w:rsidRDefault="000670B2" w:rsidP="0078245B">
            <w:pPr>
              <w:spacing w:after="0"/>
              <w:rPr>
                <w:rFonts w:ascii="Arial" w:hAnsi="Arial" w:cs="Arial"/>
                <w:b/>
                <w:bCs/>
                <w:sz w:val="20"/>
                <w:szCs w:val="20"/>
              </w:rPr>
            </w:pPr>
          </w:p>
        </w:tc>
        <w:tc>
          <w:tcPr>
            <w:tcW w:w="2693" w:type="dxa"/>
            <w:tcBorders>
              <w:top w:val="single" w:sz="4" w:space="0" w:color="auto"/>
              <w:left w:val="single" w:sz="4" w:space="0" w:color="auto"/>
              <w:bottom w:val="single" w:sz="4" w:space="0" w:color="auto"/>
              <w:right w:val="single" w:sz="4" w:space="0" w:color="auto"/>
            </w:tcBorders>
            <w:hideMark/>
          </w:tcPr>
          <w:p w:rsidR="000670B2" w:rsidRPr="000670B2" w:rsidRDefault="000670B2" w:rsidP="00536975">
            <w:pPr>
              <w:tabs>
                <w:tab w:val="center" w:pos="4536"/>
                <w:tab w:val="right" w:pos="9072"/>
              </w:tabs>
              <w:spacing w:before="80" w:after="0"/>
              <w:rPr>
                <w:rFonts w:ascii="Arial" w:hAnsi="Arial" w:cs="Arial"/>
                <w:sz w:val="20"/>
                <w:szCs w:val="20"/>
              </w:rPr>
            </w:pPr>
            <w:r w:rsidRPr="000670B2">
              <w:rPr>
                <w:rFonts w:ascii="Arial" w:hAnsi="Arial" w:cs="Arial"/>
                <w:sz w:val="20"/>
                <w:szCs w:val="20"/>
              </w:rPr>
              <w:t xml:space="preserve">100 %  </w:t>
            </w:r>
          </w:p>
        </w:tc>
        <w:tc>
          <w:tcPr>
            <w:tcW w:w="2977" w:type="dxa"/>
            <w:tcBorders>
              <w:top w:val="single" w:sz="4" w:space="0" w:color="auto"/>
              <w:left w:val="single" w:sz="4" w:space="0" w:color="auto"/>
              <w:bottom w:val="single" w:sz="4" w:space="0" w:color="auto"/>
              <w:right w:val="single" w:sz="4" w:space="0" w:color="auto"/>
            </w:tcBorders>
            <w:hideMark/>
          </w:tcPr>
          <w:p w:rsidR="000670B2" w:rsidRPr="000670B2" w:rsidRDefault="000670B2" w:rsidP="00F97ACE">
            <w:pPr>
              <w:tabs>
                <w:tab w:val="center" w:pos="4536"/>
                <w:tab w:val="right" w:pos="9072"/>
              </w:tabs>
              <w:spacing w:before="60" w:after="0" w:line="240" w:lineRule="auto"/>
              <w:rPr>
                <w:rFonts w:ascii="Arial" w:hAnsi="Arial" w:cs="Arial"/>
                <w:sz w:val="20"/>
                <w:szCs w:val="20"/>
              </w:rPr>
            </w:pPr>
            <w:r w:rsidRPr="000670B2">
              <w:rPr>
                <w:rFonts w:ascii="Arial" w:hAnsi="Arial" w:cs="Arial"/>
                <w:sz w:val="20"/>
                <w:szCs w:val="20"/>
              </w:rPr>
              <w:t xml:space="preserve">CC-SI 12630 </w:t>
            </w:r>
          </w:p>
        </w:tc>
      </w:tr>
    </w:tbl>
    <w:p w:rsidR="0078245B" w:rsidRPr="00F97ACE" w:rsidRDefault="0078245B" w:rsidP="0078245B">
      <w:pPr>
        <w:pStyle w:val="Odstavekseznama"/>
        <w:spacing w:after="0" w:line="240" w:lineRule="auto"/>
        <w:ind w:left="1068"/>
        <w:rPr>
          <w:rFonts w:ascii="Swis721 Cn BT" w:hAnsi="Swis721 Cn BT"/>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Pr="00D92809" w:rsidRDefault="00790E4A" w:rsidP="001E1C42">
      <w:pPr>
        <w:pStyle w:val="Odstavekseznama"/>
        <w:spacing w:after="0" w:line="240" w:lineRule="auto"/>
        <w:ind w:left="1068"/>
        <w:rPr>
          <w:rFonts w:ascii="Swis721 Cn BT" w:hAnsi="Swis721 Cn BT"/>
          <w:color w:val="FF0000"/>
        </w:rPr>
      </w:pPr>
    </w:p>
    <w:p w:rsidR="00082549" w:rsidRPr="000670B2" w:rsidRDefault="00082549" w:rsidP="0087668A">
      <w:pPr>
        <w:pStyle w:val="Naslov3"/>
        <w:pageBreakBefore/>
        <w:numPr>
          <w:ilvl w:val="1"/>
          <w:numId w:val="1"/>
        </w:numPr>
        <w:ind w:left="1066" w:hanging="357"/>
        <w:rPr>
          <w:rFonts w:ascii="Arial" w:hAnsi="Arial" w:cs="Arial"/>
          <w:sz w:val="24"/>
          <w:szCs w:val="24"/>
        </w:rPr>
      </w:pPr>
      <w:bookmarkStart w:id="6" w:name="_Toc522815586"/>
      <w:r w:rsidRPr="000670B2">
        <w:rPr>
          <w:rFonts w:ascii="Arial" w:hAnsi="Arial" w:cs="Arial"/>
          <w:sz w:val="24"/>
          <w:szCs w:val="24"/>
        </w:rPr>
        <w:t xml:space="preserve">TABELA NUMERIČNIH PODATKOV </w:t>
      </w:r>
      <w:r w:rsidR="00F413BD" w:rsidRPr="000670B2">
        <w:rPr>
          <w:rFonts w:ascii="Arial" w:hAnsi="Arial" w:cs="Arial"/>
          <w:sz w:val="24"/>
          <w:szCs w:val="24"/>
        </w:rPr>
        <w:t>(izračuni po standardu SIST ISO 9836)</w:t>
      </w:r>
      <w:bookmarkEnd w:id="6"/>
    </w:p>
    <w:p w:rsidR="001E1C42" w:rsidRDefault="001E1C42" w:rsidP="001E1C42">
      <w:pPr>
        <w:spacing w:after="0" w:line="240" w:lineRule="auto"/>
        <w:ind w:left="1068"/>
        <w:rPr>
          <w:rFonts w:ascii="Tahoma" w:hAnsi="Tahoma" w:cs="Tahoma"/>
          <w:color w:val="FF0000"/>
          <w:sz w:val="20"/>
          <w:szCs w:val="20"/>
        </w:rPr>
      </w:pPr>
    </w:p>
    <w:p w:rsidR="000670B2" w:rsidRDefault="000670B2" w:rsidP="005A2520">
      <w:pPr>
        <w:spacing w:before="240" w:after="160" w:line="280" w:lineRule="exact"/>
      </w:pPr>
      <w:r>
        <w:t>Velikost objektov</w:t>
      </w:r>
    </w:p>
    <w:p w:rsidR="000670B2" w:rsidRPr="00F7209F" w:rsidRDefault="000670B2" w:rsidP="005A2520">
      <w:pPr>
        <w:spacing w:before="240" w:after="160" w:line="280" w:lineRule="exact"/>
        <w:rPr>
          <w:b/>
        </w:rPr>
      </w:pPr>
      <w:r w:rsidRPr="00F7209F">
        <w:rPr>
          <w:b/>
        </w:rPr>
        <w:t xml:space="preserve">I. </w:t>
      </w:r>
      <w:r>
        <w:rPr>
          <w:b/>
        </w:rPr>
        <w:t>f</w:t>
      </w:r>
      <w:r w:rsidRPr="00F7209F">
        <w:rPr>
          <w:b/>
        </w:rPr>
        <w:t>aza – Novogradnja vrtca</w:t>
      </w:r>
    </w:p>
    <w:tbl>
      <w:tblPr>
        <w:tblStyle w:val="Tabelamrea"/>
        <w:tblpPr w:leftFromText="141" w:rightFromText="141" w:vertAnchor="text" w:tblpX="132" w:tblpY="1"/>
        <w:tblOverlap w:val="never"/>
        <w:tblW w:w="5524" w:type="dxa"/>
        <w:tblCellMar>
          <w:top w:w="57" w:type="dxa"/>
          <w:left w:w="57" w:type="dxa"/>
          <w:bottom w:w="57" w:type="dxa"/>
          <w:right w:w="57" w:type="dxa"/>
        </w:tblCellMar>
        <w:tblLook w:val="04A0" w:firstRow="1" w:lastRow="0" w:firstColumn="1" w:lastColumn="0" w:noHBand="0" w:noVBand="1"/>
      </w:tblPr>
      <w:tblGrid>
        <w:gridCol w:w="2972"/>
        <w:gridCol w:w="2552"/>
      </w:tblGrid>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zazidana površina</w:t>
            </w:r>
          </w:p>
        </w:tc>
        <w:tc>
          <w:tcPr>
            <w:tcW w:w="2552" w:type="dxa"/>
            <w:vAlign w:val="center"/>
          </w:tcPr>
          <w:p w:rsidR="000670B2" w:rsidRPr="009E6321" w:rsidRDefault="000670B2" w:rsidP="005A2520">
            <w:pPr>
              <w:pStyle w:val="SPKV0TABELE"/>
              <w:spacing w:line="360" w:lineRule="auto"/>
            </w:pPr>
            <w:r>
              <w:t xml:space="preserve">875,64 </w:t>
            </w:r>
            <w:r w:rsidRPr="009E6321">
              <w:t>m</w:t>
            </w:r>
            <w:r w:rsidRPr="009E6321">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bruto tlorisna površina</w:t>
            </w:r>
          </w:p>
        </w:tc>
        <w:tc>
          <w:tcPr>
            <w:tcW w:w="2552" w:type="dxa"/>
            <w:vAlign w:val="center"/>
          </w:tcPr>
          <w:p w:rsidR="000670B2" w:rsidRPr="00F7209F" w:rsidRDefault="000670B2" w:rsidP="005A2520">
            <w:pPr>
              <w:pStyle w:val="SPKV0TABELE"/>
              <w:spacing w:line="360" w:lineRule="auto"/>
            </w:pPr>
            <w:r w:rsidRPr="00F7209F">
              <w:t>1.302,15 m</w:t>
            </w:r>
            <w:r w:rsidRPr="00F7209F">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neto tlorisna površina</w:t>
            </w:r>
          </w:p>
        </w:tc>
        <w:tc>
          <w:tcPr>
            <w:tcW w:w="2552" w:type="dxa"/>
            <w:vAlign w:val="center"/>
          </w:tcPr>
          <w:p w:rsidR="000670B2" w:rsidRPr="00F7209F" w:rsidRDefault="000670B2" w:rsidP="005A2520">
            <w:pPr>
              <w:pStyle w:val="SPKV0TABELE"/>
              <w:spacing w:line="360" w:lineRule="auto"/>
            </w:pPr>
            <w:r w:rsidRPr="00F7209F">
              <w:t>1.194,41 m</w:t>
            </w:r>
            <w:r w:rsidRPr="00F7209F">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bruto prostornina</w:t>
            </w:r>
          </w:p>
        </w:tc>
        <w:tc>
          <w:tcPr>
            <w:tcW w:w="2552" w:type="dxa"/>
            <w:vAlign w:val="center"/>
          </w:tcPr>
          <w:p w:rsidR="000670B2" w:rsidRPr="00F7209F" w:rsidRDefault="000670B2" w:rsidP="005A2520">
            <w:pPr>
              <w:pStyle w:val="SPKV0TABELE"/>
              <w:spacing w:line="360" w:lineRule="auto"/>
            </w:pPr>
            <w:r w:rsidRPr="00F7209F">
              <w:t>5.667,10 m</w:t>
            </w:r>
            <w:r w:rsidRPr="00F7209F">
              <w:rPr>
                <w:vertAlign w:val="superscript"/>
              </w:rPr>
              <w:t>3</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neto prostornina</w:t>
            </w:r>
          </w:p>
        </w:tc>
        <w:tc>
          <w:tcPr>
            <w:tcW w:w="2552" w:type="dxa"/>
            <w:vAlign w:val="center"/>
          </w:tcPr>
          <w:p w:rsidR="000670B2" w:rsidRPr="00F7209F" w:rsidRDefault="000670B2" w:rsidP="005A2520">
            <w:pPr>
              <w:pStyle w:val="SPKV0TABELE"/>
              <w:spacing w:line="360" w:lineRule="auto"/>
            </w:pPr>
            <w:r w:rsidRPr="00F7209F">
              <w:t>4.214,25 m</w:t>
            </w:r>
            <w:r w:rsidRPr="00F7209F">
              <w:rPr>
                <w:vertAlign w:val="superscript"/>
              </w:rPr>
              <w:t>3</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število etaž</w:t>
            </w:r>
          </w:p>
        </w:tc>
        <w:tc>
          <w:tcPr>
            <w:tcW w:w="2552" w:type="dxa"/>
            <w:vAlign w:val="center"/>
          </w:tcPr>
          <w:p w:rsidR="000670B2" w:rsidRPr="009E6321" w:rsidRDefault="000670B2" w:rsidP="005A2520">
            <w:pPr>
              <w:pStyle w:val="SPKV0TABELE"/>
              <w:spacing w:line="360" w:lineRule="auto"/>
            </w:pPr>
            <w:r w:rsidRPr="009E6321">
              <w:t>K+P+1</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tlorisna velikost stavbe na stiku z zemljiščem</w:t>
            </w:r>
          </w:p>
        </w:tc>
        <w:tc>
          <w:tcPr>
            <w:tcW w:w="2552" w:type="dxa"/>
            <w:vAlign w:val="center"/>
          </w:tcPr>
          <w:p w:rsidR="000670B2" w:rsidRDefault="000670B2" w:rsidP="005A2520">
            <w:pPr>
              <w:pStyle w:val="SPKV0TABELE"/>
              <w:spacing w:line="360" w:lineRule="auto"/>
            </w:pPr>
          </w:p>
          <w:p w:rsidR="000670B2" w:rsidRPr="009E6321" w:rsidRDefault="000670B2" w:rsidP="005A2520">
            <w:pPr>
              <w:pStyle w:val="SPKV0TABELE"/>
              <w:spacing w:line="360" w:lineRule="auto"/>
            </w:pPr>
            <w:r>
              <w:t>55,90 x 29,46 m</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tlorisna velikost projekcije najbolj izpostavljenih delov objekta na zemljišče</w:t>
            </w:r>
          </w:p>
        </w:tc>
        <w:tc>
          <w:tcPr>
            <w:tcW w:w="2552" w:type="dxa"/>
            <w:vAlign w:val="center"/>
          </w:tcPr>
          <w:p w:rsidR="000670B2" w:rsidRPr="00F7209F" w:rsidRDefault="000670B2" w:rsidP="005A2520">
            <w:pPr>
              <w:pStyle w:val="SPKV0TABELEPODATEK"/>
              <w:spacing w:line="360" w:lineRule="auto"/>
              <w:rPr>
                <w:b/>
              </w:rPr>
            </w:pPr>
            <w:r w:rsidRPr="00F7209F">
              <w:rPr>
                <w:b/>
              </w:rPr>
              <w:t>55,90 x 29,46 m</w:t>
            </w:r>
          </w:p>
        </w:tc>
      </w:tr>
      <w:tr w:rsidR="000670B2" w:rsidRPr="00FF1E68" w:rsidTr="005A2520">
        <w:trPr>
          <w:trHeight w:val="283"/>
        </w:trPr>
        <w:tc>
          <w:tcPr>
            <w:tcW w:w="2972" w:type="dxa"/>
          </w:tcPr>
          <w:p w:rsidR="000670B2" w:rsidRPr="008C0551" w:rsidRDefault="000670B2" w:rsidP="005A2520">
            <w:pPr>
              <w:pStyle w:val="SPKV0TABELEPODATEK"/>
              <w:spacing w:line="360" w:lineRule="auto"/>
            </w:pPr>
            <w:r w:rsidRPr="008C0551">
              <w:t>absolutna višinska kota</w:t>
            </w:r>
          </w:p>
        </w:tc>
        <w:tc>
          <w:tcPr>
            <w:tcW w:w="2552" w:type="dxa"/>
            <w:vAlign w:val="center"/>
          </w:tcPr>
          <w:p w:rsidR="000670B2" w:rsidRPr="00FF1E68" w:rsidRDefault="000670B2" w:rsidP="005A2520">
            <w:pPr>
              <w:pStyle w:val="SPKV0TABELE"/>
              <w:spacing w:line="360" w:lineRule="auto"/>
              <w:rPr>
                <w:highlight w:val="yellow"/>
              </w:rPr>
            </w:pPr>
            <w:r w:rsidRPr="009E6321">
              <w:t>- 1,22= 220,11</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relativne višinske kote etaž</w:t>
            </w:r>
          </w:p>
        </w:tc>
        <w:tc>
          <w:tcPr>
            <w:tcW w:w="2552" w:type="dxa"/>
            <w:vAlign w:val="center"/>
          </w:tcPr>
          <w:p w:rsidR="000670B2" w:rsidRPr="006E6CEE" w:rsidRDefault="000670B2" w:rsidP="005A2520">
            <w:pPr>
              <w:pStyle w:val="SPKV0TABELE"/>
              <w:spacing w:line="360" w:lineRule="auto"/>
            </w:pPr>
            <w:r w:rsidRPr="006E6CEE">
              <w:t>K=- 3,48</w:t>
            </w:r>
          </w:p>
          <w:p w:rsidR="000670B2" w:rsidRPr="006E6CEE" w:rsidRDefault="000670B2" w:rsidP="005A2520">
            <w:pPr>
              <w:pStyle w:val="SPKV0TABELE"/>
              <w:spacing w:line="360" w:lineRule="auto"/>
            </w:pPr>
            <w:r w:rsidRPr="006E6CEE">
              <w:t>P = -1,22 m</w:t>
            </w:r>
          </w:p>
          <w:p w:rsidR="000670B2" w:rsidRPr="006E6CEE" w:rsidRDefault="000670B2" w:rsidP="005A2520">
            <w:pPr>
              <w:pStyle w:val="SPKV0TABELE"/>
              <w:spacing w:line="360" w:lineRule="auto"/>
            </w:pPr>
            <w:r w:rsidRPr="006E6CEE">
              <w:t>1 = +3,41</w:t>
            </w:r>
          </w:p>
        </w:tc>
      </w:tr>
      <w:tr w:rsidR="000670B2" w:rsidRPr="00DB250F" w:rsidTr="005A2520">
        <w:trPr>
          <w:trHeight w:val="283"/>
        </w:trPr>
        <w:tc>
          <w:tcPr>
            <w:tcW w:w="2972" w:type="dxa"/>
          </w:tcPr>
          <w:p w:rsidR="000670B2" w:rsidRPr="008C0551" w:rsidRDefault="000670B2" w:rsidP="005A2520">
            <w:pPr>
              <w:pStyle w:val="SPKV0TABELEPODATEK"/>
              <w:spacing w:line="360" w:lineRule="auto"/>
            </w:pPr>
            <w:r w:rsidRPr="008C0551">
              <w:t>najvišja višina objekta</w:t>
            </w:r>
          </w:p>
        </w:tc>
        <w:tc>
          <w:tcPr>
            <w:tcW w:w="2552" w:type="dxa"/>
          </w:tcPr>
          <w:p w:rsidR="000670B2" w:rsidRPr="006E6CEE" w:rsidRDefault="000670B2" w:rsidP="005A2520">
            <w:pPr>
              <w:pStyle w:val="SPKV0TABELE"/>
              <w:spacing w:line="360" w:lineRule="auto"/>
            </w:pPr>
            <w:r w:rsidRPr="006E6CEE">
              <w:t>9,60 m</w:t>
            </w:r>
          </w:p>
        </w:tc>
      </w:tr>
    </w:tbl>
    <w:p w:rsidR="000670B2" w:rsidRDefault="000670B2" w:rsidP="000670B2">
      <w:r>
        <w:br w:type="textWrapping" w:clear="all"/>
      </w:r>
    </w:p>
    <w:p w:rsidR="00536975" w:rsidRDefault="00536975" w:rsidP="001E1C42">
      <w:pPr>
        <w:spacing w:after="0" w:line="240" w:lineRule="auto"/>
        <w:ind w:left="1068"/>
        <w:rPr>
          <w:rFonts w:ascii="Tahoma" w:hAnsi="Tahoma" w:cs="Tahoma"/>
          <w:color w:val="FF0000"/>
          <w:sz w:val="20"/>
          <w:szCs w:val="20"/>
          <w:highlight w:val="yellow"/>
        </w:rPr>
      </w:pPr>
    </w:p>
    <w:p w:rsidR="005A2520" w:rsidRDefault="005A2520" w:rsidP="005A2520">
      <w:pPr>
        <w:spacing w:before="240" w:after="160" w:line="280" w:lineRule="exact"/>
        <w:rPr>
          <w:b/>
        </w:rPr>
      </w:pPr>
      <w:r>
        <w:rPr>
          <w:b/>
        </w:rPr>
        <w:t xml:space="preserve">II. </w:t>
      </w:r>
      <w:r w:rsidRPr="009C24E7">
        <w:rPr>
          <w:b/>
        </w:rPr>
        <w:t>faza – odstranitev in novogradnja dela šole in rekonstrukcija šole</w:t>
      </w:r>
    </w:p>
    <w:p w:rsidR="005A2520" w:rsidRPr="00037010" w:rsidRDefault="005A2520" w:rsidP="005A2520">
      <w:pPr>
        <w:spacing w:before="240" w:after="160" w:line="280" w:lineRule="exact"/>
      </w:pPr>
      <w:r w:rsidRPr="00037010">
        <w:t>Velikost objektov</w:t>
      </w:r>
    </w:p>
    <w:tbl>
      <w:tblPr>
        <w:tblStyle w:val="Tabelamrea"/>
        <w:tblpPr w:leftFromText="141" w:rightFromText="141" w:vertAnchor="text" w:tblpY="1"/>
        <w:tblOverlap w:val="never"/>
        <w:tblW w:w="9209" w:type="dxa"/>
        <w:tblCellMar>
          <w:top w:w="57" w:type="dxa"/>
          <w:left w:w="57" w:type="dxa"/>
          <w:bottom w:w="57" w:type="dxa"/>
          <w:right w:w="57" w:type="dxa"/>
        </w:tblCellMar>
        <w:tblLook w:val="04A0" w:firstRow="1" w:lastRow="0" w:firstColumn="1" w:lastColumn="0" w:noHBand="0" w:noVBand="1"/>
      </w:tblPr>
      <w:tblGrid>
        <w:gridCol w:w="2769"/>
        <w:gridCol w:w="1337"/>
        <w:gridCol w:w="1274"/>
        <w:gridCol w:w="1994"/>
        <w:gridCol w:w="1835"/>
      </w:tblGrid>
      <w:tr w:rsidR="005A2520" w:rsidRPr="00FF1E68" w:rsidTr="005A2520">
        <w:trPr>
          <w:trHeight w:val="283"/>
        </w:trPr>
        <w:tc>
          <w:tcPr>
            <w:tcW w:w="2769" w:type="dxa"/>
            <w:vMerge w:val="restart"/>
          </w:tcPr>
          <w:p w:rsidR="005A2520" w:rsidRPr="00E72E27" w:rsidRDefault="005A2520" w:rsidP="005A2520">
            <w:pPr>
              <w:pStyle w:val="SPKV0TABELEPODATEK"/>
              <w:spacing w:before="40" w:afterLines="40" w:after="96" w:line="360" w:lineRule="auto"/>
            </w:pPr>
          </w:p>
        </w:tc>
        <w:tc>
          <w:tcPr>
            <w:tcW w:w="2611" w:type="dxa"/>
            <w:gridSpan w:val="2"/>
            <w:vAlign w:val="center"/>
          </w:tcPr>
          <w:p w:rsidR="005A2520" w:rsidRPr="006A131B" w:rsidRDefault="005A2520" w:rsidP="005A2520">
            <w:pPr>
              <w:pStyle w:val="SPKV0TABELE"/>
              <w:spacing w:before="40" w:afterLines="40" w:after="96" w:line="360" w:lineRule="auto"/>
              <w:jc w:val="center"/>
            </w:pPr>
            <w:r w:rsidRPr="006A131B">
              <w:t>Šola pred posegom</w:t>
            </w:r>
          </w:p>
        </w:tc>
        <w:tc>
          <w:tcPr>
            <w:tcW w:w="3829" w:type="dxa"/>
            <w:gridSpan w:val="2"/>
          </w:tcPr>
          <w:p w:rsidR="005A2520" w:rsidRPr="006A131B" w:rsidRDefault="005A2520" w:rsidP="005A2520">
            <w:pPr>
              <w:pStyle w:val="SPKV0TABELE"/>
              <w:spacing w:before="40" w:afterLines="40" w:after="96" w:line="360" w:lineRule="auto"/>
              <w:jc w:val="center"/>
            </w:pPr>
            <w:r w:rsidRPr="006A131B">
              <w:t>Šola po posegu</w:t>
            </w:r>
          </w:p>
        </w:tc>
      </w:tr>
      <w:tr w:rsidR="005A2520" w:rsidRPr="00FF1E68" w:rsidTr="005A2520">
        <w:trPr>
          <w:trHeight w:val="283"/>
        </w:trPr>
        <w:tc>
          <w:tcPr>
            <w:tcW w:w="2769" w:type="dxa"/>
            <w:vMerge/>
          </w:tcPr>
          <w:p w:rsidR="005A2520" w:rsidRPr="00E72E27" w:rsidRDefault="005A2520" w:rsidP="005A2520">
            <w:pPr>
              <w:pStyle w:val="SPKV0TABELEPODATEK"/>
              <w:spacing w:before="40" w:afterLines="40" w:after="96" w:line="360" w:lineRule="auto"/>
            </w:pPr>
          </w:p>
        </w:tc>
        <w:tc>
          <w:tcPr>
            <w:tcW w:w="1337" w:type="dxa"/>
            <w:vAlign w:val="center"/>
          </w:tcPr>
          <w:p w:rsidR="005A2520" w:rsidRPr="006A131B" w:rsidRDefault="005A2520" w:rsidP="005A2520">
            <w:pPr>
              <w:pStyle w:val="SPKV0TABELE"/>
              <w:spacing w:before="40" w:afterLines="40" w:after="96" w:line="360" w:lineRule="auto"/>
              <w:jc w:val="center"/>
            </w:pPr>
            <w:r w:rsidRPr="006A131B">
              <w:t>celota</w:t>
            </w:r>
          </w:p>
        </w:tc>
        <w:tc>
          <w:tcPr>
            <w:tcW w:w="1274" w:type="dxa"/>
            <w:vAlign w:val="center"/>
          </w:tcPr>
          <w:p w:rsidR="005A2520" w:rsidRPr="006A131B" w:rsidRDefault="005A2520" w:rsidP="005A2520">
            <w:pPr>
              <w:pStyle w:val="SPKV0TABELE"/>
              <w:spacing w:before="40" w:afterLines="40" w:after="96" w:line="360" w:lineRule="auto"/>
              <w:jc w:val="center"/>
            </w:pPr>
            <w:r w:rsidRPr="006A131B">
              <w:t>odstranitev</w:t>
            </w:r>
          </w:p>
        </w:tc>
        <w:tc>
          <w:tcPr>
            <w:tcW w:w="1994" w:type="dxa"/>
          </w:tcPr>
          <w:p w:rsidR="005A2520" w:rsidRPr="006A131B" w:rsidRDefault="005A2520" w:rsidP="005A2520">
            <w:pPr>
              <w:spacing w:before="40" w:afterLines="40" w:after="96"/>
              <w:jc w:val="center"/>
              <w:rPr>
                <w:b/>
                <w:sz w:val="20"/>
              </w:rPr>
            </w:pPr>
            <w:r w:rsidRPr="006A131B">
              <w:rPr>
                <w:b/>
                <w:sz w:val="20"/>
              </w:rPr>
              <w:t>novogradnja</w:t>
            </w:r>
          </w:p>
        </w:tc>
        <w:tc>
          <w:tcPr>
            <w:tcW w:w="1835" w:type="dxa"/>
          </w:tcPr>
          <w:p w:rsidR="005A2520" w:rsidRPr="006A131B" w:rsidRDefault="005A2520" w:rsidP="005A2520">
            <w:pPr>
              <w:spacing w:before="40" w:afterLines="40" w:after="96"/>
              <w:jc w:val="center"/>
              <w:rPr>
                <w:b/>
                <w:sz w:val="20"/>
              </w:rPr>
            </w:pPr>
            <w:r w:rsidRPr="006A131B">
              <w:rPr>
                <w:b/>
                <w:sz w:val="20"/>
              </w:rPr>
              <w:t>rekonstrukcija</w:t>
            </w:r>
          </w:p>
        </w:tc>
      </w:tr>
      <w:tr w:rsidR="005A2520" w:rsidRPr="00FF1E68" w:rsidTr="005A2520">
        <w:trPr>
          <w:trHeight w:val="283"/>
        </w:trPr>
        <w:tc>
          <w:tcPr>
            <w:tcW w:w="2769" w:type="dxa"/>
          </w:tcPr>
          <w:p w:rsidR="005A2520" w:rsidRPr="006E6CEE" w:rsidRDefault="005A2520" w:rsidP="005A2520">
            <w:pPr>
              <w:pStyle w:val="SPKV0TABELEPODATEK"/>
              <w:spacing w:before="40" w:afterLines="40" w:after="96" w:line="360" w:lineRule="auto"/>
            </w:pPr>
            <w:r w:rsidRPr="006E6CEE">
              <w:t>zazidana površina</w:t>
            </w:r>
          </w:p>
        </w:tc>
        <w:tc>
          <w:tcPr>
            <w:tcW w:w="1337" w:type="dxa"/>
            <w:vAlign w:val="center"/>
          </w:tcPr>
          <w:p w:rsidR="005A2520" w:rsidRPr="006E6CEE" w:rsidRDefault="005A2520" w:rsidP="005A2520">
            <w:pPr>
              <w:pStyle w:val="SPKV0TABELE"/>
              <w:spacing w:before="40" w:afterLines="40" w:after="96" w:line="360" w:lineRule="auto"/>
            </w:pPr>
            <w:r w:rsidRPr="006E6CEE">
              <w:t>1503,55 m</w:t>
            </w:r>
            <w:r w:rsidRPr="006E6CEE">
              <w:rPr>
                <w:vertAlign w:val="superscript"/>
              </w:rPr>
              <w:t>2</w:t>
            </w:r>
          </w:p>
        </w:tc>
        <w:tc>
          <w:tcPr>
            <w:tcW w:w="1274" w:type="dxa"/>
            <w:vAlign w:val="center"/>
          </w:tcPr>
          <w:p w:rsidR="005A2520" w:rsidRPr="00F7209F" w:rsidRDefault="005A2520" w:rsidP="005A2520">
            <w:pPr>
              <w:pStyle w:val="SPKV0TABELE"/>
              <w:spacing w:before="40" w:afterLines="40" w:after="96" w:line="360" w:lineRule="auto"/>
              <w:rPr>
                <w:highlight w:val="yellow"/>
              </w:rPr>
            </w:pPr>
            <w:r w:rsidRPr="00AF0A25">
              <w:t>-</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482,62 m</w:t>
            </w:r>
            <w:r w:rsidRPr="009C24E7">
              <w:rPr>
                <w:rFonts w:ascii="Calibri" w:hAnsi="Calibri"/>
                <w:b/>
                <w:color w:val="000000"/>
                <w:vertAlign w:val="superscript"/>
              </w:rPr>
              <w:t>2</w:t>
            </w:r>
          </w:p>
        </w:tc>
        <w:tc>
          <w:tcPr>
            <w:tcW w:w="1835" w:type="dxa"/>
          </w:tcPr>
          <w:p w:rsidR="005A2520" w:rsidRPr="009C24E7" w:rsidRDefault="005A2520" w:rsidP="005A2520">
            <w:pPr>
              <w:pStyle w:val="SPKV0TABELE"/>
              <w:spacing w:before="40" w:afterLines="40" w:after="96" w:line="360" w:lineRule="auto"/>
            </w:pPr>
            <w:r w:rsidRPr="009C24E7">
              <w:t xml:space="preserve">631,15 </w:t>
            </w:r>
            <w:r w:rsidRPr="009C24E7">
              <w:rPr>
                <w:rFonts w:ascii="Calibri" w:hAnsi="Calibri"/>
                <w:color w:val="000000"/>
              </w:rPr>
              <w:t xml:space="preserve"> m</w:t>
            </w:r>
            <w:r w:rsidRPr="009C24E7">
              <w:rPr>
                <w:rFonts w:ascii="Calibri" w:hAnsi="Calibri"/>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bruto tlorisna površina</w:t>
            </w:r>
          </w:p>
        </w:tc>
        <w:tc>
          <w:tcPr>
            <w:tcW w:w="1337" w:type="dxa"/>
            <w:vAlign w:val="center"/>
          </w:tcPr>
          <w:p w:rsidR="005A2520" w:rsidRPr="006A131B" w:rsidRDefault="005A2520" w:rsidP="005A2520">
            <w:pPr>
              <w:spacing w:before="40" w:afterLines="40" w:after="96"/>
              <w:rPr>
                <w:rFonts w:ascii="Calibri" w:hAnsi="Calibri"/>
                <w:b/>
                <w:color w:val="000000"/>
              </w:rPr>
            </w:pPr>
            <w:r w:rsidRPr="006A131B">
              <w:rPr>
                <w:rFonts w:ascii="Calibri" w:hAnsi="Calibri"/>
                <w:b/>
                <w:color w:val="000000"/>
              </w:rPr>
              <w:t>2901,63 m</w:t>
            </w:r>
            <w:r w:rsidRPr="006A131B">
              <w:rPr>
                <w:rFonts w:ascii="Calibri" w:hAnsi="Calibri"/>
                <w:b/>
                <w:color w:val="000000"/>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1.278,89 m</w:t>
            </w:r>
            <w:r w:rsidRPr="009C24E7">
              <w:rPr>
                <w:rFonts w:ascii="Calibri" w:hAnsi="Calibri"/>
                <w:b/>
                <w:color w:val="000000"/>
                <w:vertAlign w:val="superscript"/>
              </w:rPr>
              <w:t>2</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1.916,26 m</w:t>
            </w:r>
            <w:r w:rsidRPr="009C24E7">
              <w:rPr>
                <w:rFonts w:ascii="Calibri" w:hAnsi="Calibri"/>
                <w:b/>
                <w:color w:val="000000"/>
                <w:vertAlign w:val="superscript"/>
              </w:rPr>
              <w:t>2</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2.037,95 m</w:t>
            </w:r>
            <w:r w:rsidRPr="009C24E7">
              <w:rPr>
                <w:rFonts w:ascii="Calibri" w:hAnsi="Calibri"/>
                <w:b/>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neto tlorisna površina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rPr>
            </w:pPr>
            <w:r w:rsidRPr="006A131B">
              <w:rPr>
                <w:rFonts w:ascii="Calibri" w:hAnsi="Calibri"/>
                <w:color w:val="000000"/>
                <w:sz w:val="22"/>
              </w:rPr>
              <w:t>2509,22 m</w:t>
            </w:r>
            <w:r w:rsidRPr="006A131B">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1.026,30 m</w:t>
            </w:r>
            <w:r w:rsidRPr="009C24E7">
              <w:rPr>
                <w:rFonts w:ascii="Calibri" w:hAnsi="Calibri"/>
                <w:b/>
                <w:color w:val="000000"/>
                <w:vertAlign w:val="superscript"/>
              </w:rPr>
              <w:t>2</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1.709,65 m</w:t>
            </w:r>
            <w:r w:rsidRPr="009C24E7">
              <w:rPr>
                <w:rFonts w:ascii="Calibri" w:hAnsi="Calibri"/>
                <w:b/>
                <w:color w:val="000000"/>
                <w:vertAlign w:val="superscript"/>
              </w:rPr>
              <w:t>2</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1.771,96 m</w:t>
            </w:r>
            <w:r w:rsidRPr="009C24E7">
              <w:rPr>
                <w:rFonts w:ascii="Calibri" w:hAnsi="Calibri"/>
                <w:b/>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bruto prostornina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vertAlign w:val="superscript"/>
              </w:rPr>
            </w:pPr>
            <w:r w:rsidRPr="006A131B">
              <w:rPr>
                <w:rFonts w:ascii="Calibri" w:hAnsi="Calibri"/>
                <w:color w:val="000000"/>
                <w:sz w:val="22"/>
              </w:rPr>
              <w:t>11826,82</w:t>
            </w:r>
            <w:r>
              <w:rPr>
                <w:rFonts w:ascii="Calibri" w:hAnsi="Calibri"/>
                <w:color w:val="000000"/>
                <w:sz w:val="22"/>
              </w:rPr>
              <w:t xml:space="preserve"> m</w:t>
            </w:r>
            <w:r>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4.870,40 m</w:t>
            </w:r>
            <w:r w:rsidRPr="009C24E7">
              <w:rPr>
                <w:rFonts w:ascii="Calibri" w:hAnsi="Calibri"/>
                <w:b/>
                <w:color w:val="000000"/>
                <w:vertAlign w:val="superscript"/>
              </w:rPr>
              <w:t>3</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7.088,62 m</w:t>
            </w:r>
            <w:r w:rsidRPr="009C24E7">
              <w:rPr>
                <w:rFonts w:ascii="Calibri" w:hAnsi="Calibri"/>
                <w:b/>
                <w:color w:val="000000"/>
                <w:vertAlign w:val="superscript"/>
              </w:rPr>
              <w:t>3</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7.717,41 m</w:t>
            </w:r>
            <w:r w:rsidRPr="009C24E7">
              <w:rPr>
                <w:rFonts w:ascii="Calibri" w:hAnsi="Calibri"/>
                <w:b/>
                <w:color w:val="000000"/>
                <w:vertAlign w:val="superscript"/>
              </w:rPr>
              <w:t>3</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neto prostornina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vertAlign w:val="superscript"/>
              </w:rPr>
            </w:pPr>
            <w:r w:rsidRPr="006A131B">
              <w:rPr>
                <w:rFonts w:ascii="Calibri" w:hAnsi="Calibri"/>
                <w:color w:val="000000"/>
                <w:sz w:val="22"/>
              </w:rPr>
              <w:t>8108,82 m</w:t>
            </w:r>
            <w:r>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3.313,38 m</w:t>
            </w:r>
            <w:r>
              <w:rPr>
                <w:rFonts w:ascii="Calibri" w:hAnsi="Calibri"/>
                <w:b/>
                <w:color w:val="000000"/>
                <w:vertAlign w:val="superscript"/>
              </w:rPr>
              <w:t>3</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4.988,11 m</w:t>
            </w:r>
            <w:r w:rsidRPr="009C24E7">
              <w:rPr>
                <w:rFonts w:ascii="Calibri" w:hAnsi="Calibri"/>
                <w:b/>
                <w:color w:val="000000"/>
                <w:vertAlign w:val="superscript"/>
              </w:rPr>
              <w:t>3</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5.498,39 m</w:t>
            </w:r>
            <w:r w:rsidRPr="009C24E7">
              <w:rPr>
                <w:rFonts w:ascii="Calibri" w:hAnsi="Calibri"/>
                <w:b/>
                <w:color w:val="000000"/>
                <w:vertAlign w:val="superscript"/>
              </w:rPr>
              <w:t>3</w:t>
            </w:r>
          </w:p>
        </w:tc>
      </w:tr>
      <w:tr w:rsidR="005A2520" w:rsidRPr="00FF1E68" w:rsidTr="005A2520">
        <w:trPr>
          <w:trHeight w:val="283"/>
        </w:trPr>
        <w:tc>
          <w:tcPr>
            <w:tcW w:w="2769" w:type="dxa"/>
          </w:tcPr>
          <w:p w:rsidR="005A2520" w:rsidRPr="009C24E7" w:rsidRDefault="005A2520" w:rsidP="005A2520">
            <w:pPr>
              <w:pStyle w:val="SPKV0TABELEPODATEK"/>
              <w:spacing w:before="40" w:afterLines="40" w:after="96" w:line="360" w:lineRule="auto"/>
            </w:pPr>
            <w:r w:rsidRPr="009C24E7">
              <w:t>število etaž</w:t>
            </w:r>
          </w:p>
        </w:tc>
        <w:tc>
          <w:tcPr>
            <w:tcW w:w="6440" w:type="dxa"/>
            <w:gridSpan w:val="4"/>
            <w:vAlign w:val="center"/>
          </w:tcPr>
          <w:p w:rsidR="005A2520" w:rsidRPr="009C24E7" w:rsidRDefault="005A2520" w:rsidP="005A2520">
            <w:pPr>
              <w:pStyle w:val="SPKV0TABELE"/>
              <w:spacing w:before="40" w:afterLines="40" w:after="96" w:line="360" w:lineRule="auto"/>
              <w:jc w:val="center"/>
            </w:pPr>
            <w:r w:rsidRPr="009C24E7">
              <w:t>K+P+2</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tlorisna velikost stavbe na stiku z zemljiščem</w:t>
            </w:r>
          </w:p>
        </w:tc>
        <w:tc>
          <w:tcPr>
            <w:tcW w:w="2611" w:type="dxa"/>
            <w:gridSpan w:val="2"/>
            <w:vAlign w:val="center"/>
          </w:tcPr>
          <w:p w:rsidR="005A2520" w:rsidRPr="00AF0A25" w:rsidRDefault="005A2520" w:rsidP="005A2520">
            <w:pPr>
              <w:pStyle w:val="SPKV0TABELE"/>
              <w:spacing w:before="40" w:afterLines="40" w:after="96" w:line="360" w:lineRule="auto"/>
            </w:pPr>
            <w:r w:rsidRPr="00AF0A25">
              <w:t>45,10 x 31,24 m</w:t>
            </w:r>
          </w:p>
        </w:tc>
        <w:tc>
          <w:tcPr>
            <w:tcW w:w="1994" w:type="dxa"/>
            <w:vAlign w:val="center"/>
          </w:tcPr>
          <w:p w:rsidR="005A2520" w:rsidRPr="00AF0A25" w:rsidRDefault="005A2520" w:rsidP="005A2520">
            <w:pPr>
              <w:pStyle w:val="SPKV0TABELE"/>
              <w:spacing w:before="40" w:afterLines="40" w:after="96" w:line="360" w:lineRule="auto"/>
            </w:pPr>
            <w:r w:rsidRPr="00AF0A25">
              <w:t>23,60</w:t>
            </w:r>
            <w:r>
              <w:t xml:space="preserve"> x </w:t>
            </w:r>
            <w:r w:rsidRPr="00AF0A25">
              <w:t>20,45  m</w:t>
            </w:r>
          </w:p>
        </w:tc>
        <w:tc>
          <w:tcPr>
            <w:tcW w:w="1835" w:type="dxa"/>
            <w:vAlign w:val="center"/>
          </w:tcPr>
          <w:p w:rsidR="005A2520" w:rsidRPr="00AF0A25" w:rsidRDefault="005A2520" w:rsidP="005A2520">
            <w:pPr>
              <w:pStyle w:val="SPKV0TABELE"/>
              <w:spacing w:before="40" w:afterLines="40" w:after="96" w:line="360" w:lineRule="auto"/>
            </w:pPr>
            <w:r w:rsidRPr="00AF0A25">
              <w:t xml:space="preserve"> 21,50</w:t>
            </w:r>
            <w:r>
              <w:t xml:space="preserve"> x </w:t>
            </w:r>
            <w:r w:rsidRPr="00AF0A25">
              <w:t>31,24  m</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tlorisna velikost projekcije najbolj izpostavljenih delov objekta na zemljišče</w:t>
            </w:r>
          </w:p>
        </w:tc>
        <w:tc>
          <w:tcPr>
            <w:tcW w:w="1337" w:type="dxa"/>
            <w:vAlign w:val="center"/>
          </w:tcPr>
          <w:p w:rsidR="005A2520" w:rsidRPr="00F7209F" w:rsidRDefault="005A2520" w:rsidP="005A2520">
            <w:pPr>
              <w:pStyle w:val="SPKV0TABELEPODATEK"/>
              <w:spacing w:before="40" w:afterLines="40" w:after="96" w:line="360" w:lineRule="auto"/>
              <w:rPr>
                <w:b/>
                <w:highlight w:val="yellow"/>
              </w:rPr>
            </w:pPr>
            <w:r w:rsidRPr="006E6CEE">
              <w:rPr>
                <w:b/>
              </w:rPr>
              <w:t>44,</w:t>
            </w:r>
            <w:r>
              <w:rPr>
                <w:b/>
              </w:rPr>
              <w:t>7</w:t>
            </w:r>
            <w:r w:rsidRPr="006E6CEE">
              <w:rPr>
                <w:b/>
              </w:rPr>
              <w:t>8 x 3</w:t>
            </w:r>
            <w:r>
              <w:rPr>
                <w:b/>
              </w:rPr>
              <w:t>1</w:t>
            </w:r>
            <w:r w:rsidRPr="006E6CEE">
              <w:rPr>
                <w:b/>
              </w:rPr>
              <w:t>,</w:t>
            </w:r>
            <w:r>
              <w:rPr>
                <w:b/>
              </w:rPr>
              <w:t>24</w:t>
            </w:r>
            <w:r w:rsidRPr="006E6CEE">
              <w:rPr>
                <w:b/>
              </w:rPr>
              <w:t xml:space="preserve"> m</w:t>
            </w:r>
          </w:p>
        </w:tc>
        <w:tc>
          <w:tcPr>
            <w:tcW w:w="1274" w:type="dxa"/>
            <w:vAlign w:val="center"/>
          </w:tcPr>
          <w:p w:rsidR="005A2520" w:rsidRPr="00F7209F" w:rsidRDefault="005A2520" w:rsidP="005A2520">
            <w:pPr>
              <w:pStyle w:val="SPKV0TABELEPODATEK"/>
              <w:spacing w:before="40" w:afterLines="40" w:after="96" w:line="360" w:lineRule="auto"/>
              <w:rPr>
                <w:b/>
                <w:highlight w:val="yellow"/>
              </w:rPr>
            </w:pPr>
            <w:r>
              <w:rPr>
                <w:b/>
              </w:rPr>
              <w:t>23,83</w:t>
            </w:r>
            <w:r w:rsidRPr="006E6CEE">
              <w:rPr>
                <w:b/>
              </w:rPr>
              <w:t xml:space="preserve"> x </w:t>
            </w:r>
            <w:r>
              <w:rPr>
                <w:b/>
              </w:rPr>
              <w:t>20,33</w:t>
            </w:r>
            <w:r w:rsidRPr="006E6CEE">
              <w:rPr>
                <w:b/>
              </w:rPr>
              <w:t xml:space="preserve"> m</w:t>
            </w:r>
          </w:p>
        </w:tc>
        <w:tc>
          <w:tcPr>
            <w:tcW w:w="1994" w:type="dxa"/>
            <w:vAlign w:val="center"/>
          </w:tcPr>
          <w:p w:rsidR="005A2520" w:rsidRPr="00F7209F" w:rsidRDefault="005A2520" w:rsidP="005A2520">
            <w:pPr>
              <w:pStyle w:val="SPKV0TABELEPODATEK"/>
              <w:spacing w:before="40" w:afterLines="40" w:after="96" w:line="360" w:lineRule="auto"/>
              <w:rPr>
                <w:b/>
                <w:highlight w:val="yellow"/>
              </w:rPr>
            </w:pPr>
            <w:r>
              <w:rPr>
                <w:b/>
              </w:rPr>
              <w:t>24,10</w:t>
            </w:r>
            <w:r w:rsidRPr="006E6CEE">
              <w:rPr>
                <w:b/>
              </w:rPr>
              <w:t xml:space="preserve"> x </w:t>
            </w:r>
            <w:r>
              <w:rPr>
                <w:b/>
              </w:rPr>
              <w:t>21,45</w:t>
            </w:r>
            <w:r w:rsidRPr="006E6CEE">
              <w:rPr>
                <w:b/>
              </w:rPr>
              <w:t xml:space="preserve"> m</w:t>
            </w:r>
          </w:p>
        </w:tc>
        <w:tc>
          <w:tcPr>
            <w:tcW w:w="1835" w:type="dxa"/>
            <w:vAlign w:val="center"/>
          </w:tcPr>
          <w:p w:rsidR="005A2520" w:rsidRPr="00F7209F" w:rsidRDefault="005A2520" w:rsidP="005A2520">
            <w:pPr>
              <w:pStyle w:val="SPKV0TABELEPODATEK"/>
              <w:spacing w:before="40" w:afterLines="40" w:after="96" w:line="360" w:lineRule="auto"/>
              <w:rPr>
                <w:b/>
                <w:highlight w:val="yellow"/>
              </w:rPr>
            </w:pPr>
            <w:r>
              <w:rPr>
                <w:b/>
              </w:rPr>
              <w:t>22,00</w:t>
            </w:r>
            <w:r w:rsidRPr="006E6CEE">
              <w:rPr>
                <w:b/>
              </w:rPr>
              <w:t xml:space="preserve"> x </w:t>
            </w:r>
            <w:r>
              <w:rPr>
                <w:b/>
              </w:rPr>
              <w:t>32,24</w:t>
            </w:r>
            <w:r w:rsidRPr="006E6CEE">
              <w:rPr>
                <w:b/>
              </w:rPr>
              <w:t xml:space="preserve"> m</w:t>
            </w:r>
          </w:p>
        </w:tc>
      </w:tr>
      <w:tr w:rsidR="005A2520" w:rsidRPr="00FF1E68" w:rsidTr="005A2520">
        <w:trPr>
          <w:trHeight w:val="283"/>
        </w:trPr>
        <w:tc>
          <w:tcPr>
            <w:tcW w:w="2769" w:type="dxa"/>
          </w:tcPr>
          <w:p w:rsidR="005A2520" w:rsidRPr="008C0551" w:rsidRDefault="005A2520" w:rsidP="005A2520">
            <w:pPr>
              <w:pStyle w:val="SPKV0TABELEPODATEK"/>
              <w:spacing w:before="40" w:afterLines="40" w:after="96" w:line="360" w:lineRule="auto"/>
            </w:pPr>
            <w:r w:rsidRPr="008C0551">
              <w:t>absolutna višinska kota</w:t>
            </w:r>
          </w:p>
        </w:tc>
        <w:tc>
          <w:tcPr>
            <w:tcW w:w="2611" w:type="dxa"/>
            <w:gridSpan w:val="2"/>
            <w:vAlign w:val="center"/>
          </w:tcPr>
          <w:p w:rsidR="005A2520" w:rsidRPr="006A131B" w:rsidRDefault="005A2520" w:rsidP="005A2520">
            <w:pPr>
              <w:pStyle w:val="SPKV0TABELE"/>
              <w:spacing w:before="40" w:afterLines="40" w:after="96" w:line="360" w:lineRule="auto"/>
              <w:jc w:val="center"/>
            </w:pPr>
            <w:r w:rsidRPr="006A131B">
              <w:t>± 0,00 = 220,26</w:t>
            </w:r>
          </w:p>
        </w:tc>
        <w:tc>
          <w:tcPr>
            <w:tcW w:w="3829" w:type="dxa"/>
            <w:gridSpan w:val="2"/>
            <w:vAlign w:val="center"/>
          </w:tcPr>
          <w:p w:rsidR="005A2520" w:rsidRPr="006A131B" w:rsidRDefault="005A2520" w:rsidP="005A2520">
            <w:pPr>
              <w:pStyle w:val="SPKV0TABELE"/>
              <w:spacing w:before="40" w:afterLines="40" w:after="96" w:line="360" w:lineRule="auto"/>
              <w:jc w:val="center"/>
            </w:pPr>
            <w:r w:rsidRPr="006A131B">
              <w:t>± 0,00 = 221,33</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relativne višinske kote etaž</w:t>
            </w:r>
          </w:p>
        </w:tc>
        <w:tc>
          <w:tcPr>
            <w:tcW w:w="1337" w:type="dxa"/>
            <w:vAlign w:val="center"/>
          </w:tcPr>
          <w:p w:rsidR="005A2520" w:rsidRPr="00E832E6" w:rsidRDefault="005A2520" w:rsidP="005A2520">
            <w:pPr>
              <w:pStyle w:val="SPKV0TABELE"/>
              <w:spacing w:before="40" w:afterLines="40" w:after="96" w:line="360" w:lineRule="auto"/>
            </w:pPr>
            <w:r w:rsidRPr="00E832E6">
              <w:t>K= - 3,41</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E832E6" w:rsidRDefault="005A2520" w:rsidP="005A2520">
            <w:pPr>
              <w:pStyle w:val="SPKV0TABELE"/>
              <w:spacing w:before="40" w:afterLines="40" w:after="96" w:line="360" w:lineRule="auto"/>
            </w:pPr>
            <w:r w:rsidRPr="00E832E6">
              <w:t>2 = +6,82</w:t>
            </w:r>
          </w:p>
        </w:tc>
        <w:tc>
          <w:tcPr>
            <w:tcW w:w="1274" w:type="dxa"/>
            <w:vAlign w:val="center"/>
          </w:tcPr>
          <w:p w:rsidR="005A2520" w:rsidRPr="00E832E6" w:rsidRDefault="005A2520" w:rsidP="005A2520">
            <w:pPr>
              <w:pStyle w:val="SPKV0TABELE"/>
              <w:spacing w:before="40" w:afterLines="40" w:after="96" w:line="360" w:lineRule="auto"/>
            </w:pPr>
            <w:r w:rsidRPr="00E832E6">
              <w:t>P = -0,50</w:t>
            </w:r>
          </w:p>
          <w:p w:rsidR="005A2520" w:rsidRPr="00E832E6" w:rsidRDefault="005A2520" w:rsidP="005A2520">
            <w:pPr>
              <w:pStyle w:val="SPKV0TABELE"/>
              <w:spacing w:before="40" w:afterLines="40" w:after="96" w:line="360" w:lineRule="auto"/>
            </w:pPr>
            <w:r w:rsidRPr="00E832E6">
              <w:t>1 = +4,20</w:t>
            </w:r>
          </w:p>
          <w:p w:rsidR="005A2520" w:rsidRPr="00E832E6" w:rsidRDefault="005A2520" w:rsidP="005A2520">
            <w:pPr>
              <w:pStyle w:val="SPKV0TABELE"/>
              <w:spacing w:before="40" w:afterLines="40" w:after="96" w:line="360" w:lineRule="auto"/>
            </w:pPr>
            <w:r w:rsidRPr="00E832E6">
              <w:t>2 = +8,06</w:t>
            </w:r>
          </w:p>
        </w:tc>
        <w:tc>
          <w:tcPr>
            <w:tcW w:w="1994" w:type="dxa"/>
            <w:vAlign w:val="center"/>
          </w:tcPr>
          <w:p w:rsidR="005A2520" w:rsidRPr="00E832E6" w:rsidRDefault="005A2520" w:rsidP="005A2520">
            <w:pPr>
              <w:pStyle w:val="SPKV0TABELE"/>
              <w:spacing w:before="40" w:afterLines="40" w:after="96" w:line="360" w:lineRule="auto"/>
            </w:pPr>
            <w:r w:rsidRPr="00E832E6">
              <w:t>K= - 3,48</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E832E6" w:rsidRDefault="005A2520" w:rsidP="005A2520">
            <w:pPr>
              <w:pStyle w:val="SPKV0TABELE"/>
              <w:spacing w:before="40" w:afterLines="40" w:after="96" w:line="360" w:lineRule="auto"/>
            </w:pPr>
            <w:r w:rsidRPr="00E832E6">
              <w:t>2 = +6,83</w:t>
            </w:r>
          </w:p>
        </w:tc>
        <w:tc>
          <w:tcPr>
            <w:tcW w:w="1835" w:type="dxa"/>
            <w:vAlign w:val="center"/>
          </w:tcPr>
          <w:p w:rsidR="005A2520" w:rsidRPr="00E832E6" w:rsidRDefault="005A2520" w:rsidP="005A2520">
            <w:pPr>
              <w:pStyle w:val="SPKV0TABELE"/>
              <w:spacing w:before="40" w:afterLines="40" w:after="96" w:line="360" w:lineRule="auto"/>
            </w:pPr>
            <w:r w:rsidRPr="00E832E6">
              <w:t>K= - 3,48</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F7209F" w:rsidRDefault="005A2520" w:rsidP="005A2520">
            <w:pPr>
              <w:pStyle w:val="SPKV0TABELE"/>
              <w:spacing w:before="40" w:afterLines="40" w:after="96" w:line="360" w:lineRule="auto"/>
              <w:rPr>
                <w:highlight w:val="yellow"/>
              </w:rPr>
            </w:pPr>
            <w:r w:rsidRPr="00E832E6">
              <w:t>2 = +6,83</w:t>
            </w:r>
          </w:p>
        </w:tc>
      </w:tr>
      <w:tr w:rsidR="005A2520" w:rsidRPr="00DB250F" w:rsidTr="005A2520">
        <w:trPr>
          <w:trHeight w:val="283"/>
        </w:trPr>
        <w:tc>
          <w:tcPr>
            <w:tcW w:w="2769" w:type="dxa"/>
          </w:tcPr>
          <w:p w:rsidR="005A2520" w:rsidRPr="008C0551" w:rsidRDefault="005A2520" w:rsidP="005A2520">
            <w:pPr>
              <w:pStyle w:val="SPKV0TABELEPODATEK"/>
              <w:spacing w:before="40" w:afterLines="40" w:after="96" w:line="360" w:lineRule="auto"/>
            </w:pPr>
            <w:r w:rsidRPr="008C0551">
              <w:t>najvišja višina objekta</w:t>
            </w:r>
          </w:p>
        </w:tc>
        <w:tc>
          <w:tcPr>
            <w:tcW w:w="6440" w:type="dxa"/>
            <w:gridSpan w:val="4"/>
            <w:vAlign w:val="center"/>
          </w:tcPr>
          <w:p w:rsidR="005A2520" w:rsidRPr="00E832E6" w:rsidRDefault="005A2520" w:rsidP="005A2520">
            <w:pPr>
              <w:pStyle w:val="SPKV0TABELE"/>
              <w:spacing w:before="40" w:afterLines="40" w:after="96" w:line="360" w:lineRule="auto"/>
              <w:jc w:val="center"/>
            </w:pPr>
            <w:r w:rsidRPr="00E832E6">
              <w:t>13,00</w:t>
            </w:r>
          </w:p>
        </w:tc>
      </w:tr>
    </w:tbl>
    <w:p w:rsidR="000670B2" w:rsidRDefault="000670B2" w:rsidP="001E1C42">
      <w:pPr>
        <w:spacing w:after="0" w:line="240" w:lineRule="auto"/>
        <w:ind w:left="1068"/>
        <w:rPr>
          <w:rFonts w:ascii="Tahoma" w:hAnsi="Tahoma" w:cs="Tahoma"/>
          <w:color w:val="FF0000"/>
          <w:sz w:val="20"/>
          <w:szCs w:val="20"/>
          <w:highlight w:val="yellow"/>
        </w:rPr>
      </w:pPr>
    </w:p>
    <w:p w:rsidR="000342DE" w:rsidRPr="005A2520" w:rsidRDefault="000342DE" w:rsidP="00FE79E9">
      <w:pPr>
        <w:pStyle w:val="Naslov3"/>
        <w:pageBreakBefore/>
        <w:numPr>
          <w:ilvl w:val="0"/>
          <w:numId w:val="0"/>
        </w:numPr>
        <w:ind w:left="1066"/>
        <w:rPr>
          <w:rFonts w:ascii="Arial" w:hAnsi="Arial" w:cs="Arial"/>
          <w:color w:val="FF0000"/>
        </w:rPr>
      </w:pPr>
    </w:p>
    <w:p w:rsidR="00FE6BF1" w:rsidRPr="005A2520" w:rsidRDefault="001551A7" w:rsidP="00C00F01">
      <w:pPr>
        <w:pStyle w:val="Naslov3"/>
        <w:numPr>
          <w:ilvl w:val="1"/>
          <w:numId w:val="1"/>
        </w:numPr>
        <w:rPr>
          <w:rFonts w:ascii="Arial" w:hAnsi="Arial" w:cs="Arial"/>
          <w:sz w:val="24"/>
          <w:szCs w:val="24"/>
        </w:rPr>
      </w:pPr>
      <w:bookmarkStart w:id="7" w:name="_Toc522815587"/>
      <w:r w:rsidRPr="005A2520">
        <w:rPr>
          <w:rFonts w:ascii="Arial" w:hAnsi="Arial" w:cs="Arial"/>
          <w:sz w:val="24"/>
          <w:szCs w:val="24"/>
        </w:rPr>
        <w:t>TABELA NETO POVRŠIN</w:t>
      </w:r>
      <w:r w:rsidR="003313DC" w:rsidRPr="005A2520">
        <w:rPr>
          <w:rFonts w:ascii="Arial" w:hAnsi="Arial" w:cs="Arial"/>
          <w:sz w:val="24"/>
          <w:szCs w:val="24"/>
        </w:rPr>
        <w:t xml:space="preserve"> PROSTOROV</w:t>
      </w:r>
      <w:r w:rsidRPr="005A2520">
        <w:rPr>
          <w:rFonts w:ascii="Arial" w:hAnsi="Arial" w:cs="Arial"/>
          <w:sz w:val="24"/>
          <w:szCs w:val="24"/>
        </w:rPr>
        <w:t xml:space="preserve"> </w:t>
      </w:r>
      <w:r w:rsidR="00F413BD" w:rsidRPr="005A2520">
        <w:rPr>
          <w:rFonts w:ascii="Arial" w:hAnsi="Arial" w:cs="Arial"/>
          <w:sz w:val="24"/>
          <w:szCs w:val="24"/>
        </w:rPr>
        <w:t>(izračuni po standardu SIST ISO 9836)</w:t>
      </w:r>
      <w:bookmarkEnd w:id="7"/>
    </w:p>
    <w:p w:rsidR="008A3CD9" w:rsidRDefault="008A3CD9" w:rsidP="008A3CD9">
      <w:pPr>
        <w:pStyle w:val="Odstavekseznama"/>
        <w:spacing w:after="0" w:line="240" w:lineRule="auto"/>
      </w:pPr>
    </w:p>
    <w:p w:rsidR="008A3CD9" w:rsidRDefault="008A3CD9" w:rsidP="008A3CD9">
      <w:pPr>
        <w:pStyle w:val="Odstavekseznama"/>
        <w:spacing w:after="0" w:line="240" w:lineRule="auto"/>
        <w:rPr>
          <w:sz w:val="20"/>
          <w:szCs w:val="20"/>
          <w:lang w:eastAsia="sl-SI"/>
        </w:rPr>
      </w:pPr>
      <w:r>
        <w:fldChar w:fldCharType="begin"/>
      </w:r>
      <w:r>
        <w:instrText xml:space="preserve"> LINK Excel.Sheet.8 "C:\\Users\\tinab\\Documents\\17140-00-OŠ Artiče\\07_PGD_junij 2018\\1_NA_10.7.2018\\tekst\\17140-00_pgd_tabela.xls" "VRTEC!R5C2:R16C7" \a \f 4 \h </w:instrText>
      </w:r>
      <w:r>
        <w:fldChar w:fldCharType="separate"/>
      </w:r>
    </w:p>
    <w:tbl>
      <w:tblPr>
        <w:tblW w:w="8720" w:type="dxa"/>
        <w:tblCellMar>
          <w:left w:w="70" w:type="dxa"/>
          <w:right w:w="70" w:type="dxa"/>
        </w:tblCellMar>
        <w:tblLook w:val="04A0" w:firstRow="1" w:lastRow="0" w:firstColumn="1" w:lastColumn="0" w:noHBand="0" w:noVBand="1"/>
      </w:tblPr>
      <w:tblGrid>
        <w:gridCol w:w="896"/>
        <w:gridCol w:w="2390"/>
        <w:gridCol w:w="1306"/>
        <w:gridCol w:w="2036"/>
        <w:gridCol w:w="1116"/>
        <w:gridCol w:w="976"/>
      </w:tblGrid>
      <w:tr w:rsidR="008A3CD9" w:rsidRPr="008A3CD9" w:rsidTr="008A3CD9">
        <w:trPr>
          <w:trHeight w:val="300"/>
        </w:trPr>
        <w:tc>
          <w:tcPr>
            <w:tcW w:w="896" w:type="dxa"/>
            <w:tcBorders>
              <w:top w:val="single" w:sz="4" w:space="0" w:color="auto"/>
              <w:left w:val="single" w:sz="4" w:space="0" w:color="auto"/>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b/>
                <w:bCs/>
                <w:color w:val="000000"/>
                <w:lang w:eastAsia="sl-SI"/>
              </w:rPr>
            </w:pPr>
            <w:r w:rsidRPr="008A3CD9">
              <w:rPr>
                <w:rFonts w:ascii="Swis721 Cn BT" w:eastAsia="Times New Roman" w:hAnsi="Swis721 Cn BT"/>
                <w:b/>
                <w:bCs/>
                <w:color w:val="000000"/>
                <w:lang w:eastAsia="sl-SI"/>
              </w:rPr>
              <w:t>OBJEKT:</w:t>
            </w:r>
          </w:p>
        </w:tc>
        <w:tc>
          <w:tcPr>
            <w:tcW w:w="3696" w:type="dxa"/>
            <w:gridSpan w:val="2"/>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OŠ ARTIČE - VRTEC - KLET</w:t>
            </w:r>
          </w:p>
        </w:tc>
        <w:tc>
          <w:tcPr>
            <w:tcW w:w="2036" w:type="dxa"/>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c>
          <w:tcPr>
            <w:tcW w:w="1116" w:type="dxa"/>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jc w:val="right"/>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c>
          <w:tcPr>
            <w:tcW w:w="976" w:type="dxa"/>
            <w:tcBorders>
              <w:top w:val="single" w:sz="4" w:space="0" w:color="auto"/>
              <w:left w:val="nil"/>
              <w:bottom w:val="single" w:sz="4" w:space="0" w:color="auto"/>
              <w:right w:val="single" w:sz="4" w:space="0" w:color="auto"/>
            </w:tcBorders>
            <w:shd w:val="clear" w:color="000000" w:fill="D9D9D9"/>
            <w:noWrap/>
            <w:hideMark/>
          </w:tcPr>
          <w:p w:rsidR="008A3CD9" w:rsidRPr="008A3CD9" w:rsidRDefault="008A3CD9" w:rsidP="008A3CD9">
            <w:pPr>
              <w:spacing w:after="0" w:line="240" w:lineRule="auto"/>
              <w:jc w:val="right"/>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r>
      <w:tr w:rsidR="008A3CD9" w:rsidRPr="008A3CD9" w:rsidTr="008A3CD9">
        <w:trPr>
          <w:trHeight w:val="300"/>
        </w:trPr>
        <w:tc>
          <w:tcPr>
            <w:tcW w:w="896" w:type="dxa"/>
            <w:tcBorders>
              <w:top w:val="nil"/>
              <w:left w:val="nil"/>
              <w:bottom w:val="nil"/>
              <w:right w:val="nil"/>
            </w:tcBorders>
            <w:shd w:val="clear" w:color="auto" w:fill="auto"/>
            <w:hideMark/>
          </w:tcPr>
          <w:p w:rsidR="008A3CD9" w:rsidRPr="008A3CD9" w:rsidRDefault="008A3CD9" w:rsidP="008A3CD9">
            <w:pPr>
              <w:spacing w:after="0" w:line="240" w:lineRule="auto"/>
              <w:jc w:val="right"/>
              <w:rPr>
                <w:rFonts w:ascii="Swis721 Cn BT" w:eastAsia="Times New Roman" w:hAnsi="Swis721 Cn BT"/>
                <w:color w:val="000000"/>
                <w:lang w:eastAsia="sl-SI"/>
              </w:rPr>
            </w:pPr>
          </w:p>
        </w:tc>
        <w:tc>
          <w:tcPr>
            <w:tcW w:w="2390"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30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900"/>
        </w:trPr>
        <w:tc>
          <w:tcPr>
            <w:tcW w:w="896" w:type="dxa"/>
            <w:tcBorders>
              <w:top w:val="single" w:sz="4" w:space="0" w:color="auto"/>
              <w:left w:val="single" w:sz="4" w:space="0" w:color="auto"/>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oznaka objekta in etaže</w:t>
            </w:r>
          </w:p>
        </w:tc>
        <w:tc>
          <w:tcPr>
            <w:tcW w:w="2390" w:type="dxa"/>
            <w:tcBorders>
              <w:top w:val="single" w:sz="4" w:space="0" w:color="auto"/>
              <w:left w:val="nil"/>
              <w:bottom w:val="nil"/>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oznaka samostojne enote</w:t>
            </w:r>
          </w:p>
        </w:tc>
        <w:tc>
          <w:tcPr>
            <w:tcW w:w="130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oznaka/šifra prostora</w:t>
            </w:r>
          </w:p>
        </w:tc>
        <w:tc>
          <w:tcPr>
            <w:tcW w:w="203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opis prostora</w:t>
            </w:r>
          </w:p>
        </w:tc>
        <w:tc>
          <w:tcPr>
            <w:tcW w:w="111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 xml:space="preserve">površina tlaka*(m2) </w:t>
            </w:r>
          </w:p>
        </w:tc>
        <w:tc>
          <w:tcPr>
            <w:tcW w:w="97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opis tlaka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C</w:t>
            </w:r>
          </w:p>
        </w:tc>
        <w:tc>
          <w:tcPr>
            <w:tcW w:w="239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komunikacije</w:t>
            </w:r>
          </w:p>
        </w:tc>
        <w:tc>
          <w:tcPr>
            <w:tcW w:w="130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CK.01</w:t>
            </w:r>
          </w:p>
        </w:tc>
        <w:tc>
          <w:tcPr>
            <w:tcW w:w="203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hodnik</w:t>
            </w:r>
          </w:p>
        </w:tc>
        <w:tc>
          <w:tcPr>
            <w:tcW w:w="111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4,70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roofErr w:type="spellStart"/>
            <w:r w:rsidRPr="008A3CD9">
              <w:rPr>
                <w:rFonts w:ascii="Swis721 Cn BT" w:eastAsia="Times New Roman" w:hAnsi="Swis721 Cn BT"/>
                <w:lang w:eastAsia="sl-SI"/>
              </w:rPr>
              <w:t>kermika</w:t>
            </w:r>
            <w:proofErr w:type="spellEnd"/>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390"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30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CK.02</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stopnišče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9,75</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roofErr w:type="spellStart"/>
            <w:r w:rsidRPr="008A3CD9">
              <w:rPr>
                <w:rFonts w:ascii="Swis721 Cn BT" w:eastAsia="Times New Roman" w:hAnsi="Swis721 Cn BT"/>
                <w:lang w:eastAsia="sl-SI"/>
              </w:rPr>
              <w:t>kermika</w:t>
            </w:r>
            <w:proofErr w:type="spellEnd"/>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E</w:t>
            </w:r>
          </w:p>
        </w:tc>
        <w:tc>
          <w:tcPr>
            <w:tcW w:w="239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gospodarski prostori</w:t>
            </w:r>
          </w:p>
        </w:tc>
        <w:tc>
          <w:tcPr>
            <w:tcW w:w="130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EK.01</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pralnica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9,50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roofErr w:type="spellStart"/>
            <w:r w:rsidRPr="008A3CD9">
              <w:rPr>
                <w:rFonts w:ascii="Swis721 Cn BT" w:eastAsia="Times New Roman" w:hAnsi="Swis721 Cn BT"/>
                <w:lang w:eastAsia="sl-SI"/>
              </w:rPr>
              <w:t>kermika</w:t>
            </w:r>
            <w:proofErr w:type="spellEnd"/>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390"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30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EK.02</w:t>
            </w:r>
          </w:p>
        </w:tc>
        <w:tc>
          <w:tcPr>
            <w:tcW w:w="203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kotlovnica</w:t>
            </w:r>
          </w:p>
        </w:tc>
        <w:tc>
          <w:tcPr>
            <w:tcW w:w="111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47,15</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roofErr w:type="spellStart"/>
            <w:r w:rsidRPr="008A3CD9">
              <w:rPr>
                <w:rFonts w:ascii="Swis721 Cn BT" w:eastAsia="Times New Roman" w:hAnsi="Swis721 Cn BT"/>
                <w:lang w:eastAsia="sl-SI"/>
              </w:rPr>
              <w:t>kermika</w:t>
            </w:r>
            <w:proofErr w:type="spellEnd"/>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c>
          <w:tcPr>
            <w:tcW w:w="239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30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39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306" w:type="dxa"/>
            <w:tcBorders>
              <w:top w:val="single" w:sz="4" w:space="0" w:color="auto"/>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 skupaj</w:t>
            </w:r>
          </w:p>
        </w:tc>
        <w:tc>
          <w:tcPr>
            <w:tcW w:w="203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14,45</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39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306" w:type="dxa"/>
            <w:tcBorders>
              <w:top w:val="nil"/>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E skupaj</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56,65</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15"/>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39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30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315"/>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39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3342"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KLET SKUPAJ</w:t>
            </w:r>
          </w:p>
        </w:tc>
        <w:tc>
          <w:tcPr>
            <w:tcW w:w="1116" w:type="dxa"/>
            <w:tcBorders>
              <w:top w:val="single" w:sz="8" w:space="0" w:color="auto"/>
              <w:left w:val="nil"/>
              <w:bottom w:val="single" w:sz="8" w:space="0" w:color="auto"/>
              <w:right w:val="single" w:sz="8"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71,10</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bl>
    <w:p w:rsidR="00283061" w:rsidRPr="00D92809" w:rsidRDefault="008A3CD9" w:rsidP="008A3CD9">
      <w:pPr>
        <w:pStyle w:val="Odstavekseznama"/>
        <w:spacing w:after="0" w:line="240" w:lineRule="auto"/>
        <w:rPr>
          <w:color w:val="FF0000"/>
        </w:rPr>
      </w:pPr>
      <w:r>
        <w:rPr>
          <w:color w:val="FF0000"/>
        </w:rPr>
        <w:fldChar w:fldCharType="end"/>
      </w:r>
    </w:p>
    <w:p w:rsidR="008A3CD9" w:rsidRDefault="008A3CD9" w:rsidP="008A3CD9">
      <w:pPr>
        <w:pStyle w:val="Odstavekseznama"/>
        <w:spacing w:after="0" w:line="240" w:lineRule="auto"/>
        <w:ind w:left="0"/>
      </w:pPr>
    </w:p>
    <w:p w:rsidR="008A3CD9" w:rsidRDefault="008A3CD9" w:rsidP="008A3CD9">
      <w:pPr>
        <w:pStyle w:val="Odstavekseznama"/>
        <w:spacing w:after="0" w:line="240" w:lineRule="auto"/>
        <w:ind w:left="0"/>
        <w:rPr>
          <w:sz w:val="20"/>
          <w:szCs w:val="20"/>
          <w:lang w:eastAsia="sl-SI"/>
        </w:rPr>
      </w:pPr>
      <w:r>
        <w:fldChar w:fldCharType="begin"/>
      </w:r>
      <w:r>
        <w:instrText xml:space="preserve"> LINK Excel.Sheet.8 "C:\\Users\\tinab\\Documents\\17140-00-OŠ Artiče\\07_PGD_junij 2018\\1_NA_10.7.2018\\tekst\\17140-00_pgd_tabela.xls" "VRTEC!R19C2:R64C7" \a \f 4 \h </w:instrText>
      </w:r>
      <w:r>
        <w:fldChar w:fldCharType="separate"/>
      </w:r>
    </w:p>
    <w:tbl>
      <w:tblPr>
        <w:tblW w:w="8720" w:type="dxa"/>
        <w:tblCellMar>
          <w:left w:w="70" w:type="dxa"/>
          <w:right w:w="70" w:type="dxa"/>
        </w:tblCellMar>
        <w:tblLook w:val="04A0" w:firstRow="1" w:lastRow="0" w:firstColumn="1" w:lastColumn="0" w:noHBand="0" w:noVBand="1"/>
      </w:tblPr>
      <w:tblGrid>
        <w:gridCol w:w="896"/>
        <w:gridCol w:w="2466"/>
        <w:gridCol w:w="1230"/>
        <w:gridCol w:w="2036"/>
        <w:gridCol w:w="1116"/>
        <w:gridCol w:w="976"/>
      </w:tblGrid>
      <w:tr w:rsidR="008A3CD9" w:rsidRPr="008A3CD9" w:rsidTr="008A3CD9">
        <w:trPr>
          <w:trHeight w:val="300"/>
        </w:trPr>
        <w:tc>
          <w:tcPr>
            <w:tcW w:w="896" w:type="dxa"/>
            <w:tcBorders>
              <w:top w:val="single" w:sz="4" w:space="0" w:color="auto"/>
              <w:left w:val="single" w:sz="4" w:space="0" w:color="auto"/>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b/>
                <w:bCs/>
                <w:color w:val="000000"/>
                <w:lang w:eastAsia="sl-SI"/>
              </w:rPr>
            </w:pPr>
            <w:r w:rsidRPr="008A3CD9">
              <w:rPr>
                <w:rFonts w:ascii="Swis721 Cn BT" w:eastAsia="Times New Roman" w:hAnsi="Swis721 Cn BT"/>
                <w:b/>
                <w:bCs/>
                <w:color w:val="000000"/>
                <w:lang w:eastAsia="sl-SI"/>
              </w:rPr>
              <w:t>OBJEKT:</w:t>
            </w:r>
          </w:p>
        </w:tc>
        <w:tc>
          <w:tcPr>
            <w:tcW w:w="3696" w:type="dxa"/>
            <w:gridSpan w:val="2"/>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OŠ ARTIČE - VRTEC - PRITLIČJE</w:t>
            </w:r>
          </w:p>
        </w:tc>
        <w:tc>
          <w:tcPr>
            <w:tcW w:w="2036" w:type="dxa"/>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c>
          <w:tcPr>
            <w:tcW w:w="1116" w:type="dxa"/>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jc w:val="right"/>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c>
          <w:tcPr>
            <w:tcW w:w="976" w:type="dxa"/>
            <w:tcBorders>
              <w:top w:val="single" w:sz="4" w:space="0" w:color="auto"/>
              <w:left w:val="nil"/>
              <w:bottom w:val="single" w:sz="4" w:space="0" w:color="auto"/>
              <w:right w:val="single" w:sz="4" w:space="0" w:color="auto"/>
            </w:tcBorders>
            <w:shd w:val="clear" w:color="000000" w:fill="D9D9D9"/>
            <w:noWrap/>
            <w:hideMark/>
          </w:tcPr>
          <w:p w:rsidR="008A3CD9" w:rsidRPr="008A3CD9" w:rsidRDefault="008A3CD9" w:rsidP="008A3CD9">
            <w:pPr>
              <w:spacing w:after="0" w:line="240" w:lineRule="auto"/>
              <w:jc w:val="right"/>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r>
      <w:tr w:rsidR="008A3CD9" w:rsidRPr="008A3CD9" w:rsidTr="008A3CD9">
        <w:trPr>
          <w:trHeight w:val="300"/>
        </w:trPr>
        <w:tc>
          <w:tcPr>
            <w:tcW w:w="896" w:type="dxa"/>
            <w:tcBorders>
              <w:top w:val="nil"/>
              <w:left w:val="nil"/>
              <w:bottom w:val="nil"/>
              <w:right w:val="nil"/>
            </w:tcBorders>
            <w:shd w:val="clear" w:color="auto" w:fill="auto"/>
            <w:hideMark/>
          </w:tcPr>
          <w:p w:rsidR="008A3CD9" w:rsidRPr="008A3CD9" w:rsidRDefault="008A3CD9" w:rsidP="008A3CD9">
            <w:pPr>
              <w:spacing w:after="0" w:line="240" w:lineRule="auto"/>
              <w:jc w:val="right"/>
              <w:rPr>
                <w:rFonts w:ascii="Swis721 Cn BT" w:eastAsia="Times New Roman" w:hAnsi="Swis721 Cn BT"/>
                <w:color w:val="000000"/>
                <w:lang w:eastAsia="sl-SI"/>
              </w:rPr>
            </w:pPr>
          </w:p>
        </w:tc>
        <w:tc>
          <w:tcPr>
            <w:tcW w:w="246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900"/>
        </w:trPr>
        <w:tc>
          <w:tcPr>
            <w:tcW w:w="896" w:type="dxa"/>
            <w:tcBorders>
              <w:top w:val="single" w:sz="4" w:space="0" w:color="auto"/>
              <w:left w:val="single" w:sz="4" w:space="0" w:color="auto"/>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oznaka objekta in etaže</w:t>
            </w:r>
          </w:p>
        </w:tc>
        <w:tc>
          <w:tcPr>
            <w:tcW w:w="2466" w:type="dxa"/>
            <w:tcBorders>
              <w:top w:val="single" w:sz="4" w:space="0" w:color="auto"/>
              <w:left w:val="nil"/>
              <w:bottom w:val="nil"/>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oznaka samostojne enote</w:t>
            </w:r>
          </w:p>
        </w:tc>
        <w:tc>
          <w:tcPr>
            <w:tcW w:w="1230"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oznaka/šifra prostora</w:t>
            </w:r>
          </w:p>
        </w:tc>
        <w:tc>
          <w:tcPr>
            <w:tcW w:w="203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opis prostora</w:t>
            </w:r>
          </w:p>
        </w:tc>
        <w:tc>
          <w:tcPr>
            <w:tcW w:w="111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 xml:space="preserve">površina tlaka*(m2) </w:t>
            </w:r>
          </w:p>
        </w:tc>
        <w:tc>
          <w:tcPr>
            <w:tcW w:w="97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opis tlaka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A</w:t>
            </w:r>
          </w:p>
        </w:tc>
        <w:tc>
          <w:tcPr>
            <w:tcW w:w="246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igralni prostori</w:t>
            </w:r>
          </w:p>
        </w:tc>
        <w:tc>
          <w:tcPr>
            <w:tcW w:w="1230"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AP.01</w:t>
            </w:r>
          </w:p>
        </w:tc>
        <w:tc>
          <w:tcPr>
            <w:tcW w:w="203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igralnica</w:t>
            </w:r>
          </w:p>
        </w:tc>
        <w:tc>
          <w:tcPr>
            <w:tcW w:w="111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52,48</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AP.02</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igralnica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53,08</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AP.03</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igralnica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56,00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AP.04</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igralnica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60,00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AP.05</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igralnica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57,66</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AP.06</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osrednji prostor</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72,45</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AP.07</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pokrita terasa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24,00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AP.08</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pokrita terasa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24,00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AP.09</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pokrita terasa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24,00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AP.10</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pokrita terasa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24,00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AP.11</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pokrita terasa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24,00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AP.12</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delilna kuhinja</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29,60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B</w:t>
            </w:r>
          </w:p>
        </w:tc>
        <w:tc>
          <w:tcPr>
            <w:tcW w:w="246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ostali prostori</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 </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 </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prostori za otroke</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BP.01</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12,00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BP.02</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12,00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BP.03</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10,82</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BP.04</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11,16</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BP.05</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11,12</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BP.06</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garderobe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BP.07</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garderobe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BP.08</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garderobe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BP.09</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garderobe za otroke</w:t>
            </w:r>
          </w:p>
        </w:tc>
        <w:tc>
          <w:tcPr>
            <w:tcW w:w="111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BP.10</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garderobe za otroke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skupni prostori za otroke</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BP.11</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shramba za rekvizite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11,00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BP.12</w:t>
            </w:r>
          </w:p>
        </w:tc>
        <w:tc>
          <w:tcPr>
            <w:tcW w:w="203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 na igrišče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6,00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keramika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prostori za strok. delavce</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BP.13</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shramba za vrtna igrala</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22,70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keramika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BP.14</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BP.15</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BP.16</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garderoba za delavce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9,80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ostali prostori</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BP.17</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prostor za vozičke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9,80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BP.18</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prostor za vozičke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8,25</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C</w:t>
            </w:r>
          </w:p>
        </w:tc>
        <w:tc>
          <w:tcPr>
            <w:tcW w:w="246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komunikacije</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CP.01</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vetrolov</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7,20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keramika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p>
        </w:tc>
        <w:tc>
          <w:tcPr>
            <w:tcW w:w="1230" w:type="dxa"/>
            <w:tcBorders>
              <w:top w:val="single" w:sz="4" w:space="0" w:color="auto"/>
              <w:left w:val="single" w:sz="4" w:space="0" w:color="auto"/>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CP.02</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vetrolov</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5,64</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keramika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p>
        </w:tc>
        <w:tc>
          <w:tcPr>
            <w:tcW w:w="1230" w:type="dxa"/>
            <w:tcBorders>
              <w:top w:val="single" w:sz="4" w:space="0" w:color="auto"/>
              <w:left w:val="single" w:sz="4" w:space="0" w:color="auto"/>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CP.03</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vetrolov</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9,00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keramika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p>
        </w:tc>
        <w:tc>
          <w:tcPr>
            <w:tcW w:w="1230" w:type="dxa"/>
            <w:tcBorders>
              <w:top w:val="single" w:sz="4" w:space="0" w:color="auto"/>
              <w:left w:val="single" w:sz="4" w:space="0" w:color="auto"/>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CP.04</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vetrolov</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9,00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keramika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p>
        </w:tc>
        <w:tc>
          <w:tcPr>
            <w:tcW w:w="1230" w:type="dxa"/>
            <w:tcBorders>
              <w:top w:val="single" w:sz="4" w:space="0" w:color="auto"/>
              <w:left w:val="single" w:sz="4" w:space="0" w:color="auto"/>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CP.05</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komunikacije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122,50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CP.06</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stopnišče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13,62</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single" w:sz="4" w:space="0" w:color="auto"/>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A skupaj</w:t>
            </w:r>
          </w:p>
        </w:tc>
        <w:tc>
          <w:tcPr>
            <w:tcW w:w="203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501,27</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 skupaj</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168,65</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 skupaj</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166,96</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15"/>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315"/>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3266"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PRITLIČJE SKUPAJ</w:t>
            </w:r>
          </w:p>
        </w:tc>
        <w:tc>
          <w:tcPr>
            <w:tcW w:w="1116" w:type="dxa"/>
            <w:tcBorders>
              <w:top w:val="single" w:sz="8" w:space="0" w:color="auto"/>
              <w:left w:val="nil"/>
              <w:bottom w:val="single" w:sz="8" w:space="0" w:color="auto"/>
              <w:right w:val="single" w:sz="8"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836,88</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bl>
    <w:p w:rsidR="008744A9" w:rsidRDefault="008A3CD9" w:rsidP="008A3CD9">
      <w:pPr>
        <w:pStyle w:val="Odstavekseznama"/>
        <w:spacing w:after="0" w:line="240" w:lineRule="auto"/>
        <w:ind w:left="0"/>
        <w:rPr>
          <w:color w:val="FF0000"/>
        </w:rPr>
      </w:pPr>
      <w:r>
        <w:rPr>
          <w:color w:val="FF0000"/>
        </w:rPr>
        <w:fldChar w:fldCharType="end"/>
      </w:r>
    </w:p>
    <w:p w:rsidR="008A3CD9" w:rsidRDefault="008A3CD9" w:rsidP="008A3CD9">
      <w:pPr>
        <w:pStyle w:val="Odstavekseznama"/>
        <w:spacing w:after="0" w:line="240" w:lineRule="auto"/>
        <w:ind w:left="0"/>
      </w:pPr>
    </w:p>
    <w:p w:rsidR="008A3CD9" w:rsidRDefault="008A3CD9" w:rsidP="008A3CD9">
      <w:pPr>
        <w:pStyle w:val="Odstavekseznama"/>
        <w:spacing w:after="0" w:line="240" w:lineRule="auto"/>
        <w:ind w:left="0"/>
        <w:rPr>
          <w:sz w:val="20"/>
          <w:szCs w:val="20"/>
          <w:lang w:eastAsia="sl-SI"/>
        </w:rPr>
      </w:pPr>
      <w:r>
        <w:fldChar w:fldCharType="begin"/>
      </w:r>
      <w:r>
        <w:instrText xml:space="preserve"> LINK Excel.Sheet.8 "C:\\Users\\tinab\\Documents\\17140-00-OŠ Artiče\\07_PGD_junij 2018\\1_NA_10.7.2018\\tekst\\17140-00_pgd_tabela.xls" "VRTEC!R68C2:R91C7" \a \f 4 \h </w:instrText>
      </w:r>
      <w:r>
        <w:fldChar w:fldCharType="separate"/>
      </w:r>
    </w:p>
    <w:tbl>
      <w:tblPr>
        <w:tblW w:w="8720" w:type="dxa"/>
        <w:tblCellMar>
          <w:left w:w="70" w:type="dxa"/>
          <w:right w:w="70" w:type="dxa"/>
        </w:tblCellMar>
        <w:tblLook w:val="04A0" w:firstRow="1" w:lastRow="0" w:firstColumn="1" w:lastColumn="0" w:noHBand="0" w:noVBand="1"/>
      </w:tblPr>
      <w:tblGrid>
        <w:gridCol w:w="896"/>
        <w:gridCol w:w="2466"/>
        <w:gridCol w:w="1230"/>
        <w:gridCol w:w="2036"/>
        <w:gridCol w:w="1116"/>
        <w:gridCol w:w="976"/>
      </w:tblGrid>
      <w:tr w:rsidR="008A3CD9" w:rsidRPr="008A3CD9" w:rsidTr="008A3CD9">
        <w:trPr>
          <w:trHeight w:val="300"/>
        </w:trPr>
        <w:tc>
          <w:tcPr>
            <w:tcW w:w="896" w:type="dxa"/>
            <w:tcBorders>
              <w:top w:val="single" w:sz="4" w:space="0" w:color="auto"/>
              <w:left w:val="single" w:sz="4" w:space="0" w:color="auto"/>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b/>
                <w:bCs/>
                <w:color w:val="000000"/>
                <w:lang w:eastAsia="sl-SI"/>
              </w:rPr>
            </w:pPr>
            <w:r w:rsidRPr="008A3CD9">
              <w:rPr>
                <w:rFonts w:ascii="Swis721 Cn BT" w:eastAsia="Times New Roman" w:hAnsi="Swis721 Cn BT"/>
                <w:b/>
                <w:bCs/>
                <w:color w:val="000000"/>
                <w:lang w:eastAsia="sl-SI"/>
              </w:rPr>
              <w:t>OBJEKT:</w:t>
            </w:r>
          </w:p>
        </w:tc>
        <w:tc>
          <w:tcPr>
            <w:tcW w:w="3696" w:type="dxa"/>
            <w:gridSpan w:val="2"/>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OŠ ARTIČE - VRTEC - 1. ETAŽA</w:t>
            </w:r>
          </w:p>
        </w:tc>
        <w:tc>
          <w:tcPr>
            <w:tcW w:w="2036" w:type="dxa"/>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c>
          <w:tcPr>
            <w:tcW w:w="1116" w:type="dxa"/>
            <w:tcBorders>
              <w:top w:val="single" w:sz="4" w:space="0" w:color="auto"/>
              <w:left w:val="nil"/>
              <w:bottom w:val="single" w:sz="4" w:space="0" w:color="auto"/>
              <w:right w:val="nil"/>
            </w:tcBorders>
            <w:shd w:val="clear" w:color="000000" w:fill="D9D9D9"/>
            <w:noWrap/>
            <w:hideMark/>
          </w:tcPr>
          <w:p w:rsidR="008A3CD9" w:rsidRPr="008A3CD9" w:rsidRDefault="008A3CD9" w:rsidP="008A3CD9">
            <w:pPr>
              <w:spacing w:after="0" w:line="240" w:lineRule="auto"/>
              <w:jc w:val="right"/>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c>
          <w:tcPr>
            <w:tcW w:w="976" w:type="dxa"/>
            <w:tcBorders>
              <w:top w:val="single" w:sz="4" w:space="0" w:color="auto"/>
              <w:left w:val="nil"/>
              <w:bottom w:val="single" w:sz="4" w:space="0" w:color="auto"/>
              <w:right w:val="single" w:sz="4" w:space="0" w:color="auto"/>
            </w:tcBorders>
            <w:shd w:val="clear" w:color="000000" w:fill="D9D9D9"/>
            <w:noWrap/>
            <w:hideMark/>
          </w:tcPr>
          <w:p w:rsidR="008A3CD9" w:rsidRPr="008A3CD9" w:rsidRDefault="008A3CD9" w:rsidP="008A3CD9">
            <w:pPr>
              <w:spacing w:after="0" w:line="240" w:lineRule="auto"/>
              <w:jc w:val="right"/>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r>
      <w:tr w:rsidR="008A3CD9" w:rsidRPr="008A3CD9" w:rsidTr="008A3CD9">
        <w:trPr>
          <w:trHeight w:val="300"/>
        </w:trPr>
        <w:tc>
          <w:tcPr>
            <w:tcW w:w="896" w:type="dxa"/>
            <w:tcBorders>
              <w:top w:val="nil"/>
              <w:left w:val="nil"/>
              <w:bottom w:val="nil"/>
              <w:right w:val="nil"/>
            </w:tcBorders>
            <w:shd w:val="clear" w:color="auto" w:fill="auto"/>
            <w:hideMark/>
          </w:tcPr>
          <w:p w:rsidR="008A3CD9" w:rsidRPr="008A3CD9" w:rsidRDefault="008A3CD9" w:rsidP="008A3CD9">
            <w:pPr>
              <w:spacing w:after="0" w:line="240" w:lineRule="auto"/>
              <w:jc w:val="right"/>
              <w:rPr>
                <w:rFonts w:ascii="Swis721 Cn BT" w:eastAsia="Times New Roman" w:hAnsi="Swis721 Cn BT"/>
                <w:color w:val="000000"/>
                <w:lang w:eastAsia="sl-SI"/>
              </w:rPr>
            </w:pPr>
          </w:p>
        </w:tc>
        <w:tc>
          <w:tcPr>
            <w:tcW w:w="246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900"/>
        </w:trPr>
        <w:tc>
          <w:tcPr>
            <w:tcW w:w="896" w:type="dxa"/>
            <w:tcBorders>
              <w:top w:val="single" w:sz="4" w:space="0" w:color="auto"/>
              <w:left w:val="single" w:sz="4" w:space="0" w:color="auto"/>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oznaka objekta in etaže</w:t>
            </w:r>
          </w:p>
        </w:tc>
        <w:tc>
          <w:tcPr>
            <w:tcW w:w="2466" w:type="dxa"/>
            <w:tcBorders>
              <w:top w:val="single" w:sz="4" w:space="0" w:color="auto"/>
              <w:left w:val="nil"/>
              <w:bottom w:val="nil"/>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oznaka samostojne enote</w:t>
            </w:r>
          </w:p>
        </w:tc>
        <w:tc>
          <w:tcPr>
            <w:tcW w:w="1230"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oznaka/šifra prostora</w:t>
            </w:r>
          </w:p>
        </w:tc>
        <w:tc>
          <w:tcPr>
            <w:tcW w:w="203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opis prostora</w:t>
            </w:r>
          </w:p>
        </w:tc>
        <w:tc>
          <w:tcPr>
            <w:tcW w:w="111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 xml:space="preserve">površina tlaka*(m2) </w:t>
            </w:r>
          </w:p>
        </w:tc>
        <w:tc>
          <w:tcPr>
            <w:tcW w:w="976" w:type="dxa"/>
            <w:tcBorders>
              <w:top w:val="single" w:sz="4" w:space="0" w:color="auto"/>
              <w:left w:val="nil"/>
              <w:bottom w:val="single" w:sz="4" w:space="0" w:color="auto"/>
              <w:right w:val="single" w:sz="4" w:space="0" w:color="auto"/>
            </w:tcBorders>
            <w:shd w:val="clear" w:color="auto" w:fill="auto"/>
            <w:hideMark/>
          </w:tcPr>
          <w:p w:rsidR="008A3CD9" w:rsidRPr="008A3CD9" w:rsidRDefault="008A3CD9" w:rsidP="008A3CD9">
            <w:pPr>
              <w:spacing w:after="0" w:line="240" w:lineRule="auto"/>
              <w:rPr>
                <w:rFonts w:ascii="Swis721 Cn BT" w:eastAsia="Times New Roman" w:hAnsi="Swis721 Cn BT"/>
                <w:b/>
                <w:bCs/>
                <w:lang w:eastAsia="sl-SI"/>
              </w:rPr>
            </w:pPr>
            <w:r w:rsidRPr="008A3CD9">
              <w:rPr>
                <w:rFonts w:ascii="Swis721 Cn BT" w:eastAsia="Times New Roman" w:hAnsi="Swis721 Cn BT"/>
                <w:b/>
                <w:bCs/>
                <w:lang w:eastAsia="sl-SI"/>
              </w:rPr>
              <w:t>opis tlaka</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A</w:t>
            </w:r>
          </w:p>
        </w:tc>
        <w:tc>
          <w:tcPr>
            <w:tcW w:w="246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igralni prostori</w:t>
            </w:r>
          </w:p>
        </w:tc>
        <w:tc>
          <w:tcPr>
            <w:tcW w:w="1230"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AE.01</w:t>
            </w:r>
          </w:p>
        </w:tc>
        <w:tc>
          <w:tcPr>
            <w:tcW w:w="203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dodatni prostor</w:t>
            </w:r>
          </w:p>
        </w:tc>
        <w:tc>
          <w:tcPr>
            <w:tcW w:w="111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86,46</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B</w:t>
            </w:r>
          </w:p>
        </w:tc>
        <w:tc>
          <w:tcPr>
            <w:tcW w:w="246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ostali prostori</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 </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 </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 </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prostori za otroke</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BP.01</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12,00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BP.02</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garderobe za otroke</w:t>
            </w:r>
          </w:p>
        </w:tc>
        <w:tc>
          <w:tcPr>
            <w:tcW w:w="111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skupni prostori za otroke</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BE.03</w:t>
            </w:r>
          </w:p>
        </w:tc>
        <w:tc>
          <w:tcPr>
            <w:tcW w:w="203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individualno delo</w:t>
            </w:r>
          </w:p>
        </w:tc>
        <w:tc>
          <w:tcPr>
            <w:tcW w:w="111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8,10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prostori za strok. delavce</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BE.04</w:t>
            </w:r>
          </w:p>
        </w:tc>
        <w:tc>
          <w:tcPr>
            <w:tcW w:w="203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skupni prostor</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42,90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BE.05</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vodja enote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12,14</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BE.06</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svetovalni delavec</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12,53</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BE.07</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kabinet</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25,00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BE.08</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sanitarije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10,30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C</w:t>
            </w:r>
          </w:p>
        </w:tc>
        <w:tc>
          <w:tcPr>
            <w:tcW w:w="2466"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komunikacije</w:t>
            </w:r>
          </w:p>
        </w:tc>
        <w:tc>
          <w:tcPr>
            <w:tcW w:w="1230" w:type="dxa"/>
            <w:tcBorders>
              <w:top w:val="single" w:sz="4" w:space="0" w:color="auto"/>
              <w:left w:val="nil"/>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CE.01</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stopnišče</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9,75</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p>
        </w:tc>
        <w:tc>
          <w:tcPr>
            <w:tcW w:w="1230" w:type="dxa"/>
            <w:tcBorders>
              <w:top w:val="single" w:sz="4" w:space="0" w:color="auto"/>
              <w:left w:val="single" w:sz="4" w:space="0" w:color="auto"/>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CE.02</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hodnik</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6,20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 </w:t>
            </w: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p>
        </w:tc>
        <w:tc>
          <w:tcPr>
            <w:tcW w:w="1230" w:type="dxa"/>
            <w:tcBorders>
              <w:top w:val="single" w:sz="4" w:space="0" w:color="auto"/>
              <w:left w:val="single" w:sz="4" w:space="0" w:color="auto"/>
              <w:bottom w:val="nil"/>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CE.03</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hodnik</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36,85</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vinil</w:t>
            </w:r>
          </w:p>
        </w:tc>
      </w:tr>
      <w:tr w:rsidR="008A3CD9" w:rsidRPr="008A3CD9" w:rsidTr="008A3CD9">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E</w:t>
            </w:r>
          </w:p>
        </w:tc>
        <w:tc>
          <w:tcPr>
            <w:tcW w:w="246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b/>
                <w:bCs/>
                <w:color w:val="A6A6A6"/>
                <w:lang w:eastAsia="sl-SI"/>
              </w:rPr>
            </w:pPr>
            <w:r w:rsidRPr="008A3CD9">
              <w:rPr>
                <w:rFonts w:ascii="Swis721 Cn BT" w:eastAsia="Times New Roman" w:hAnsi="Swis721 Cn BT"/>
                <w:b/>
                <w:bCs/>
                <w:color w:val="A6A6A6"/>
                <w:lang w:eastAsia="sl-SI"/>
              </w:rPr>
              <w:t>gospodarski prostori</w:t>
            </w:r>
          </w:p>
        </w:tc>
        <w:tc>
          <w:tcPr>
            <w:tcW w:w="1230"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EE.01</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proofErr w:type="spellStart"/>
            <w:r w:rsidRPr="008A3CD9">
              <w:rPr>
                <w:rFonts w:ascii="Swis721 Cn BT" w:eastAsia="Times New Roman" w:hAnsi="Swis721 Cn BT"/>
                <w:lang w:eastAsia="sl-SI"/>
              </w:rPr>
              <w:t>elektroprostor</w:t>
            </w:r>
            <w:proofErr w:type="spellEnd"/>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16,20</w:t>
            </w:r>
          </w:p>
        </w:tc>
        <w:tc>
          <w:tcPr>
            <w:tcW w:w="97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keramika</w:t>
            </w: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single" w:sz="4" w:space="0" w:color="auto"/>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A skupaj</w:t>
            </w:r>
          </w:p>
        </w:tc>
        <w:tc>
          <w:tcPr>
            <w:tcW w:w="203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single" w:sz="4" w:space="0" w:color="auto"/>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86,46</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B skupaj</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130,97</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C skupaj</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52,80</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00"/>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single" w:sz="4" w:space="0" w:color="auto"/>
              <w:bottom w:val="single" w:sz="4" w:space="0" w:color="auto"/>
              <w:right w:val="nil"/>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E skupaj</w:t>
            </w:r>
          </w:p>
        </w:tc>
        <w:tc>
          <w:tcPr>
            <w:tcW w:w="203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rPr>
                <w:rFonts w:ascii="Swis721 Cn BT" w:eastAsia="Times New Roman" w:hAnsi="Swis721 Cn BT"/>
                <w:lang w:eastAsia="sl-SI"/>
              </w:rPr>
            </w:pPr>
            <w:r w:rsidRPr="008A3CD9">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16,20</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r w:rsidR="008A3CD9" w:rsidRPr="008A3CD9" w:rsidTr="008A3CD9">
        <w:trPr>
          <w:trHeight w:val="315"/>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230"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r>
      <w:tr w:rsidR="008A3CD9" w:rsidRPr="008A3CD9" w:rsidTr="008A3CD9">
        <w:trPr>
          <w:trHeight w:val="315"/>
        </w:trPr>
        <w:tc>
          <w:tcPr>
            <w:tcW w:w="89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Times New Roman" w:eastAsia="Times New Roman" w:hAnsi="Times New Roman"/>
                <w:sz w:val="20"/>
                <w:szCs w:val="20"/>
                <w:lang w:eastAsia="sl-SI"/>
              </w:rPr>
            </w:pPr>
          </w:p>
        </w:tc>
        <w:tc>
          <w:tcPr>
            <w:tcW w:w="2466" w:type="dxa"/>
            <w:tcBorders>
              <w:top w:val="nil"/>
              <w:left w:val="nil"/>
              <w:bottom w:val="nil"/>
              <w:right w:val="nil"/>
            </w:tcBorders>
            <w:shd w:val="clear" w:color="auto" w:fill="auto"/>
            <w:noWrap/>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3266"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8A3CD9" w:rsidRPr="008A3CD9" w:rsidRDefault="008A3CD9" w:rsidP="008A3CD9">
            <w:pPr>
              <w:spacing w:after="0" w:line="240" w:lineRule="auto"/>
              <w:rPr>
                <w:rFonts w:ascii="Swis721 Cn BT" w:eastAsia="Times New Roman" w:hAnsi="Swis721 Cn BT"/>
                <w:color w:val="000000"/>
                <w:lang w:eastAsia="sl-SI"/>
              </w:rPr>
            </w:pPr>
            <w:r w:rsidRPr="008A3CD9">
              <w:rPr>
                <w:rFonts w:ascii="Swis721 Cn BT" w:eastAsia="Times New Roman" w:hAnsi="Swis721 Cn BT"/>
                <w:color w:val="000000"/>
                <w:lang w:eastAsia="sl-SI"/>
              </w:rPr>
              <w:t>ETAŽA SKUPAJ</w:t>
            </w:r>
          </w:p>
        </w:tc>
        <w:tc>
          <w:tcPr>
            <w:tcW w:w="1116" w:type="dxa"/>
            <w:tcBorders>
              <w:top w:val="single" w:sz="8" w:space="0" w:color="auto"/>
              <w:left w:val="nil"/>
              <w:bottom w:val="single" w:sz="8" w:space="0" w:color="auto"/>
              <w:right w:val="single" w:sz="8" w:space="0" w:color="auto"/>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r w:rsidRPr="008A3CD9">
              <w:rPr>
                <w:rFonts w:ascii="Swis721 Cn BT" w:eastAsia="Times New Roman" w:hAnsi="Swis721 Cn BT"/>
                <w:lang w:eastAsia="sl-SI"/>
              </w:rPr>
              <w:t>286,43</w:t>
            </w:r>
          </w:p>
        </w:tc>
        <w:tc>
          <w:tcPr>
            <w:tcW w:w="976" w:type="dxa"/>
            <w:tcBorders>
              <w:top w:val="nil"/>
              <w:left w:val="nil"/>
              <w:bottom w:val="nil"/>
              <w:right w:val="nil"/>
            </w:tcBorders>
            <w:shd w:val="clear" w:color="auto" w:fill="auto"/>
            <w:noWrap/>
            <w:hideMark/>
          </w:tcPr>
          <w:p w:rsidR="008A3CD9" w:rsidRPr="008A3CD9" w:rsidRDefault="008A3CD9" w:rsidP="008A3CD9">
            <w:pPr>
              <w:spacing w:after="0" w:line="240" w:lineRule="auto"/>
              <w:jc w:val="right"/>
              <w:rPr>
                <w:rFonts w:ascii="Swis721 Cn BT" w:eastAsia="Times New Roman" w:hAnsi="Swis721 Cn BT"/>
                <w:lang w:eastAsia="sl-SI"/>
              </w:rPr>
            </w:pPr>
          </w:p>
        </w:tc>
      </w:tr>
    </w:tbl>
    <w:p w:rsidR="008744A9" w:rsidRDefault="008A3CD9" w:rsidP="008A3CD9">
      <w:pPr>
        <w:pStyle w:val="Odstavekseznama"/>
        <w:spacing w:after="0" w:line="240" w:lineRule="auto"/>
        <w:ind w:left="0"/>
        <w:rPr>
          <w:color w:val="FF0000"/>
        </w:rPr>
      </w:pPr>
      <w:r>
        <w:rPr>
          <w:color w:val="FF0000"/>
        </w:rPr>
        <w:fldChar w:fldCharType="end"/>
      </w:r>
    </w:p>
    <w:p w:rsidR="008744A9" w:rsidRDefault="008744A9" w:rsidP="00BA4E04">
      <w:pPr>
        <w:pStyle w:val="Odstavekseznama"/>
        <w:spacing w:after="0" w:line="240" w:lineRule="auto"/>
        <w:ind w:left="1788"/>
        <w:rPr>
          <w:color w:val="FF0000"/>
        </w:rPr>
      </w:pPr>
    </w:p>
    <w:p w:rsidR="00B54279" w:rsidRDefault="00B54279" w:rsidP="00BA4E04">
      <w:pPr>
        <w:pStyle w:val="Odstavekseznama"/>
        <w:spacing w:after="0" w:line="240" w:lineRule="auto"/>
        <w:ind w:left="1788"/>
        <w:rPr>
          <w:color w:val="FF0000"/>
        </w:rPr>
      </w:pPr>
    </w:p>
    <w:tbl>
      <w:tblPr>
        <w:tblW w:w="8640" w:type="dxa"/>
        <w:tblCellMar>
          <w:left w:w="70" w:type="dxa"/>
          <w:right w:w="70" w:type="dxa"/>
        </w:tblCellMar>
        <w:tblLook w:val="04A0" w:firstRow="1" w:lastRow="0" w:firstColumn="1" w:lastColumn="0" w:noHBand="0" w:noVBand="1"/>
      </w:tblPr>
      <w:tblGrid>
        <w:gridCol w:w="896"/>
        <w:gridCol w:w="2419"/>
        <w:gridCol w:w="3276"/>
        <w:gridCol w:w="1097"/>
        <w:gridCol w:w="952"/>
      </w:tblGrid>
      <w:tr w:rsidR="008A3CD9" w:rsidRPr="008A3CD9" w:rsidTr="00CC7232">
        <w:trPr>
          <w:trHeight w:val="315"/>
        </w:trPr>
        <w:tc>
          <w:tcPr>
            <w:tcW w:w="896" w:type="dxa"/>
            <w:tcBorders>
              <w:top w:val="nil"/>
              <w:left w:val="nil"/>
              <w:bottom w:val="nil"/>
              <w:right w:val="nil"/>
            </w:tcBorders>
            <w:shd w:val="clear" w:color="auto" w:fill="auto"/>
            <w:noWrap/>
            <w:vAlign w:val="bottom"/>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2419" w:type="dxa"/>
            <w:tcBorders>
              <w:top w:val="nil"/>
              <w:left w:val="nil"/>
              <w:bottom w:val="nil"/>
              <w:right w:val="nil"/>
            </w:tcBorders>
            <w:shd w:val="clear" w:color="auto" w:fill="auto"/>
            <w:vAlign w:val="bottom"/>
            <w:hideMark/>
          </w:tcPr>
          <w:p w:rsidR="008A3CD9" w:rsidRPr="008A3CD9" w:rsidRDefault="008A3CD9" w:rsidP="008A3CD9">
            <w:pPr>
              <w:spacing w:after="0" w:line="240" w:lineRule="auto"/>
              <w:rPr>
                <w:rFonts w:ascii="Times New Roman" w:eastAsia="Times New Roman" w:hAnsi="Times New Roman"/>
                <w:sz w:val="20"/>
                <w:szCs w:val="20"/>
                <w:lang w:eastAsia="sl-SI"/>
              </w:rPr>
            </w:pPr>
          </w:p>
        </w:tc>
        <w:tc>
          <w:tcPr>
            <w:tcW w:w="3276" w:type="dxa"/>
            <w:tcBorders>
              <w:top w:val="single" w:sz="8" w:space="0" w:color="auto"/>
              <w:left w:val="single" w:sz="8" w:space="0" w:color="auto"/>
              <w:bottom w:val="single" w:sz="8" w:space="0" w:color="auto"/>
              <w:right w:val="single" w:sz="8" w:space="0" w:color="000000"/>
            </w:tcBorders>
            <w:shd w:val="clear" w:color="auto" w:fill="FFF2CC" w:themeFill="accent4" w:themeFillTint="33"/>
            <w:noWrap/>
            <w:hideMark/>
          </w:tcPr>
          <w:p w:rsidR="008A3CD9" w:rsidRPr="008A3CD9" w:rsidRDefault="008A3CD9" w:rsidP="008A3CD9">
            <w:pPr>
              <w:spacing w:after="0" w:line="240" w:lineRule="auto"/>
              <w:rPr>
                <w:rFonts w:ascii="Swis721 Cn BT" w:eastAsia="Times New Roman" w:hAnsi="Swis721 Cn BT"/>
                <w:b/>
                <w:bCs/>
                <w:color w:val="000000"/>
                <w:lang w:eastAsia="sl-SI"/>
              </w:rPr>
            </w:pPr>
            <w:r w:rsidRPr="008A3CD9">
              <w:rPr>
                <w:rFonts w:ascii="Swis721 Cn BT" w:eastAsia="Times New Roman" w:hAnsi="Swis721 Cn BT"/>
                <w:b/>
                <w:bCs/>
                <w:color w:val="000000"/>
                <w:lang w:eastAsia="sl-SI"/>
              </w:rPr>
              <w:t>VRTEC SKUPAJ</w:t>
            </w:r>
          </w:p>
        </w:tc>
        <w:tc>
          <w:tcPr>
            <w:tcW w:w="1097" w:type="dxa"/>
            <w:tcBorders>
              <w:top w:val="single" w:sz="8" w:space="0" w:color="auto"/>
              <w:left w:val="nil"/>
              <w:bottom w:val="single" w:sz="8" w:space="0" w:color="auto"/>
              <w:right w:val="single" w:sz="8" w:space="0" w:color="auto"/>
            </w:tcBorders>
            <w:shd w:val="clear" w:color="auto" w:fill="FFF2CC" w:themeFill="accent4" w:themeFillTint="33"/>
            <w:vAlign w:val="bottom"/>
            <w:hideMark/>
          </w:tcPr>
          <w:p w:rsidR="008A3CD9" w:rsidRPr="008A3CD9" w:rsidRDefault="008A3CD9" w:rsidP="008A3CD9">
            <w:pPr>
              <w:spacing w:after="0" w:line="240" w:lineRule="auto"/>
              <w:jc w:val="right"/>
              <w:rPr>
                <w:rFonts w:ascii="Swis721 Cn BT" w:eastAsia="Times New Roman" w:hAnsi="Swis721 Cn BT"/>
                <w:b/>
                <w:color w:val="000000"/>
                <w:lang w:eastAsia="sl-SI"/>
              </w:rPr>
            </w:pPr>
            <w:r w:rsidRPr="008A3CD9">
              <w:rPr>
                <w:rFonts w:ascii="Swis721 Cn BT" w:eastAsia="Times New Roman" w:hAnsi="Swis721 Cn BT"/>
                <w:b/>
                <w:color w:val="000000"/>
                <w:lang w:eastAsia="sl-SI"/>
              </w:rPr>
              <w:t>1.194,41</w:t>
            </w:r>
          </w:p>
        </w:tc>
        <w:tc>
          <w:tcPr>
            <w:tcW w:w="952" w:type="dxa"/>
            <w:tcBorders>
              <w:top w:val="nil"/>
              <w:left w:val="nil"/>
              <w:bottom w:val="nil"/>
              <w:right w:val="nil"/>
            </w:tcBorders>
            <w:shd w:val="clear" w:color="auto" w:fill="auto"/>
            <w:vAlign w:val="bottom"/>
            <w:hideMark/>
          </w:tcPr>
          <w:p w:rsidR="008A3CD9" w:rsidRPr="008A3CD9" w:rsidRDefault="008A3CD9" w:rsidP="008A3CD9">
            <w:pPr>
              <w:spacing w:after="0" w:line="240" w:lineRule="auto"/>
              <w:jc w:val="right"/>
              <w:rPr>
                <w:rFonts w:ascii="Swis721 Cn BT" w:eastAsia="Times New Roman" w:hAnsi="Swis721 Cn BT"/>
                <w:color w:val="000000"/>
                <w:lang w:eastAsia="sl-SI"/>
              </w:rPr>
            </w:pPr>
          </w:p>
        </w:tc>
      </w:tr>
    </w:tbl>
    <w:p w:rsidR="001E6B57" w:rsidRDefault="001E6B57" w:rsidP="00BA4E04">
      <w:pPr>
        <w:pStyle w:val="Odstavekseznama"/>
        <w:spacing w:after="0" w:line="240" w:lineRule="auto"/>
        <w:ind w:left="1788"/>
        <w:rPr>
          <w:color w:val="FF0000"/>
        </w:rPr>
      </w:pPr>
    </w:p>
    <w:p w:rsidR="001E6B57" w:rsidRDefault="001E6B57" w:rsidP="00BA4E04">
      <w:pPr>
        <w:pStyle w:val="Odstavekseznama"/>
        <w:spacing w:after="0" w:line="240" w:lineRule="auto"/>
        <w:ind w:left="1788"/>
        <w:rPr>
          <w:color w:val="FF0000"/>
        </w:rPr>
      </w:pPr>
    </w:p>
    <w:p w:rsidR="00CC7232" w:rsidRDefault="00CC7232" w:rsidP="00BA4E04">
      <w:pPr>
        <w:pStyle w:val="Odstavekseznama"/>
        <w:spacing w:after="0" w:line="240" w:lineRule="auto"/>
        <w:ind w:left="1788"/>
        <w:rPr>
          <w:color w:val="FF0000"/>
        </w:rPr>
      </w:pPr>
    </w:p>
    <w:p w:rsidR="00CC7232" w:rsidRDefault="00CC7232" w:rsidP="00BA4E04">
      <w:pPr>
        <w:pStyle w:val="Odstavekseznama"/>
        <w:spacing w:after="0" w:line="240" w:lineRule="auto"/>
        <w:ind w:left="1788"/>
        <w:rPr>
          <w:sz w:val="20"/>
          <w:szCs w:val="20"/>
          <w:lang w:eastAsia="sl-SI"/>
        </w:rPr>
      </w:pPr>
      <w:r>
        <w:fldChar w:fldCharType="begin"/>
      </w:r>
      <w:r>
        <w:instrText xml:space="preserve"> LINK Excel.Sheet.8 "C:\\Users\\tinab\\Documents\\17140-00-OŠ Artiče\\07_PGD_junij 2018\\1_NA_10.7.2018\\tekst\\17140-00_pgd_tabela.xls" "ŠOLA!R5C2:R35C7" \a \f 4 \h </w:instrText>
      </w:r>
      <w:r>
        <w:fldChar w:fldCharType="separate"/>
      </w:r>
    </w:p>
    <w:tbl>
      <w:tblPr>
        <w:tblW w:w="8736" w:type="dxa"/>
        <w:tblCellMar>
          <w:left w:w="70" w:type="dxa"/>
          <w:right w:w="70" w:type="dxa"/>
        </w:tblCellMar>
        <w:tblLook w:val="04A0" w:firstRow="1" w:lastRow="0" w:firstColumn="1" w:lastColumn="0" w:noHBand="0" w:noVBand="1"/>
      </w:tblPr>
      <w:tblGrid>
        <w:gridCol w:w="896"/>
        <w:gridCol w:w="2456"/>
        <w:gridCol w:w="1256"/>
        <w:gridCol w:w="2036"/>
        <w:gridCol w:w="1116"/>
        <w:gridCol w:w="976"/>
      </w:tblGrid>
      <w:tr w:rsidR="00CC7232" w:rsidRPr="00CC7232" w:rsidTr="00CC7232">
        <w:trPr>
          <w:trHeight w:val="300"/>
        </w:trPr>
        <w:tc>
          <w:tcPr>
            <w:tcW w:w="896" w:type="dxa"/>
            <w:tcBorders>
              <w:top w:val="single" w:sz="4" w:space="0" w:color="auto"/>
              <w:left w:val="single" w:sz="4" w:space="0" w:color="auto"/>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b/>
                <w:bCs/>
                <w:color w:val="000000"/>
                <w:lang w:eastAsia="sl-SI"/>
              </w:rPr>
            </w:pPr>
            <w:r w:rsidRPr="00CC7232">
              <w:rPr>
                <w:rFonts w:ascii="Swis721 Cn BT" w:eastAsia="Times New Roman" w:hAnsi="Swis721 Cn BT"/>
                <w:b/>
                <w:bCs/>
                <w:color w:val="000000"/>
                <w:lang w:eastAsia="sl-SI"/>
              </w:rPr>
              <w:t>OBJEKT:</w:t>
            </w:r>
          </w:p>
        </w:tc>
        <w:tc>
          <w:tcPr>
            <w:tcW w:w="2456"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OŠ ARTIČE - KLET</w:t>
            </w:r>
          </w:p>
        </w:tc>
        <w:tc>
          <w:tcPr>
            <w:tcW w:w="1256"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2036"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1116"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jc w:val="right"/>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976" w:type="dxa"/>
            <w:tcBorders>
              <w:top w:val="single" w:sz="4" w:space="0" w:color="auto"/>
              <w:left w:val="nil"/>
              <w:bottom w:val="single" w:sz="4" w:space="0" w:color="auto"/>
              <w:right w:val="single" w:sz="4" w:space="0" w:color="auto"/>
            </w:tcBorders>
            <w:shd w:val="clear" w:color="000000" w:fill="D9D9D9"/>
            <w:noWrap/>
            <w:hideMark/>
          </w:tcPr>
          <w:p w:rsidR="00CC7232" w:rsidRPr="00CC7232" w:rsidRDefault="00CC7232" w:rsidP="00CC7232">
            <w:pPr>
              <w:spacing w:after="0" w:line="240" w:lineRule="auto"/>
              <w:jc w:val="right"/>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r>
      <w:tr w:rsidR="00CC7232" w:rsidRPr="00CC7232" w:rsidTr="00CC7232">
        <w:trPr>
          <w:trHeight w:val="300"/>
        </w:trPr>
        <w:tc>
          <w:tcPr>
            <w:tcW w:w="896" w:type="dxa"/>
            <w:tcBorders>
              <w:top w:val="nil"/>
              <w:left w:val="nil"/>
              <w:bottom w:val="nil"/>
              <w:right w:val="nil"/>
            </w:tcBorders>
            <w:shd w:val="clear" w:color="auto" w:fill="auto"/>
            <w:hideMark/>
          </w:tcPr>
          <w:p w:rsidR="00CC7232" w:rsidRPr="00CC7232" w:rsidRDefault="00CC7232" w:rsidP="00CC7232">
            <w:pPr>
              <w:spacing w:after="0" w:line="240" w:lineRule="auto"/>
              <w:jc w:val="right"/>
              <w:rPr>
                <w:rFonts w:ascii="Swis721 Cn BT" w:eastAsia="Times New Roman" w:hAnsi="Swis721 Cn BT"/>
                <w:color w:val="000000"/>
                <w:lang w:eastAsia="sl-SI"/>
              </w:rPr>
            </w:pPr>
          </w:p>
        </w:tc>
        <w:tc>
          <w:tcPr>
            <w:tcW w:w="2456"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900"/>
        </w:trPr>
        <w:tc>
          <w:tcPr>
            <w:tcW w:w="896" w:type="dxa"/>
            <w:tcBorders>
              <w:top w:val="single" w:sz="4" w:space="0" w:color="auto"/>
              <w:left w:val="single" w:sz="4" w:space="0" w:color="auto"/>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oznaka objekta in etaže</w:t>
            </w:r>
          </w:p>
        </w:tc>
        <w:tc>
          <w:tcPr>
            <w:tcW w:w="2456" w:type="dxa"/>
            <w:tcBorders>
              <w:top w:val="single" w:sz="4" w:space="0" w:color="auto"/>
              <w:left w:val="nil"/>
              <w:bottom w:val="nil"/>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oznaka samostojne enote</w:t>
            </w:r>
          </w:p>
        </w:tc>
        <w:tc>
          <w:tcPr>
            <w:tcW w:w="1256"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oznaka/šifra prostora</w:t>
            </w:r>
          </w:p>
        </w:tc>
        <w:tc>
          <w:tcPr>
            <w:tcW w:w="2036"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opis prostora</w:t>
            </w:r>
          </w:p>
        </w:tc>
        <w:tc>
          <w:tcPr>
            <w:tcW w:w="1116"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 xml:space="preserve">površina tlaka*(m2) </w:t>
            </w:r>
          </w:p>
        </w:tc>
        <w:tc>
          <w:tcPr>
            <w:tcW w:w="976"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opis tlaka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B</w:t>
            </w:r>
          </w:p>
        </w:tc>
        <w:tc>
          <w:tcPr>
            <w:tcW w:w="24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xml:space="preserve">gospodarski prostori  </w:t>
            </w:r>
          </w:p>
        </w:tc>
        <w:tc>
          <w:tcPr>
            <w:tcW w:w="12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BK.01</w:t>
            </w:r>
          </w:p>
        </w:tc>
        <w:tc>
          <w:tcPr>
            <w:tcW w:w="203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kuhinja - shramba</w:t>
            </w:r>
          </w:p>
        </w:tc>
        <w:tc>
          <w:tcPr>
            <w:tcW w:w="111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21,10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BK.02</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kuhinja - shramba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10,00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BK.03</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kuhinja - shramba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8,00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BK.04</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kuhinja - shramba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6,50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BK.05</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kuhinja - zaposleni</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6,00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BK.06</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kuhinja - garderoba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7,50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BK.07</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kuhinja - hodnik</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16,20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BK.08</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shramba inventarja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117,00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BK.09</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shramba inventarja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46,40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BK.10</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shramba za čistila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30,00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BK.11</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garderoba / sanitarije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11,00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BK.12</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priročna delavnica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31,56</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BK.13</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priročna delavnica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58,80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BK.14</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shramba inventarja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9,20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C</w:t>
            </w:r>
          </w:p>
        </w:tc>
        <w:tc>
          <w:tcPr>
            <w:tcW w:w="24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komunikacije</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CK.01</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35,86</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CK.02</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15,40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CK.03</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59,00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CK.04</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11,40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CK.05</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3,10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CK.05</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stopnišče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9,70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CK.06</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stopnišče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15,00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CK.07</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dvigalo</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CK.09</w:t>
            </w:r>
          </w:p>
        </w:tc>
        <w:tc>
          <w:tcPr>
            <w:tcW w:w="203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dvigalo</w:t>
            </w:r>
          </w:p>
        </w:tc>
        <w:tc>
          <w:tcPr>
            <w:tcW w:w="111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r>
      <w:tr w:rsidR="00CC7232" w:rsidRPr="00CC7232" w:rsidTr="00CC7232">
        <w:trPr>
          <w:trHeight w:val="300"/>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300"/>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single" w:sz="4" w:space="0" w:color="auto"/>
              <w:left w:val="single" w:sz="4" w:space="0" w:color="auto"/>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 skupaj</w:t>
            </w:r>
          </w:p>
        </w:tc>
        <w:tc>
          <w:tcPr>
            <w:tcW w:w="203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1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504,02</w:t>
            </w: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r w:rsidR="00CC7232" w:rsidRPr="00CC7232" w:rsidTr="00CC7232">
        <w:trPr>
          <w:trHeight w:val="300"/>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single" w:sz="4" w:space="0" w:color="auto"/>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 skupaj</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155,46</w:t>
            </w: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r w:rsidR="00CC7232" w:rsidRPr="00CC7232" w:rsidTr="00CC7232">
        <w:trPr>
          <w:trHeight w:val="315"/>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315"/>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3292"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KLET SKUPAJ</w:t>
            </w:r>
          </w:p>
        </w:tc>
        <w:tc>
          <w:tcPr>
            <w:tcW w:w="1116" w:type="dxa"/>
            <w:tcBorders>
              <w:top w:val="single" w:sz="8" w:space="0" w:color="auto"/>
              <w:left w:val="nil"/>
              <w:bottom w:val="single" w:sz="8" w:space="0" w:color="auto"/>
              <w:right w:val="single" w:sz="8"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659,48</w:t>
            </w: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bl>
    <w:p w:rsidR="00CC7232" w:rsidRDefault="00CC7232" w:rsidP="00BA4E04">
      <w:pPr>
        <w:pStyle w:val="Odstavekseznama"/>
        <w:spacing w:after="0" w:line="240" w:lineRule="auto"/>
        <w:ind w:left="1788"/>
        <w:rPr>
          <w:color w:val="FF0000"/>
        </w:rPr>
      </w:pPr>
      <w:r>
        <w:rPr>
          <w:color w:val="FF0000"/>
        </w:rPr>
        <w:fldChar w:fldCharType="end"/>
      </w:r>
    </w:p>
    <w:p w:rsidR="00CC7232" w:rsidRDefault="00CC7232" w:rsidP="00BA4E04">
      <w:pPr>
        <w:pStyle w:val="Odstavekseznama"/>
        <w:spacing w:after="0" w:line="240" w:lineRule="auto"/>
        <w:ind w:left="1788"/>
        <w:rPr>
          <w:color w:val="FF0000"/>
        </w:rPr>
      </w:pPr>
    </w:p>
    <w:p w:rsidR="00CC7232" w:rsidRDefault="00CC7232" w:rsidP="00BA4E04">
      <w:pPr>
        <w:pStyle w:val="Odstavekseznama"/>
        <w:spacing w:after="0" w:line="240" w:lineRule="auto"/>
        <w:ind w:left="1788"/>
        <w:rPr>
          <w:sz w:val="20"/>
          <w:szCs w:val="20"/>
          <w:lang w:eastAsia="sl-SI"/>
        </w:rPr>
      </w:pPr>
      <w:r>
        <w:fldChar w:fldCharType="begin"/>
      </w:r>
      <w:r>
        <w:instrText xml:space="preserve"> LINK Excel.Sheet.8 "C:\\Users\\tinab\\Documents\\17140-00-OŠ Artiče\\07_PGD_junij 2018\\1_NA_10.7.2018\\tekst\\17140-00_pgd_tabela.xls" "ŠOLA!R38C2:R75C7" \a \f 4 \h </w:instrText>
      </w:r>
      <w:r>
        <w:fldChar w:fldCharType="separate"/>
      </w:r>
    </w:p>
    <w:tbl>
      <w:tblPr>
        <w:tblW w:w="8736" w:type="dxa"/>
        <w:tblCellMar>
          <w:left w:w="70" w:type="dxa"/>
          <w:right w:w="70" w:type="dxa"/>
        </w:tblCellMar>
        <w:tblLook w:val="04A0" w:firstRow="1" w:lastRow="0" w:firstColumn="1" w:lastColumn="0" w:noHBand="0" w:noVBand="1"/>
      </w:tblPr>
      <w:tblGrid>
        <w:gridCol w:w="896"/>
        <w:gridCol w:w="2456"/>
        <w:gridCol w:w="1256"/>
        <w:gridCol w:w="2036"/>
        <w:gridCol w:w="1116"/>
        <w:gridCol w:w="976"/>
      </w:tblGrid>
      <w:tr w:rsidR="00CC7232" w:rsidRPr="00CC7232" w:rsidTr="00CC7232">
        <w:trPr>
          <w:trHeight w:val="300"/>
        </w:trPr>
        <w:tc>
          <w:tcPr>
            <w:tcW w:w="896" w:type="dxa"/>
            <w:tcBorders>
              <w:top w:val="single" w:sz="4" w:space="0" w:color="auto"/>
              <w:left w:val="single" w:sz="4" w:space="0" w:color="auto"/>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b/>
                <w:bCs/>
                <w:color w:val="000000"/>
                <w:lang w:eastAsia="sl-SI"/>
              </w:rPr>
            </w:pPr>
            <w:r w:rsidRPr="00CC7232">
              <w:rPr>
                <w:rFonts w:ascii="Swis721 Cn BT" w:eastAsia="Times New Roman" w:hAnsi="Swis721 Cn BT"/>
                <w:b/>
                <w:bCs/>
                <w:color w:val="000000"/>
                <w:lang w:eastAsia="sl-SI"/>
              </w:rPr>
              <w:t>OBJEKT:</w:t>
            </w:r>
          </w:p>
        </w:tc>
        <w:tc>
          <w:tcPr>
            <w:tcW w:w="2456"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OŠ ARTIČE - PRITLIČJE</w:t>
            </w:r>
          </w:p>
        </w:tc>
        <w:tc>
          <w:tcPr>
            <w:tcW w:w="1256"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2036"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1116"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jc w:val="right"/>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976" w:type="dxa"/>
            <w:tcBorders>
              <w:top w:val="single" w:sz="4" w:space="0" w:color="auto"/>
              <w:left w:val="nil"/>
              <w:bottom w:val="single" w:sz="4" w:space="0" w:color="auto"/>
              <w:right w:val="single" w:sz="4" w:space="0" w:color="auto"/>
            </w:tcBorders>
            <w:shd w:val="clear" w:color="000000" w:fill="D9D9D9"/>
            <w:noWrap/>
            <w:hideMark/>
          </w:tcPr>
          <w:p w:rsidR="00CC7232" w:rsidRPr="00CC7232" w:rsidRDefault="00CC7232" w:rsidP="00CC7232">
            <w:pPr>
              <w:spacing w:after="0" w:line="240" w:lineRule="auto"/>
              <w:jc w:val="right"/>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r>
      <w:tr w:rsidR="00CC7232" w:rsidRPr="00CC7232" w:rsidTr="00CC7232">
        <w:trPr>
          <w:trHeight w:val="300"/>
        </w:trPr>
        <w:tc>
          <w:tcPr>
            <w:tcW w:w="896" w:type="dxa"/>
            <w:tcBorders>
              <w:top w:val="nil"/>
              <w:left w:val="nil"/>
              <w:bottom w:val="nil"/>
              <w:right w:val="nil"/>
            </w:tcBorders>
            <w:shd w:val="clear" w:color="auto" w:fill="auto"/>
            <w:hideMark/>
          </w:tcPr>
          <w:p w:rsidR="00CC7232" w:rsidRPr="00CC7232" w:rsidRDefault="00CC7232" w:rsidP="00CC7232">
            <w:pPr>
              <w:spacing w:after="0" w:line="240" w:lineRule="auto"/>
              <w:jc w:val="right"/>
              <w:rPr>
                <w:rFonts w:ascii="Swis721 Cn BT" w:eastAsia="Times New Roman" w:hAnsi="Swis721 Cn BT"/>
                <w:color w:val="000000"/>
                <w:lang w:eastAsia="sl-SI"/>
              </w:rPr>
            </w:pPr>
          </w:p>
        </w:tc>
        <w:tc>
          <w:tcPr>
            <w:tcW w:w="2456"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900"/>
        </w:trPr>
        <w:tc>
          <w:tcPr>
            <w:tcW w:w="896" w:type="dxa"/>
            <w:tcBorders>
              <w:top w:val="single" w:sz="4" w:space="0" w:color="auto"/>
              <w:left w:val="single" w:sz="4" w:space="0" w:color="auto"/>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oznaka objekta in etaže</w:t>
            </w:r>
          </w:p>
        </w:tc>
        <w:tc>
          <w:tcPr>
            <w:tcW w:w="2456" w:type="dxa"/>
            <w:tcBorders>
              <w:top w:val="single" w:sz="4" w:space="0" w:color="auto"/>
              <w:left w:val="nil"/>
              <w:bottom w:val="nil"/>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oznaka samostojne enote</w:t>
            </w:r>
          </w:p>
        </w:tc>
        <w:tc>
          <w:tcPr>
            <w:tcW w:w="1256"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oznaka/šifra prostora</w:t>
            </w:r>
          </w:p>
        </w:tc>
        <w:tc>
          <w:tcPr>
            <w:tcW w:w="2036"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opis prostora</w:t>
            </w:r>
          </w:p>
        </w:tc>
        <w:tc>
          <w:tcPr>
            <w:tcW w:w="1116"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 xml:space="preserve">površina tlaka*(m2) </w:t>
            </w:r>
          </w:p>
        </w:tc>
        <w:tc>
          <w:tcPr>
            <w:tcW w:w="976"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opis tlaka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A</w:t>
            </w:r>
          </w:p>
        </w:tc>
        <w:tc>
          <w:tcPr>
            <w:tcW w:w="24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prostori za pouk</w:t>
            </w:r>
          </w:p>
        </w:tc>
        <w:tc>
          <w:tcPr>
            <w:tcW w:w="12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AP.01</w:t>
            </w:r>
          </w:p>
        </w:tc>
        <w:tc>
          <w:tcPr>
            <w:tcW w:w="203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1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56,00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AP.02</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56,00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AP.03</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42,00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AP.04</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42,00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AP.05</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kabinet</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11,00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AP.06</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knjižnica</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108,70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B</w:t>
            </w:r>
          </w:p>
        </w:tc>
        <w:tc>
          <w:tcPr>
            <w:tcW w:w="24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ostali prostori</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BP.01</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jedilnica, večnamenski</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117,00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garderobe</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BP.02</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garderobe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30,00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BP.03</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garderobe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22,00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BP.04</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garderobe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14,80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sanitarije za učence</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BP.05</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12,00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BP.06</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9,50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BP.07</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BP.08</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9,00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BP.09</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1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17,10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BP.10</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individualno delo</w:t>
            </w:r>
          </w:p>
        </w:tc>
        <w:tc>
          <w:tcPr>
            <w:tcW w:w="111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15,00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BP.11</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individualno delo</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11,00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gospodarski prostori</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BP.12</w:t>
            </w:r>
          </w:p>
        </w:tc>
        <w:tc>
          <w:tcPr>
            <w:tcW w:w="203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kuhinja</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121,30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C</w:t>
            </w:r>
          </w:p>
        </w:tc>
        <w:tc>
          <w:tcPr>
            <w:tcW w:w="24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komunikacije</w:t>
            </w:r>
          </w:p>
        </w:tc>
        <w:tc>
          <w:tcPr>
            <w:tcW w:w="1256"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CP.01</w:t>
            </w:r>
          </w:p>
        </w:tc>
        <w:tc>
          <w:tcPr>
            <w:tcW w:w="203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vetrolov</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12,50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CP.02</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vetrolov</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7,20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CP.03</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vetrolov</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5,50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CP.04</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4,20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CP.05</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109,20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CP.06</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12,40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CP.07</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86,15</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CP.08</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stopnišče</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16,30</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CP.09</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stopnišče</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20,16</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56"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CP.10</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dvigalo</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r>
      <w:tr w:rsidR="00CC7232" w:rsidRPr="00CC7232" w:rsidTr="00CC7232">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56" w:type="dxa"/>
            <w:tcBorders>
              <w:top w:val="nil"/>
              <w:left w:val="nil"/>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56" w:type="dxa"/>
            <w:tcBorders>
              <w:top w:val="single" w:sz="4" w:space="0" w:color="auto"/>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CP.11</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dvigalo</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c>
          <w:tcPr>
            <w:tcW w:w="97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r>
      <w:tr w:rsidR="00CC7232" w:rsidRPr="00CC7232" w:rsidTr="00CC7232">
        <w:trPr>
          <w:trHeight w:val="300"/>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300"/>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single" w:sz="4" w:space="0" w:color="auto"/>
              <w:left w:val="single" w:sz="4" w:space="0" w:color="auto"/>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A skupaj</w:t>
            </w:r>
          </w:p>
        </w:tc>
        <w:tc>
          <w:tcPr>
            <w:tcW w:w="203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16"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315,70</w:t>
            </w: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r w:rsidR="00CC7232" w:rsidRPr="00CC7232" w:rsidTr="00CC7232">
        <w:trPr>
          <w:trHeight w:val="300"/>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single" w:sz="4" w:space="0" w:color="auto"/>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 skupaj</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266,70</w:t>
            </w: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r w:rsidR="00CC7232" w:rsidRPr="00CC7232" w:rsidTr="00CC7232">
        <w:trPr>
          <w:trHeight w:val="300"/>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single" w:sz="4" w:space="0" w:color="auto"/>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 skupaj</w:t>
            </w:r>
          </w:p>
        </w:tc>
        <w:tc>
          <w:tcPr>
            <w:tcW w:w="203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16"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273,61</w:t>
            </w: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r w:rsidR="00CC7232" w:rsidRPr="00CC7232" w:rsidTr="00CC7232">
        <w:trPr>
          <w:trHeight w:val="315"/>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3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1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315"/>
        </w:trPr>
        <w:tc>
          <w:tcPr>
            <w:tcW w:w="89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56"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3292"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PRITLIČJE SKUPAJ</w:t>
            </w:r>
          </w:p>
        </w:tc>
        <w:tc>
          <w:tcPr>
            <w:tcW w:w="1116" w:type="dxa"/>
            <w:tcBorders>
              <w:top w:val="single" w:sz="8" w:space="0" w:color="auto"/>
              <w:left w:val="nil"/>
              <w:bottom w:val="single" w:sz="8" w:space="0" w:color="auto"/>
              <w:right w:val="single" w:sz="8"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856,01</w:t>
            </w:r>
          </w:p>
        </w:tc>
        <w:tc>
          <w:tcPr>
            <w:tcW w:w="976"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bl>
    <w:p w:rsidR="00CC7232" w:rsidRDefault="00CC7232" w:rsidP="00BA4E04">
      <w:pPr>
        <w:pStyle w:val="Odstavekseznama"/>
        <w:spacing w:after="0" w:line="240" w:lineRule="auto"/>
        <w:ind w:left="1788"/>
        <w:rPr>
          <w:color w:val="FF0000"/>
        </w:rPr>
      </w:pPr>
      <w:r>
        <w:rPr>
          <w:color w:val="FF0000"/>
        </w:rPr>
        <w:fldChar w:fldCharType="end"/>
      </w:r>
    </w:p>
    <w:p w:rsidR="00CC7232" w:rsidRDefault="00CC7232" w:rsidP="00BA4E04">
      <w:pPr>
        <w:pStyle w:val="Odstavekseznama"/>
        <w:spacing w:after="0" w:line="240" w:lineRule="auto"/>
        <w:ind w:left="1788"/>
        <w:rPr>
          <w:color w:val="FF0000"/>
        </w:rPr>
      </w:pPr>
    </w:p>
    <w:p w:rsidR="00CC7232" w:rsidRDefault="00CC7232" w:rsidP="00BA4E04">
      <w:pPr>
        <w:pStyle w:val="Odstavekseznama"/>
        <w:spacing w:after="0" w:line="240" w:lineRule="auto"/>
        <w:ind w:left="1788"/>
        <w:rPr>
          <w:sz w:val="20"/>
          <w:szCs w:val="20"/>
          <w:lang w:eastAsia="sl-SI"/>
        </w:rPr>
      </w:pPr>
      <w:r>
        <w:fldChar w:fldCharType="begin"/>
      </w:r>
      <w:r>
        <w:instrText xml:space="preserve"> LINK Excel.Sheet.8 "C:\\Users\\tinab\\Documents\\17140-00-OŠ Artiče\\07_PGD_junij 2018\\1_NA_10.7.2018\\tekst\\17140-00_pgd_tabela.xls" "ŠOLA!R78C2:R116C7" \a \f 4 \h </w:instrText>
      </w:r>
      <w:r>
        <w:fldChar w:fldCharType="separate"/>
      </w:r>
    </w:p>
    <w:tbl>
      <w:tblPr>
        <w:tblW w:w="8688" w:type="dxa"/>
        <w:tblCellMar>
          <w:left w:w="70" w:type="dxa"/>
          <w:right w:w="70" w:type="dxa"/>
        </w:tblCellMar>
        <w:tblLook w:val="04A0" w:firstRow="1" w:lastRow="0" w:firstColumn="1" w:lastColumn="0" w:noHBand="0" w:noVBand="1"/>
      </w:tblPr>
      <w:tblGrid>
        <w:gridCol w:w="888"/>
        <w:gridCol w:w="2448"/>
        <w:gridCol w:w="1248"/>
        <w:gridCol w:w="2028"/>
        <w:gridCol w:w="1108"/>
        <w:gridCol w:w="968"/>
      </w:tblGrid>
      <w:tr w:rsidR="00CC7232" w:rsidRPr="00CC7232" w:rsidTr="00CC7232">
        <w:trPr>
          <w:trHeight w:val="300"/>
        </w:trPr>
        <w:tc>
          <w:tcPr>
            <w:tcW w:w="888" w:type="dxa"/>
            <w:tcBorders>
              <w:top w:val="single" w:sz="4" w:space="0" w:color="auto"/>
              <w:left w:val="single" w:sz="4" w:space="0" w:color="auto"/>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b/>
                <w:bCs/>
                <w:color w:val="000000"/>
                <w:lang w:eastAsia="sl-SI"/>
              </w:rPr>
            </w:pPr>
            <w:r w:rsidRPr="00CC7232">
              <w:rPr>
                <w:rFonts w:ascii="Swis721 Cn BT" w:eastAsia="Times New Roman" w:hAnsi="Swis721 Cn BT"/>
                <w:b/>
                <w:bCs/>
                <w:color w:val="000000"/>
                <w:lang w:eastAsia="sl-SI"/>
              </w:rPr>
              <w:t>OBJEKT:</w:t>
            </w:r>
          </w:p>
        </w:tc>
        <w:tc>
          <w:tcPr>
            <w:tcW w:w="2448"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OŠ ARTIČE - 1. ETAŽA</w:t>
            </w:r>
          </w:p>
        </w:tc>
        <w:tc>
          <w:tcPr>
            <w:tcW w:w="1248"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2028"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1108" w:type="dxa"/>
            <w:tcBorders>
              <w:top w:val="single" w:sz="4" w:space="0" w:color="auto"/>
              <w:left w:val="nil"/>
              <w:bottom w:val="single" w:sz="4" w:space="0" w:color="auto"/>
              <w:right w:val="nil"/>
            </w:tcBorders>
            <w:shd w:val="clear" w:color="000000" w:fill="D9D9D9"/>
            <w:noWrap/>
            <w:hideMark/>
          </w:tcPr>
          <w:p w:rsidR="00CC7232" w:rsidRPr="00CC7232" w:rsidRDefault="00CC7232" w:rsidP="00CC7232">
            <w:pPr>
              <w:spacing w:after="0" w:line="240" w:lineRule="auto"/>
              <w:jc w:val="right"/>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968" w:type="dxa"/>
            <w:tcBorders>
              <w:top w:val="single" w:sz="4" w:space="0" w:color="auto"/>
              <w:left w:val="nil"/>
              <w:bottom w:val="single" w:sz="4" w:space="0" w:color="auto"/>
              <w:right w:val="single" w:sz="4" w:space="0" w:color="auto"/>
            </w:tcBorders>
            <w:shd w:val="clear" w:color="000000" w:fill="D9D9D9"/>
            <w:noWrap/>
            <w:hideMark/>
          </w:tcPr>
          <w:p w:rsidR="00CC7232" w:rsidRPr="00CC7232" w:rsidRDefault="00CC7232" w:rsidP="00CC7232">
            <w:pPr>
              <w:spacing w:after="0" w:line="240" w:lineRule="auto"/>
              <w:jc w:val="right"/>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r>
      <w:tr w:rsidR="00CC7232" w:rsidRPr="00CC7232" w:rsidTr="00CC7232">
        <w:trPr>
          <w:trHeight w:val="300"/>
        </w:trPr>
        <w:tc>
          <w:tcPr>
            <w:tcW w:w="888" w:type="dxa"/>
            <w:tcBorders>
              <w:top w:val="nil"/>
              <w:left w:val="nil"/>
              <w:bottom w:val="nil"/>
              <w:right w:val="nil"/>
            </w:tcBorders>
            <w:shd w:val="clear" w:color="auto" w:fill="auto"/>
            <w:hideMark/>
          </w:tcPr>
          <w:p w:rsidR="00CC7232" w:rsidRPr="00CC7232" w:rsidRDefault="00CC7232" w:rsidP="00CC7232">
            <w:pPr>
              <w:spacing w:after="0" w:line="240" w:lineRule="auto"/>
              <w:jc w:val="right"/>
              <w:rPr>
                <w:rFonts w:ascii="Swis721 Cn BT" w:eastAsia="Times New Roman" w:hAnsi="Swis721 Cn BT"/>
                <w:color w:val="000000"/>
                <w:lang w:eastAsia="sl-SI"/>
              </w:rPr>
            </w:pPr>
          </w:p>
        </w:tc>
        <w:tc>
          <w:tcPr>
            <w:tcW w:w="2448"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48"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28"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08" w:type="dxa"/>
            <w:tcBorders>
              <w:top w:val="nil"/>
              <w:left w:val="nil"/>
              <w:bottom w:val="nil"/>
              <w:right w:val="nil"/>
            </w:tcBorders>
            <w:shd w:val="clear" w:color="auto" w:fill="auto"/>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68" w:type="dxa"/>
            <w:tcBorders>
              <w:top w:val="nil"/>
              <w:left w:val="nil"/>
              <w:bottom w:val="nil"/>
              <w:right w:val="nil"/>
            </w:tcBorders>
            <w:shd w:val="clear" w:color="auto" w:fill="auto"/>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900"/>
        </w:trPr>
        <w:tc>
          <w:tcPr>
            <w:tcW w:w="888" w:type="dxa"/>
            <w:tcBorders>
              <w:top w:val="single" w:sz="4" w:space="0" w:color="auto"/>
              <w:left w:val="single" w:sz="4" w:space="0" w:color="auto"/>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oznaka objekta in etaže</w:t>
            </w:r>
          </w:p>
        </w:tc>
        <w:tc>
          <w:tcPr>
            <w:tcW w:w="2448" w:type="dxa"/>
            <w:tcBorders>
              <w:top w:val="single" w:sz="4" w:space="0" w:color="auto"/>
              <w:left w:val="nil"/>
              <w:bottom w:val="nil"/>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oznaka samostojne enote</w:t>
            </w:r>
          </w:p>
        </w:tc>
        <w:tc>
          <w:tcPr>
            <w:tcW w:w="1248"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oznaka/šifra prostora</w:t>
            </w:r>
          </w:p>
        </w:tc>
        <w:tc>
          <w:tcPr>
            <w:tcW w:w="2028"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opis prostora</w:t>
            </w:r>
          </w:p>
        </w:tc>
        <w:tc>
          <w:tcPr>
            <w:tcW w:w="1108"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 xml:space="preserve">površina tlaka*(m2) </w:t>
            </w:r>
          </w:p>
        </w:tc>
        <w:tc>
          <w:tcPr>
            <w:tcW w:w="968" w:type="dxa"/>
            <w:tcBorders>
              <w:top w:val="single" w:sz="4" w:space="0" w:color="auto"/>
              <w:left w:val="nil"/>
              <w:bottom w:val="single" w:sz="4" w:space="0" w:color="auto"/>
              <w:right w:val="single" w:sz="4" w:space="0" w:color="auto"/>
            </w:tcBorders>
            <w:shd w:val="clear" w:color="auto" w:fill="auto"/>
            <w:hideMark/>
          </w:tcPr>
          <w:p w:rsidR="00CC7232" w:rsidRPr="00CC7232" w:rsidRDefault="00CC7232" w:rsidP="00CC7232">
            <w:pPr>
              <w:spacing w:after="0" w:line="240" w:lineRule="auto"/>
              <w:rPr>
                <w:rFonts w:ascii="Swis721 Cn BT" w:eastAsia="Times New Roman" w:hAnsi="Swis721 Cn BT"/>
                <w:b/>
                <w:bCs/>
                <w:lang w:eastAsia="sl-SI"/>
              </w:rPr>
            </w:pPr>
            <w:r w:rsidRPr="00CC7232">
              <w:rPr>
                <w:rFonts w:ascii="Swis721 Cn BT" w:eastAsia="Times New Roman" w:hAnsi="Swis721 Cn BT"/>
                <w:b/>
                <w:bCs/>
                <w:lang w:eastAsia="sl-SI"/>
              </w:rPr>
              <w:t>opis tlaka</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A</w:t>
            </w:r>
          </w:p>
        </w:tc>
        <w:tc>
          <w:tcPr>
            <w:tcW w:w="24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prostori za pouk</w:t>
            </w:r>
          </w:p>
        </w:tc>
        <w:tc>
          <w:tcPr>
            <w:tcW w:w="12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A1E.01</w:t>
            </w:r>
          </w:p>
        </w:tc>
        <w:tc>
          <w:tcPr>
            <w:tcW w:w="202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0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56,00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A1E.02</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60,00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A1E.03</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15,00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A1E.01</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60,00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A1E.05</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72,00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A1E.06</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42,00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A1E.07</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53,00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A1E.08</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40,00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A1E.09</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10,00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A1E.10</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53,00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B</w:t>
            </w:r>
          </w:p>
        </w:tc>
        <w:tc>
          <w:tcPr>
            <w:tcW w:w="24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ostali prostori</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 </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sanitarije za učence</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B1E.01</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29,00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B1E.02</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B1E.03</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 </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upravni prostori</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B1E.04</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tajništvo</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21,00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B1E.05</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ravnatelj</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16,00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B1E.06</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računovodstvo</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16,00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B1E.07</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zbornica</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70,00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B1E.08</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garderoba</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13,00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B1E.09</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7,00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B1E.10</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svetovalno delo</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23,00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B1E.11</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individualno delo</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33,00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B1E.12</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individualno delo</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23,00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ostalo</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B1E.13</w:t>
            </w:r>
          </w:p>
        </w:tc>
        <w:tc>
          <w:tcPr>
            <w:tcW w:w="202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tehnični prostor</w:t>
            </w:r>
          </w:p>
        </w:tc>
        <w:tc>
          <w:tcPr>
            <w:tcW w:w="110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23,00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C</w:t>
            </w:r>
          </w:p>
        </w:tc>
        <w:tc>
          <w:tcPr>
            <w:tcW w:w="24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komunikacije</w:t>
            </w:r>
          </w:p>
        </w:tc>
        <w:tc>
          <w:tcPr>
            <w:tcW w:w="1248" w:type="dxa"/>
            <w:tcBorders>
              <w:top w:val="single" w:sz="4" w:space="0" w:color="auto"/>
              <w:left w:val="nil"/>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C1E.01</w:t>
            </w:r>
          </w:p>
        </w:tc>
        <w:tc>
          <w:tcPr>
            <w:tcW w:w="2028"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08"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88,20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C1E.02</w:t>
            </w:r>
          </w:p>
        </w:tc>
        <w:tc>
          <w:tcPr>
            <w:tcW w:w="202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12,90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C1E.03</w:t>
            </w:r>
          </w:p>
        </w:tc>
        <w:tc>
          <w:tcPr>
            <w:tcW w:w="202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11,40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C1E.04</w:t>
            </w:r>
          </w:p>
        </w:tc>
        <w:tc>
          <w:tcPr>
            <w:tcW w:w="202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57,00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vinil</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C1E.05</w:t>
            </w:r>
          </w:p>
        </w:tc>
        <w:tc>
          <w:tcPr>
            <w:tcW w:w="202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stopnišče</w:t>
            </w:r>
          </w:p>
        </w:tc>
        <w:tc>
          <w:tcPr>
            <w:tcW w:w="110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16,30</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2448" w:type="dxa"/>
            <w:tcBorders>
              <w:top w:val="nil"/>
              <w:left w:val="nil"/>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b/>
                <w:bCs/>
                <w:color w:val="A6A6A6"/>
                <w:lang w:eastAsia="sl-SI"/>
              </w:rPr>
            </w:pPr>
            <w:r w:rsidRPr="00CC7232">
              <w:rPr>
                <w:rFonts w:ascii="Swis721 Cn BT" w:eastAsia="Times New Roman" w:hAnsi="Swis721 Cn BT"/>
                <w:b/>
                <w:bCs/>
                <w:color w:val="A6A6A6"/>
                <w:lang w:eastAsia="sl-SI"/>
              </w:rPr>
              <w:t> </w:t>
            </w:r>
          </w:p>
        </w:tc>
        <w:tc>
          <w:tcPr>
            <w:tcW w:w="1248" w:type="dxa"/>
            <w:tcBorders>
              <w:top w:val="single" w:sz="4" w:space="0" w:color="auto"/>
              <w:left w:val="single" w:sz="4" w:space="0" w:color="auto"/>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C1E.06</w:t>
            </w:r>
          </w:p>
        </w:tc>
        <w:tc>
          <w:tcPr>
            <w:tcW w:w="202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stopnišče</w:t>
            </w:r>
          </w:p>
        </w:tc>
        <w:tc>
          <w:tcPr>
            <w:tcW w:w="110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20,16</w:t>
            </w:r>
          </w:p>
        </w:tc>
        <w:tc>
          <w:tcPr>
            <w:tcW w:w="96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keramika</w:t>
            </w:r>
          </w:p>
        </w:tc>
      </w:tr>
      <w:tr w:rsidR="00CC7232" w:rsidRPr="00CC7232" w:rsidTr="00CC7232">
        <w:trPr>
          <w:trHeight w:val="300"/>
        </w:trPr>
        <w:tc>
          <w:tcPr>
            <w:tcW w:w="88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2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0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6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300"/>
        </w:trPr>
        <w:tc>
          <w:tcPr>
            <w:tcW w:w="88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48" w:type="dxa"/>
            <w:tcBorders>
              <w:top w:val="single" w:sz="4" w:space="0" w:color="auto"/>
              <w:left w:val="single" w:sz="4" w:space="0" w:color="auto"/>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A skupaj</w:t>
            </w:r>
          </w:p>
        </w:tc>
        <w:tc>
          <w:tcPr>
            <w:tcW w:w="2028"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08" w:type="dxa"/>
            <w:tcBorders>
              <w:top w:val="single" w:sz="4" w:space="0" w:color="auto"/>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461,00</w:t>
            </w:r>
          </w:p>
        </w:tc>
        <w:tc>
          <w:tcPr>
            <w:tcW w:w="96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r w:rsidR="00CC7232" w:rsidRPr="00CC7232" w:rsidTr="00CC7232">
        <w:trPr>
          <w:trHeight w:val="300"/>
        </w:trPr>
        <w:tc>
          <w:tcPr>
            <w:tcW w:w="88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48" w:type="dxa"/>
            <w:tcBorders>
              <w:top w:val="nil"/>
              <w:left w:val="single" w:sz="4" w:space="0" w:color="auto"/>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B skupaj</w:t>
            </w:r>
          </w:p>
        </w:tc>
        <w:tc>
          <w:tcPr>
            <w:tcW w:w="202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0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274,00</w:t>
            </w:r>
          </w:p>
        </w:tc>
        <w:tc>
          <w:tcPr>
            <w:tcW w:w="96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r w:rsidR="00CC7232" w:rsidRPr="00CC7232" w:rsidTr="00CC7232">
        <w:trPr>
          <w:trHeight w:val="300"/>
        </w:trPr>
        <w:tc>
          <w:tcPr>
            <w:tcW w:w="88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48" w:type="dxa"/>
            <w:tcBorders>
              <w:top w:val="nil"/>
              <w:left w:val="single" w:sz="4" w:space="0" w:color="auto"/>
              <w:bottom w:val="single" w:sz="4" w:space="0" w:color="auto"/>
              <w:right w:val="nil"/>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C skupaj</w:t>
            </w:r>
          </w:p>
        </w:tc>
        <w:tc>
          <w:tcPr>
            <w:tcW w:w="202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rPr>
                <w:rFonts w:ascii="Swis721 Cn BT" w:eastAsia="Times New Roman" w:hAnsi="Swis721 Cn BT"/>
                <w:lang w:eastAsia="sl-SI"/>
              </w:rPr>
            </w:pPr>
            <w:r w:rsidRPr="00CC7232">
              <w:rPr>
                <w:rFonts w:ascii="Swis721 Cn BT" w:eastAsia="Times New Roman" w:hAnsi="Swis721 Cn BT"/>
                <w:lang w:eastAsia="sl-SI"/>
              </w:rPr>
              <w:t> </w:t>
            </w:r>
          </w:p>
        </w:tc>
        <w:tc>
          <w:tcPr>
            <w:tcW w:w="1108" w:type="dxa"/>
            <w:tcBorders>
              <w:top w:val="nil"/>
              <w:left w:val="nil"/>
              <w:bottom w:val="single" w:sz="4" w:space="0" w:color="auto"/>
              <w:right w:val="single" w:sz="4"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205,96</w:t>
            </w:r>
          </w:p>
        </w:tc>
        <w:tc>
          <w:tcPr>
            <w:tcW w:w="96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r w:rsidR="00CC7232" w:rsidRPr="00CC7232" w:rsidTr="00CC7232">
        <w:trPr>
          <w:trHeight w:val="315"/>
        </w:trPr>
        <w:tc>
          <w:tcPr>
            <w:tcW w:w="88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2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02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110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96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r>
      <w:tr w:rsidR="00CC7232" w:rsidRPr="00CC7232" w:rsidTr="00CC7232">
        <w:trPr>
          <w:trHeight w:val="315"/>
        </w:trPr>
        <w:tc>
          <w:tcPr>
            <w:tcW w:w="88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Times New Roman" w:eastAsia="Times New Roman" w:hAnsi="Times New Roman"/>
                <w:sz w:val="20"/>
                <w:szCs w:val="20"/>
                <w:lang w:eastAsia="sl-SI"/>
              </w:rPr>
            </w:pPr>
          </w:p>
        </w:tc>
        <w:tc>
          <w:tcPr>
            <w:tcW w:w="2448" w:type="dxa"/>
            <w:tcBorders>
              <w:top w:val="nil"/>
              <w:left w:val="nil"/>
              <w:bottom w:val="nil"/>
              <w:right w:val="nil"/>
            </w:tcBorders>
            <w:shd w:val="clear" w:color="auto" w:fill="auto"/>
            <w:noWrap/>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3276"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CC7232" w:rsidRPr="00CC7232" w:rsidRDefault="00CC7232" w:rsidP="00CC7232">
            <w:pPr>
              <w:spacing w:after="0" w:line="240" w:lineRule="auto"/>
              <w:rPr>
                <w:rFonts w:ascii="Swis721 Cn BT" w:eastAsia="Times New Roman" w:hAnsi="Swis721 Cn BT"/>
                <w:color w:val="000000"/>
                <w:lang w:eastAsia="sl-SI"/>
              </w:rPr>
            </w:pPr>
            <w:r w:rsidRPr="00CC7232">
              <w:rPr>
                <w:rFonts w:ascii="Swis721 Cn BT" w:eastAsia="Times New Roman" w:hAnsi="Swis721 Cn BT"/>
                <w:color w:val="000000"/>
                <w:lang w:eastAsia="sl-SI"/>
              </w:rPr>
              <w:t>1. ETAŽA SKUPAJ</w:t>
            </w:r>
          </w:p>
        </w:tc>
        <w:tc>
          <w:tcPr>
            <w:tcW w:w="1108" w:type="dxa"/>
            <w:tcBorders>
              <w:top w:val="single" w:sz="8" w:space="0" w:color="auto"/>
              <w:left w:val="nil"/>
              <w:bottom w:val="single" w:sz="8" w:space="0" w:color="auto"/>
              <w:right w:val="single" w:sz="8" w:space="0" w:color="auto"/>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r w:rsidRPr="00CC7232">
              <w:rPr>
                <w:rFonts w:ascii="Swis721 Cn BT" w:eastAsia="Times New Roman" w:hAnsi="Swis721 Cn BT"/>
                <w:lang w:eastAsia="sl-SI"/>
              </w:rPr>
              <w:t>940,96</w:t>
            </w:r>
          </w:p>
        </w:tc>
        <w:tc>
          <w:tcPr>
            <w:tcW w:w="968" w:type="dxa"/>
            <w:tcBorders>
              <w:top w:val="nil"/>
              <w:left w:val="nil"/>
              <w:bottom w:val="nil"/>
              <w:right w:val="nil"/>
            </w:tcBorders>
            <w:shd w:val="clear" w:color="auto" w:fill="auto"/>
            <w:noWrap/>
            <w:hideMark/>
          </w:tcPr>
          <w:p w:rsidR="00CC7232" w:rsidRPr="00CC7232" w:rsidRDefault="00CC7232" w:rsidP="00CC7232">
            <w:pPr>
              <w:spacing w:after="0" w:line="240" w:lineRule="auto"/>
              <w:jc w:val="right"/>
              <w:rPr>
                <w:rFonts w:ascii="Swis721 Cn BT" w:eastAsia="Times New Roman" w:hAnsi="Swis721 Cn BT"/>
                <w:lang w:eastAsia="sl-SI"/>
              </w:rPr>
            </w:pPr>
          </w:p>
        </w:tc>
      </w:tr>
    </w:tbl>
    <w:p w:rsidR="00CC7232" w:rsidRDefault="00CC7232" w:rsidP="00BA4E04">
      <w:pPr>
        <w:pStyle w:val="Odstavekseznama"/>
        <w:spacing w:after="0" w:line="240" w:lineRule="auto"/>
        <w:ind w:left="1788"/>
        <w:rPr>
          <w:color w:val="FF0000"/>
        </w:rPr>
      </w:pPr>
      <w:r>
        <w:rPr>
          <w:color w:val="FF0000"/>
        </w:rPr>
        <w:fldChar w:fldCharType="end"/>
      </w:r>
    </w:p>
    <w:p w:rsidR="00CC7232" w:rsidRDefault="00CC7232" w:rsidP="00BA4E04">
      <w:pPr>
        <w:pStyle w:val="Odstavekseznama"/>
        <w:spacing w:after="0" w:line="240" w:lineRule="auto"/>
        <w:ind w:left="1788"/>
        <w:rPr>
          <w:color w:val="FF0000"/>
        </w:rPr>
      </w:pPr>
    </w:p>
    <w:tbl>
      <w:tblPr>
        <w:tblW w:w="8640" w:type="dxa"/>
        <w:tblCellMar>
          <w:left w:w="70" w:type="dxa"/>
          <w:right w:w="70" w:type="dxa"/>
        </w:tblCellMar>
        <w:tblLook w:val="04A0" w:firstRow="1" w:lastRow="0" w:firstColumn="1" w:lastColumn="0" w:noHBand="0" w:noVBand="1"/>
      </w:tblPr>
      <w:tblGrid>
        <w:gridCol w:w="888"/>
        <w:gridCol w:w="2429"/>
        <w:gridCol w:w="3268"/>
        <w:gridCol w:w="1099"/>
        <w:gridCol w:w="956"/>
      </w:tblGrid>
      <w:tr w:rsidR="00CC7232" w:rsidRPr="00CC7232" w:rsidTr="00CC7232">
        <w:trPr>
          <w:trHeight w:val="315"/>
        </w:trPr>
        <w:tc>
          <w:tcPr>
            <w:tcW w:w="888" w:type="dxa"/>
            <w:tcBorders>
              <w:top w:val="nil"/>
              <w:left w:val="nil"/>
              <w:bottom w:val="nil"/>
              <w:right w:val="nil"/>
            </w:tcBorders>
            <w:shd w:val="clear" w:color="auto" w:fill="auto"/>
            <w:noWrap/>
            <w:vAlign w:val="bottom"/>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2429" w:type="dxa"/>
            <w:tcBorders>
              <w:top w:val="nil"/>
              <w:left w:val="nil"/>
              <w:bottom w:val="nil"/>
              <w:right w:val="nil"/>
            </w:tcBorders>
            <w:shd w:val="clear" w:color="auto" w:fill="auto"/>
            <w:vAlign w:val="bottom"/>
            <w:hideMark/>
          </w:tcPr>
          <w:p w:rsidR="00CC7232" w:rsidRPr="00CC7232" w:rsidRDefault="00CC7232" w:rsidP="00CC7232">
            <w:pPr>
              <w:spacing w:after="0" w:line="240" w:lineRule="auto"/>
              <w:rPr>
                <w:rFonts w:ascii="Times New Roman" w:eastAsia="Times New Roman" w:hAnsi="Times New Roman"/>
                <w:sz w:val="20"/>
                <w:szCs w:val="20"/>
                <w:lang w:eastAsia="sl-SI"/>
              </w:rPr>
            </w:pPr>
          </w:p>
        </w:tc>
        <w:tc>
          <w:tcPr>
            <w:tcW w:w="3268" w:type="dxa"/>
            <w:tcBorders>
              <w:top w:val="single" w:sz="8" w:space="0" w:color="auto"/>
              <w:left w:val="single" w:sz="8" w:space="0" w:color="auto"/>
              <w:bottom w:val="single" w:sz="8" w:space="0" w:color="auto"/>
              <w:right w:val="single" w:sz="8" w:space="0" w:color="000000"/>
            </w:tcBorders>
            <w:shd w:val="clear" w:color="auto" w:fill="FFF2CC" w:themeFill="accent4" w:themeFillTint="33"/>
            <w:noWrap/>
            <w:hideMark/>
          </w:tcPr>
          <w:p w:rsidR="00CC7232" w:rsidRPr="00CC7232" w:rsidRDefault="00CC7232" w:rsidP="00CC7232">
            <w:pPr>
              <w:spacing w:after="0" w:line="240" w:lineRule="auto"/>
              <w:rPr>
                <w:rFonts w:ascii="Swis721 Cn BT" w:eastAsia="Times New Roman" w:hAnsi="Swis721 Cn BT"/>
                <w:b/>
                <w:color w:val="000000"/>
                <w:lang w:eastAsia="sl-SI"/>
              </w:rPr>
            </w:pPr>
            <w:r w:rsidRPr="00CC7232">
              <w:rPr>
                <w:rFonts w:ascii="Swis721 Cn BT" w:eastAsia="Times New Roman" w:hAnsi="Swis721 Cn BT"/>
                <w:b/>
                <w:color w:val="000000"/>
                <w:lang w:eastAsia="sl-SI"/>
              </w:rPr>
              <w:t>ŠOLA SKUPAJ</w:t>
            </w:r>
          </w:p>
        </w:tc>
        <w:tc>
          <w:tcPr>
            <w:tcW w:w="1099" w:type="dxa"/>
            <w:tcBorders>
              <w:top w:val="single" w:sz="8" w:space="0" w:color="auto"/>
              <w:left w:val="nil"/>
              <w:bottom w:val="single" w:sz="8" w:space="0" w:color="auto"/>
              <w:right w:val="single" w:sz="8" w:space="0" w:color="auto"/>
            </w:tcBorders>
            <w:shd w:val="clear" w:color="auto" w:fill="FFF2CC" w:themeFill="accent4" w:themeFillTint="33"/>
            <w:vAlign w:val="bottom"/>
            <w:hideMark/>
          </w:tcPr>
          <w:p w:rsidR="00CC7232" w:rsidRPr="00CC7232" w:rsidRDefault="00CC7232" w:rsidP="00CC7232">
            <w:pPr>
              <w:spacing w:after="0" w:line="240" w:lineRule="auto"/>
              <w:jc w:val="right"/>
              <w:rPr>
                <w:rFonts w:ascii="Swis721 Cn BT" w:eastAsia="Times New Roman" w:hAnsi="Swis721 Cn BT"/>
                <w:b/>
                <w:color w:val="000000"/>
                <w:lang w:eastAsia="sl-SI"/>
              </w:rPr>
            </w:pPr>
            <w:r w:rsidRPr="00CC7232">
              <w:rPr>
                <w:rFonts w:ascii="Swis721 Cn BT" w:eastAsia="Times New Roman" w:hAnsi="Swis721 Cn BT"/>
                <w:b/>
                <w:color w:val="000000"/>
                <w:lang w:eastAsia="sl-SI"/>
              </w:rPr>
              <w:t>3.</w:t>
            </w:r>
            <w:r>
              <w:rPr>
                <w:rFonts w:ascii="Swis721 Cn BT" w:eastAsia="Times New Roman" w:hAnsi="Swis721 Cn BT"/>
                <w:b/>
                <w:color w:val="000000"/>
                <w:lang w:eastAsia="sl-SI"/>
              </w:rPr>
              <w:t>481</w:t>
            </w:r>
            <w:r w:rsidRPr="00CC7232">
              <w:rPr>
                <w:rFonts w:ascii="Swis721 Cn BT" w:eastAsia="Times New Roman" w:hAnsi="Swis721 Cn BT"/>
                <w:b/>
                <w:color w:val="000000"/>
                <w:lang w:eastAsia="sl-SI"/>
              </w:rPr>
              <w:t>,61</w:t>
            </w:r>
          </w:p>
        </w:tc>
        <w:tc>
          <w:tcPr>
            <w:tcW w:w="956" w:type="dxa"/>
            <w:tcBorders>
              <w:top w:val="nil"/>
              <w:left w:val="nil"/>
              <w:bottom w:val="nil"/>
              <w:right w:val="nil"/>
            </w:tcBorders>
            <w:shd w:val="clear" w:color="auto" w:fill="auto"/>
            <w:vAlign w:val="bottom"/>
            <w:hideMark/>
          </w:tcPr>
          <w:p w:rsidR="00CC7232" w:rsidRPr="00CC7232" w:rsidRDefault="00CC7232" w:rsidP="00CC7232">
            <w:pPr>
              <w:spacing w:after="0" w:line="240" w:lineRule="auto"/>
              <w:jc w:val="right"/>
              <w:rPr>
                <w:rFonts w:ascii="Swis721 Cn BT" w:eastAsia="Times New Roman" w:hAnsi="Swis721 Cn BT"/>
                <w:color w:val="000000"/>
                <w:lang w:eastAsia="sl-SI"/>
              </w:rPr>
            </w:pPr>
          </w:p>
        </w:tc>
      </w:tr>
    </w:tbl>
    <w:p w:rsidR="00CC7232" w:rsidRDefault="00CC7232" w:rsidP="00BA4E04">
      <w:pPr>
        <w:pStyle w:val="Odstavekseznama"/>
        <w:spacing w:after="0" w:line="240" w:lineRule="auto"/>
        <w:ind w:left="1788"/>
        <w:rPr>
          <w:color w:val="FF0000"/>
        </w:rPr>
      </w:pPr>
    </w:p>
    <w:p w:rsidR="00CC7232" w:rsidRDefault="00CC7232" w:rsidP="00BA4E04">
      <w:pPr>
        <w:pStyle w:val="Odstavekseznama"/>
        <w:spacing w:after="0" w:line="240" w:lineRule="auto"/>
        <w:ind w:left="1788"/>
        <w:rPr>
          <w:color w:val="FF0000"/>
        </w:rPr>
      </w:pPr>
    </w:p>
    <w:p w:rsidR="00CC7232" w:rsidRDefault="00CC7232" w:rsidP="00BA4E04">
      <w:pPr>
        <w:pStyle w:val="Odstavekseznama"/>
        <w:spacing w:after="0" w:line="240" w:lineRule="auto"/>
        <w:ind w:left="1788"/>
        <w:rPr>
          <w:color w:val="FF0000"/>
        </w:rPr>
      </w:pPr>
    </w:p>
    <w:p w:rsidR="00B54279" w:rsidRPr="00D92809" w:rsidRDefault="00B54279" w:rsidP="00BA4E04">
      <w:pPr>
        <w:pStyle w:val="Odstavekseznama"/>
        <w:spacing w:after="0" w:line="240" w:lineRule="auto"/>
        <w:ind w:left="1788"/>
        <w:rPr>
          <w:color w:val="FF0000"/>
        </w:rPr>
      </w:pPr>
    </w:p>
    <w:p w:rsidR="00FE79E9" w:rsidRPr="0087668A" w:rsidRDefault="00FE79E9" w:rsidP="00BA4E04">
      <w:pPr>
        <w:pStyle w:val="Odstavekseznama"/>
        <w:spacing w:after="0" w:line="240" w:lineRule="auto"/>
        <w:ind w:left="1788"/>
        <w:rPr>
          <w:rFonts w:ascii="Arial" w:hAnsi="Arial" w:cs="Arial"/>
          <w:color w:val="FF0000"/>
        </w:rPr>
      </w:pPr>
    </w:p>
    <w:p w:rsidR="00036AD3" w:rsidRPr="0087668A" w:rsidRDefault="003A06A5" w:rsidP="0087668A">
      <w:pPr>
        <w:pStyle w:val="Naslov2"/>
        <w:pageBreakBefore/>
        <w:numPr>
          <w:ilvl w:val="0"/>
          <w:numId w:val="3"/>
        </w:numPr>
        <w:ind w:left="714" w:hanging="357"/>
        <w:rPr>
          <w:rFonts w:ascii="Arial" w:hAnsi="Arial" w:cs="Arial"/>
          <w:sz w:val="24"/>
          <w:szCs w:val="24"/>
        </w:rPr>
      </w:pPr>
      <w:bookmarkStart w:id="8" w:name="_Toc522815588"/>
      <w:r w:rsidRPr="0087668A">
        <w:rPr>
          <w:rFonts w:ascii="Arial" w:hAnsi="Arial" w:cs="Arial"/>
          <w:sz w:val="24"/>
          <w:szCs w:val="24"/>
        </w:rPr>
        <w:t>TEHNIČNE ZNAČILNOSTI PREDVIDENE GRADNJE</w:t>
      </w:r>
      <w:bookmarkEnd w:id="8"/>
    </w:p>
    <w:p w:rsidR="0007379C" w:rsidRPr="0087668A" w:rsidRDefault="0007379C" w:rsidP="0007379C">
      <w:pPr>
        <w:pStyle w:val="Naslov3"/>
        <w:numPr>
          <w:ilvl w:val="0"/>
          <w:numId w:val="0"/>
        </w:numPr>
        <w:spacing w:line="240" w:lineRule="auto"/>
        <w:ind w:left="1068"/>
        <w:rPr>
          <w:rFonts w:ascii="Arial" w:hAnsi="Arial" w:cs="Arial"/>
        </w:rPr>
      </w:pPr>
    </w:p>
    <w:p w:rsidR="00036AD3" w:rsidRPr="0087668A" w:rsidRDefault="00036AD3" w:rsidP="00C00F01">
      <w:pPr>
        <w:pStyle w:val="Naslov3"/>
        <w:numPr>
          <w:ilvl w:val="1"/>
          <w:numId w:val="1"/>
        </w:numPr>
        <w:rPr>
          <w:rFonts w:ascii="Arial" w:hAnsi="Arial" w:cs="Arial"/>
          <w:sz w:val="24"/>
          <w:szCs w:val="24"/>
        </w:rPr>
      </w:pPr>
      <w:bookmarkStart w:id="9" w:name="_Toc522815589"/>
      <w:r w:rsidRPr="0087668A">
        <w:rPr>
          <w:rFonts w:ascii="Arial" w:hAnsi="Arial" w:cs="Arial"/>
          <w:sz w:val="24"/>
          <w:szCs w:val="24"/>
        </w:rPr>
        <w:t>KONSTRUKCIJA</w:t>
      </w:r>
      <w:bookmarkEnd w:id="9"/>
    </w:p>
    <w:p w:rsidR="00D712DB" w:rsidRPr="00E74CA4" w:rsidRDefault="00D712DB" w:rsidP="00E74CA4">
      <w:pPr>
        <w:spacing w:before="25"/>
        <w:ind w:left="238" w:right="371"/>
        <w:jc w:val="both"/>
        <w:rPr>
          <w:rFonts w:ascii="Arial" w:eastAsia="Tahoma" w:hAnsi="Arial" w:cs="Arial"/>
          <w:spacing w:val="-1"/>
          <w:sz w:val="20"/>
          <w:szCs w:val="20"/>
        </w:rPr>
      </w:pPr>
      <w:r w:rsidRPr="00E74CA4">
        <w:rPr>
          <w:rFonts w:ascii="Arial" w:eastAsia="Tahoma" w:hAnsi="Arial" w:cs="Arial"/>
          <w:spacing w:val="-1"/>
          <w:sz w:val="20"/>
          <w:szCs w:val="20"/>
        </w:rPr>
        <w:t xml:space="preserve">Zaradi </w:t>
      </w:r>
      <w:proofErr w:type="spellStart"/>
      <w:r w:rsidR="001037CE" w:rsidRPr="00E74CA4">
        <w:rPr>
          <w:rFonts w:ascii="Arial" w:eastAsia="Tahoma" w:hAnsi="Arial" w:cs="Arial"/>
          <w:spacing w:val="-1"/>
          <w:sz w:val="20"/>
          <w:szCs w:val="20"/>
        </w:rPr>
        <w:t>faznosti</w:t>
      </w:r>
      <w:proofErr w:type="spellEnd"/>
      <w:r w:rsidR="001037CE" w:rsidRPr="00E74CA4">
        <w:rPr>
          <w:rFonts w:ascii="Arial" w:eastAsia="Tahoma" w:hAnsi="Arial" w:cs="Arial"/>
          <w:spacing w:val="-1"/>
          <w:sz w:val="20"/>
          <w:szCs w:val="20"/>
        </w:rPr>
        <w:t xml:space="preserve"> gradnje in </w:t>
      </w:r>
      <w:r w:rsidRPr="00E74CA4">
        <w:rPr>
          <w:rFonts w:ascii="Arial" w:eastAsia="Tahoma" w:hAnsi="Arial" w:cs="Arial"/>
          <w:spacing w:val="-1"/>
          <w:sz w:val="20"/>
          <w:szCs w:val="20"/>
        </w:rPr>
        <w:t>razgibanosti tlorisa objekta</w:t>
      </w:r>
      <w:r w:rsidR="001037CE" w:rsidRPr="00E74CA4">
        <w:rPr>
          <w:rFonts w:ascii="Arial" w:eastAsia="Tahoma" w:hAnsi="Arial" w:cs="Arial"/>
          <w:spacing w:val="-1"/>
          <w:sz w:val="20"/>
          <w:szCs w:val="20"/>
        </w:rPr>
        <w:t xml:space="preserve"> </w:t>
      </w:r>
      <w:r w:rsidRPr="00E74CA4">
        <w:rPr>
          <w:rFonts w:ascii="Arial" w:eastAsia="Tahoma" w:hAnsi="Arial" w:cs="Arial"/>
          <w:spacing w:val="-1"/>
          <w:sz w:val="20"/>
          <w:szCs w:val="20"/>
        </w:rPr>
        <w:t xml:space="preserve">ter spremembe togosti konstrukcije po višini, je objekt razdeljen na </w:t>
      </w:r>
      <w:r w:rsidR="001037CE" w:rsidRPr="00E74CA4">
        <w:rPr>
          <w:rFonts w:ascii="Arial" w:eastAsia="Tahoma" w:hAnsi="Arial" w:cs="Arial"/>
          <w:spacing w:val="-1"/>
          <w:sz w:val="20"/>
          <w:szCs w:val="20"/>
        </w:rPr>
        <w:t>4</w:t>
      </w:r>
      <w:r w:rsidRPr="00E74CA4">
        <w:rPr>
          <w:rFonts w:ascii="Arial" w:eastAsia="Tahoma" w:hAnsi="Arial" w:cs="Arial"/>
          <w:spacing w:val="-1"/>
          <w:sz w:val="20"/>
          <w:szCs w:val="20"/>
        </w:rPr>
        <w:t xml:space="preserve"> </w:t>
      </w:r>
      <w:proofErr w:type="spellStart"/>
      <w:r w:rsidRPr="00E74CA4">
        <w:rPr>
          <w:rFonts w:ascii="Arial" w:eastAsia="Tahoma" w:hAnsi="Arial" w:cs="Arial"/>
          <w:spacing w:val="-1"/>
          <w:sz w:val="20"/>
          <w:szCs w:val="20"/>
        </w:rPr>
        <w:t>dilatacijske</w:t>
      </w:r>
      <w:proofErr w:type="spellEnd"/>
      <w:r w:rsidRPr="00E74CA4">
        <w:rPr>
          <w:rFonts w:ascii="Arial" w:eastAsia="Tahoma" w:hAnsi="Arial" w:cs="Arial"/>
          <w:spacing w:val="-1"/>
          <w:sz w:val="20"/>
          <w:szCs w:val="20"/>
        </w:rPr>
        <w:t xml:space="preserve"> enote. Velikost posameznih </w:t>
      </w:r>
      <w:proofErr w:type="spellStart"/>
      <w:r w:rsidRPr="00E74CA4">
        <w:rPr>
          <w:rFonts w:ascii="Arial" w:eastAsia="Tahoma" w:hAnsi="Arial" w:cs="Arial"/>
          <w:spacing w:val="-1"/>
          <w:sz w:val="20"/>
          <w:szCs w:val="20"/>
        </w:rPr>
        <w:t>dilatacijskih</w:t>
      </w:r>
      <w:proofErr w:type="spellEnd"/>
      <w:r w:rsidRPr="00E74CA4">
        <w:rPr>
          <w:rFonts w:ascii="Arial" w:eastAsia="Tahoma" w:hAnsi="Arial" w:cs="Arial"/>
          <w:spacing w:val="-1"/>
          <w:sz w:val="20"/>
          <w:szCs w:val="20"/>
        </w:rPr>
        <w:t xml:space="preserve"> enot je prikazana na Sliki 1. Streha objekta je </w:t>
      </w:r>
      <w:r w:rsidR="001037CE" w:rsidRPr="00E74CA4">
        <w:rPr>
          <w:rFonts w:ascii="Arial" w:eastAsia="Tahoma" w:hAnsi="Arial" w:cs="Arial"/>
          <w:spacing w:val="-1"/>
          <w:sz w:val="20"/>
          <w:szCs w:val="20"/>
        </w:rPr>
        <w:t xml:space="preserve">v naklonu in </w:t>
      </w:r>
      <w:r w:rsidR="00E74CA4" w:rsidRPr="00E74CA4">
        <w:rPr>
          <w:rFonts w:ascii="Arial" w:eastAsia="Tahoma" w:hAnsi="Arial" w:cs="Arial"/>
          <w:spacing w:val="-1"/>
          <w:sz w:val="20"/>
          <w:szCs w:val="20"/>
        </w:rPr>
        <w:t xml:space="preserve">delno </w:t>
      </w:r>
      <w:r w:rsidRPr="00E74CA4">
        <w:rPr>
          <w:rFonts w:ascii="Arial" w:eastAsia="Tahoma" w:hAnsi="Arial" w:cs="Arial"/>
          <w:spacing w:val="-1"/>
          <w:sz w:val="20"/>
          <w:szCs w:val="20"/>
        </w:rPr>
        <w:t xml:space="preserve">ravna. </w:t>
      </w:r>
    </w:p>
    <w:p w:rsidR="00162FDA" w:rsidRDefault="00162FDA" w:rsidP="00703FF7">
      <w:pPr>
        <w:pStyle w:val="Odstavekseznama"/>
        <w:spacing w:after="0" w:line="312" w:lineRule="auto"/>
        <w:ind w:left="0"/>
        <w:jc w:val="both"/>
        <w:rPr>
          <w:rFonts w:ascii="Tahoma" w:eastAsia="Times New Roman" w:hAnsi="Tahoma" w:cs="Tahoma"/>
          <w:sz w:val="20"/>
          <w:szCs w:val="20"/>
          <w:lang w:eastAsia="sl-SI"/>
        </w:rPr>
      </w:pPr>
      <w:r w:rsidRPr="00162FDA">
        <w:rPr>
          <w:rFonts w:ascii="Tahoma" w:eastAsia="Times New Roman" w:hAnsi="Tahoma" w:cs="Tahoma"/>
          <w:noProof/>
          <w:sz w:val="20"/>
          <w:szCs w:val="20"/>
          <w:lang w:val="hr-HR" w:eastAsia="hr-HR"/>
        </w:rPr>
        <w:drawing>
          <wp:inline distT="0" distB="0" distL="0" distR="0">
            <wp:extent cx="5638800" cy="4247068"/>
            <wp:effectExtent l="0" t="0" r="0" b="1270"/>
            <wp:docPr id="6" name="Picture 6" descr="C:\Users\ZLATKO\Documents\zeljka\artiče\TRIO - 17140-00-PGD_32-Model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LATKO\Documents\zeljka\artiče\TRIO - 17140-00-PGD_32-Model_001.jpg"/>
                    <pic:cNvPicPr>
                      <a:picLocks noChangeAspect="1" noChangeArrowheads="1"/>
                    </pic:cNvPicPr>
                  </pic:nvPicPr>
                  <pic:blipFill rotWithShape="1">
                    <a:blip r:embed="rId21">
                      <a:extLst>
                        <a:ext uri="{28A0092B-C50C-407E-A947-70E740481C1C}">
                          <a14:useLocalDpi xmlns:a14="http://schemas.microsoft.com/office/drawing/2010/main" val="0"/>
                        </a:ext>
                      </a:extLst>
                    </a:blip>
                    <a:srcRect l="9011" t="2921" r="5012" b="5498"/>
                    <a:stretch/>
                  </pic:blipFill>
                  <pic:spPr bwMode="auto">
                    <a:xfrm>
                      <a:off x="0" y="0"/>
                      <a:ext cx="5651585" cy="4256697"/>
                    </a:xfrm>
                    <a:prstGeom prst="rect">
                      <a:avLst/>
                    </a:prstGeom>
                    <a:noFill/>
                    <a:ln>
                      <a:noFill/>
                    </a:ln>
                    <a:extLst>
                      <a:ext uri="{53640926-AAD7-44D8-BBD7-CCE9431645EC}">
                        <a14:shadowObscured xmlns:a14="http://schemas.microsoft.com/office/drawing/2010/main"/>
                      </a:ext>
                    </a:extLst>
                  </pic:spPr>
                </pic:pic>
              </a:graphicData>
            </a:graphic>
          </wp:inline>
        </w:drawing>
      </w:r>
    </w:p>
    <w:p w:rsidR="00FE79E9" w:rsidRPr="0087668A" w:rsidRDefault="00FE79E9" w:rsidP="00FE79E9">
      <w:pPr>
        <w:spacing w:line="360" w:lineRule="auto"/>
        <w:jc w:val="center"/>
        <w:rPr>
          <w:rFonts w:ascii="Arial" w:hAnsi="Arial" w:cs="Arial"/>
          <w:snapToGrid w:val="0"/>
          <w:sz w:val="18"/>
          <w:szCs w:val="18"/>
        </w:rPr>
      </w:pPr>
      <w:r w:rsidRPr="0087668A">
        <w:rPr>
          <w:rFonts w:ascii="Arial" w:hAnsi="Arial" w:cs="Arial"/>
          <w:snapToGrid w:val="0"/>
          <w:sz w:val="18"/>
          <w:szCs w:val="18"/>
        </w:rPr>
        <w:t xml:space="preserve">Slika 1: </w:t>
      </w:r>
      <w:proofErr w:type="spellStart"/>
      <w:r w:rsidRPr="0087668A">
        <w:rPr>
          <w:rFonts w:ascii="Arial" w:hAnsi="Arial" w:cs="Arial"/>
          <w:snapToGrid w:val="0"/>
          <w:sz w:val="18"/>
          <w:szCs w:val="18"/>
        </w:rPr>
        <w:t>Dilatacijske</w:t>
      </w:r>
      <w:proofErr w:type="spellEnd"/>
      <w:r w:rsidRPr="0087668A">
        <w:rPr>
          <w:rFonts w:ascii="Arial" w:hAnsi="Arial" w:cs="Arial"/>
          <w:snapToGrid w:val="0"/>
          <w:sz w:val="18"/>
          <w:szCs w:val="18"/>
        </w:rPr>
        <w:t xml:space="preserve"> enote.</w:t>
      </w:r>
    </w:p>
    <w:p w:rsidR="001037CE" w:rsidRPr="00E74CA4" w:rsidRDefault="001037CE" w:rsidP="00E74CA4">
      <w:pPr>
        <w:spacing w:before="25"/>
        <w:ind w:left="238" w:right="371"/>
        <w:jc w:val="both"/>
        <w:rPr>
          <w:rFonts w:ascii="Arial" w:eastAsia="Tahoma" w:hAnsi="Arial" w:cs="Arial"/>
          <w:spacing w:val="-1"/>
          <w:sz w:val="20"/>
          <w:szCs w:val="20"/>
        </w:rPr>
      </w:pPr>
      <w:r w:rsidRPr="00E74CA4">
        <w:rPr>
          <w:rFonts w:ascii="Arial" w:eastAsia="Tahoma" w:hAnsi="Arial" w:cs="Arial"/>
          <w:spacing w:val="-1"/>
          <w:sz w:val="20"/>
          <w:szCs w:val="20"/>
        </w:rPr>
        <w:t xml:space="preserve">Objekt </w:t>
      </w:r>
      <w:r w:rsidR="00CD5018" w:rsidRPr="00E74CA4">
        <w:rPr>
          <w:rFonts w:ascii="Arial" w:eastAsia="Tahoma" w:hAnsi="Arial" w:cs="Arial"/>
          <w:spacing w:val="-1"/>
          <w:sz w:val="20"/>
          <w:szCs w:val="20"/>
        </w:rPr>
        <w:t>vrt</w:t>
      </w:r>
      <w:r w:rsidRPr="00E74CA4">
        <w:rPr>
          <w:rFonts w:ascii="Arial" w:eastAsia="Tahoma" w:hAnsi="Arial" w:cs="Arial"/>
          <w:spacing w:val="-1"/>
          <w:sz w:val="20"/>
          <w:szCs w:val="20"/>
        </w:rPr>
        <w:t xml:space="preserve">ca </w:t>
      </w:r>
      <w:r w:rsidR="00B54279" w:rsidRPr="00E74CA4">
        <w:rPr>
          <w:rFonts w:ascii="Arial" w:eastAsia="Tahoma" w:hAnsi="Arial" w:cs="Arial"/>
          <w:spacing w:val="-1"/>
          <w:sz w:val="20"/>
          <w:szCs w:val="20"/>
        </w:rPr>
        <w:t xml:space="preserve">je </w:t>
      </w:r>
      <w:r w:rsidRPr="00E74CA4">
        <w:rPr>
          <w:rFonts w:ascii="Arial" w:eastAsia="Tahoma" w:hAnsi="Arial" w:cs="Arial"/>
          <w:spacing w:val="-1"/>
          <w:sz w:val="20"/>
          <w:szCs w:val="20"/>
        </w:rPr>
        <w:t>zasnovan kot 3 etažna (klet,</w:t>
      </w:r>
      <w:r w:rsidR="00CD5018" w:rsidRPr="00E74CA4">
        <w:rPr>
          <w:rFonts w:ascii="Arial" w:eastAsia="Tahoma" w:hAnsi="Arial" w:cs="Arial"/>
          <w:spacing w:val="-1"/>
          <w:sz w:val="20"/>
          <w:szCs w:val="20"/>
        </w:rPr>
        <w:t xml:space="preserve"> </w:t>
      </w:r>
      <w:r w:rsidRPr="00E74CA4">
        <w:rPr>
          <w:rFonts w:ascii="Arial" w:eastAsia="Tahoma" w:hAnsi="Arial" w:cs="Arial"/>
          <w:spacing w:val="-1"/>
          <w:sz w:val="20"/>
          <w:szCs w:val="20"/>
        </w:rPr>
        <w:t>pritličje,</w:t>
      </w:r>
      <w:r w:rsidR="00CD5018" w:rsidRPr="00E74CA4">
        <w:rPr>
          <w:rFonts w:ascii="Arial" w:eastAsia="Tahoma" w:hAnsi="Arial" w:cs="Arial"/>
          <w:spacing w:val="-1"/>
          <w:sz w:val="20"/>
          <w:szCs w:val="20"/>
        </w:rPr>
        <w:t xml:space="preserve"> </w:t>
      </w:r>
      <w:r w:rsidRPr="00E74CA4">
        <w:rPr>
          <w:rFonts w:ascii="Arial" w:eastAsia="Tahoma" w:hAnsi="Arial" w:cs="Arial"/>
          <w:spacing w:val="-1"/>
          <w:sz w:val="20"/>
          <w:szCs w:val="20"/>
        </w:rPr>
        <w:t>nadstropje</w:t>
      </w:r>
      <w:r w:rsidR="00CD5018" w:rsidRPr="00E74CA4">
        <w:rPr>
          <w:rFonts w:ascii="Arial" w:eastAsia="Tahoma" w:hAnsi="Arial" w:cs="Arial"/>
          <w:spacing w:val="-1"/>
          <w:sz w:val="20"/>
          <w:szCs w:val="20"/>
        </w:rPr>
        <w:t xml:space="preserve">), </w:t>
      </w:r>
      <w:r w:rsidR="00B54279" w:rsidRPr="00E74CA4">
        <w:rPr>
          <w:rFonts w:ascii="Arial" w:eastAsia="Tahoma" w:hAnsi="Arial" w:cs="Arial"/>
          <w:spacing w:val="-1"/>
          <w:sz w:val="20"/>
          <w:szCs w:val="20"/>
        </w:rPr>
        <w:t xml:space="preserve">objekt šole </w:t>
      </w:r>
      <w:r w:rsidR="00CD5018" w:rsidRPr="00E74CA4">
        <w:rPr>
          <w:rFonts w:ascii="Arial" w:eastAsia="Tahoma" w:hAnsi="Arial" w:cs="Arial"/>
          <w:spacing w:val="-1"/>
          <w:sz w:val="20"/>
          <w:szCs w:val="20"/>
        </w:rPr>
        <w:t xml:space="preserve">pa </w:t>
      </w:r>
      <w:r w:rsidR="00B54279" w:rsidRPr="00E74CA4">
        <w:rPr>
          <w:rFonts w:ascii="Arial" w:eastAsia="Tahoma" w:hAnsi="Arial" w:cs="Arial"/>
          <w:spacing w:val="-1"/>
          <w:sz w:val="20"/>
          <w:szCs w:val="20"/>
        </w:rPr>
        <w:t>kot 4 etažna (klet,</w:t>
      </w:r>
      <w:r w:rsidR="00CD5018" w:rsidRPr="00E74CA4">
        <w:rPr>
          <w:rFonts w:ascii="Arial" w:eastAsia="Tahoma" w:hAnsi="Arial" w:cs="Arial"/>
          <w:spacing w:val="-1"/>
          <w:sz w:val="20"/>
          <w:szCs w:val="20"/>
        </w:rPr>
        <w:t xml:space="preserve"> </w:t>
      </w:r>
      <w:r w:rsidR="00B54279" w:rsidRPr="00E74CA4">
        <w:rPr>
          <w:rFonts w:ascii="Arial" w:eastAsia="Tahoma" w:hAnsi="Arial" w:cs="Arial"/>
          <w:spacing w:val="-1"/>
          <w:sz w:val="20"/>
          <w:szCs w:val="20"/>
        </w:rPr>
        <w:t>pritličje,</w:t>
      </w:r>
      <w:r w:rsidR="00CD5018" w:rsidRPr="00E74CA4">
        <w:rPr>
          <w:rFonts w:ascii="Arial" w:eastAsia="Tahoma" w:hAnsi="Arial" w:cs="Arial"/>
          <w:spacing w:val="-1"/>
          <w:sz w:val="20"/>
          <w:szCs w:val="20"/>
        </w:rPr>
        <w:t xml:space="preserve"> </w:t>
      </w:r>
      <w:r w:rsidR="00E74CA4" w:rsidRPr="00E74CA4">
        <w:rPr>
          <w:rFonts w:ascii="Arial" w:eastAsia="Tahoma" w:hAnsi="Arial" w:cs="Arial"/>
          <w:spacing w:val="-1"/>
          <w:sz w:val="20"/>
          <w:szCs w:val="20"/>
        </w:rPr>
        <w:t xml:space="preserve">1. </w:t>
      </w:r>
      <w:r w:rsidR="00B54279" w:rsidRPr="00E74CA4">
        <w:rPr>
          <w:rFonts w:ascii="Arial" w:eastAsia="Tahoma" w:hAnsi="Arial" w:cs="Arial"/>
          <w:spacing w:val="-1"/>
          <w:sz w:val="20"/>
          <w:szCs w:val="20"/>
        </w:rPr>
        <w:t>nadstropje,</w:t>
      </w:r>
      <w:r w:rsidR="00CD5018" w:rsidRPr="00E74CA4">
        <w:rPr>
          <w:rFonts w:ascii="Arial" w:eastAsia="Tahoma" w:hAnsi="Arial" w:cs="Arial"/>
          <w:spacing w:val="-1"/>
          <w:sz w:val="20"/>
          <w:szCs w:val="20"/>
        </w:rPr>
        <w:t xml:space="preserve"> </w:t>
      </w:r>
      <w:r w:rsidR="00E74CA4" w:rsidRPr="00E74CA4">
        <w:rPr>
          <w:rFonts w:ascii="Arial" w:eastAsia="Tahoma" w:hAnsi="Arial" w:cs="Arial"/>
          <w:spacing w:val="-1"/>
          <w:sz w:val="20"/>
          <w:szCs w:val="20"/>
        </w:rPr>
        <w:t>2. nadstropje</w:t>
      </w:r>
      <w:r w:rsidR="00B54279" w:rsidRPr="00E74CA4">
        <w:rPr>
          <w:rFonts w:ascii="Arial" w:eastAsia="Tahoma" w:hAnsi="Arial" w:cs="Arial"/>
          <w:spacing w:val="-1"/>
          <w:sz w:val="20"/>
          <w:szCs w:val="20"/>
        </w:rPr>
        <w:t xml:space="preserve">) </w:t>
      </w:r>
      <w:r w:rsidR="00E74CA4" w:rsidRPr="00E74CA4">
        <w:rPr>
          <w:rFonts w:ascii="Arial" w:eastAsia="Tahoma" w:hAnsi="Arial" w:cs="Arial"/>
          <w:spacing w:val="-1"/>
          <w:sz w:val="20"/>
          <w:szCs w:val="20"/>
        </w:rPr>
        <w:t xml:space="preserve">nosilna </w:t>
      </w:r>
      <w:r w:rsidR="00B54279" w:rsidRPr="00E74CA4">
        <w:rPr>
          <w:rFonts w:ascii="Arial" w:eastAsia="Tahoma" w:hAnsi="Arial" w:cs="Arial"/>
          <w:spacing w:val="-1"/>
          <w:sz w:val="20"/>
          <w:szCs w:val="20"/>
        </w:rPr>
        <w:t xml:space="preserve">armiranobetonska konstrukcija. </w:t>
      </w:r>
      <w:r w:rsidRPr="00E74CA4">
        <w:rPr>
          <w:rFonts w:ascii="Arial" w:eastAsia="Tahoma" w:hAnsi="Arial" w:cs="Arial"/>
          <w:spacing w:val="-1"/>
          <w:sz w:val="20"/>
          <w:szCs w:val="20"/>
        </w:rPr>
        <w:t xml:space="preserve"> Konstrukcijo sestavljajo AB stene, AB etažne plošče z nosilci in AB stebri. Glede na vrsto konstrukcije in karakteristike tal je predvideno plitvo temeljenje na pasovnih temeljih. </w:t>
      </w:r>
    </w:p>
    <w:p w:rsidR="00FE79E9" w:rsidRPr="00E74CA4" w:rsidRDefault="00FE79E9" w:rsidP="00E74CA4">
      <w:pPr>
        <w:spacing w:before="25"/>
        <w:ind w:left="238" w:right="371"/>
        <w:jc w:val="both"/>
        <w:rPr>
          <w:rFonts w:ascii="Arial" w:eastAsia="Tahoma" w:hAnsi="Arial" w:cs="Arial"/>
          <w:spacing w:val="-1"/>
          <w:sz w:val="20"/>
          <w:szCs w:val="20"/>
        </w:rPr>
      </w:pPr>
      <w:r w:rsidRPr="00E74CA4">
        <w:rPr>
          <w:rFonts w:ascii="Arial" w:eastAsia="Tahoma" w:hAnsi="Arial" w:cs="Arial"/>
          <w:spacing w:val="-1"/>
          <w:sz w:val="20"/>
          <w:szCs w:val="20"/>
        </w:rPr>
        <w:t xml:space="preserve">Vertikalni nosilni sistem objekta so AB stene debeline d = </w:t>
      </w:r>
      <w:r w:rsidR="00922FD0">
        <w:rPr>
          <w:rFonts w:ascii="Arial" w:eastAsia="Tahoma" w:hAnsi="Arial" w:cs="Arial"/>
          <w:spacing w:val="-1"/>
          <w:sz w:val="20"/>
          <w:szCs w:val="20"/>
        </w:rPr>
        <w:t>30</w:t>
      </w:r>
      <w:r w:rsidRPr="00E74CA4">
        <w:rPr>
          <w:rFonts w:ascii="Arial" w:eastAsia="Tahoma" w:hAnsi="Arial" w:cs="Arial"/>
          <w:spacing w:val="-1"/>
          <w:sz w:val="20"/>
          <w:szCs w:val="20"/>
        </w:rPr>
        <w:t xml:space="preserve"> cm. Na prehodih med </w:t>
      </w:r>
      <w:proofErr w:type="spellStart"/>
      <w:r w:rsidRPr="00E74CA4">
        <w:rPr>
          <w:rFonts w:ascii="Arial" w:eastAsia="Tahoma" w:hAnsi="Arial" w:cs="Arial"/>
          <w:spacing w:val="-1"/>
          <w:sz w:val="20"/>
          <w:szCs w:val="20"/>
        </w:rPr>
        <w:t>dilatacijskimi</w:t>
      </w:r>
      <w:proofErr w:type="spellEnd"/>
      <w:r w:rsidRPr="00E74CA4">
        <w:rPr>
          <w:rFonts w:ascii="Arial" w:eastAsia="Tahoma" w:hAnsi="Arial" w:cs="Arial"/>
          <w:spacing w:val="-1"/>
          <w:sz w:val="20"/>
          <w:szCs w:val="20"/>
        </w:rPr>
        <w:t xml:space="preserve"> enotami, območju jedilnice in k</w:t>
      </w:r>
      <w:r w:rsidR="003257C2" w:rsidRPr="00E74CA4">
        <w:rPr>
          <w:rFonts w:ascii="Arial" w:eastAsia="Tahoma" w:hAnsi="Arial" w:cs="Arial"/>
          <w:spacing w:val="-1"/>
          <w:sz w:val="20"/>
          <w:szCs w:val="20"/>
        </w:rPr>
        <w:t>uhinje</w:t>
      </w:r>
      <w:r w:rsidRPr="00E74CA4">
        <w:rPr>
          <w:rFonts w:ascii="Arial" w:eastAsia="Tahoma" w:hAnsi="Arial" w:cs="Arial"/>
          <w:spacing w:val="-1"/>
          <w:sz w:val="20"/>
          <w:szCs w:val="20"/>
        </w:rPr>
        <w:t xml:space="preserve"> se vertikalna obtežba prevzame tudi z AB okvirji.</w:t>
      </w:r>
    </w:p>
    <w:p w:rsidR="00922FD0" w:rsidRPr="00922FD0" w:rsidRDefault="00FE79E9" w:rsidP="00922FD0">
      <w:pPr>
        <w:spacing w:before="25"/>
        <w:ind w:left="238" w:right="371"/>
        <w:jc w:val="both"/>
        <w:rPr>
          <w:rFonts w:ascii="Arial" w:eastAsia="Tahoma" w:hAnsi="Arial" w:cs="Arial"/>
          <w:spacing w:val="-1"/>
          <w:sz w:val="20"/>
          <w:szCs w:val="20"/>
        </w:rPr>
      </w:pPr>
      <w:r w:rsidRPr="00922FD0">
        <w:rPr>
          <w:rFonts w:ascii="Arial" w:eastAsia="Tahoma" w:hAnsi="Arial" w:cs="Arial"/>
          <w:spacing w:val="-1"/>
          <w:sz w:val="20"/>
          <w:szCs w:val="20"/>
        </w:rPr>
        <w:t>Medetažne konstrukcije so monolitne križem armirane AB plošče. Debelina plošč je d = 2</w:t>
      </w:r>
      <w:r w:rsidR="003257C2" w:rsidRPr="00922FD0">
        <w:rPr>
          <w:rFonts w:ascii="Arial" w:eastAsia="Tahoma" w:hAnsi="Arial" w:cs="Arial"/>
          <w:spacing w:val="-1"/>
          <w:sz w:val="20"/>
          <w:szCs w:val="20"/>
        </w:rPr>
        <w:t>0</w:t>
      </w:r>
      <w:r w:rsidR="00922FD0" w:rsidRPr="00922FD0">
        <w:rPr>
          <w:rFonts w:ascii="Arial" w:eastAsia="Tahoma" w:hAnsi="Arial" w:cs="Arial"/>
          <w:spacing w:val="-1"/>
          <w:sz w:val="20"/>
          <w:szCs w:val="20"/>
        </w:rPr>
        <w:t xml:space="preserve"> cm.</w:t>
      </w:r>
      <w:r w:rsidRPr="00922FD0">
        <w:rPr>
          <w:rFonts w:ascii="Arial" w:eastAsia="Tahoma" w:hAnsi="Arial" w:cs="Arial"/>
          <w:spacing w:val="-1"/>
          <w:sz w:val="20"/>
          <w:szCs w:val="20"/>
        </w:rPr>
        <w:t xml:space="preserve"> </w:t>
      </w:r>
      <w:r w:rsidR="00922FD0" w:rsidRPr="00922FD0">
        <w:rPr>
          <w:rFonts w:ascii="Arial" w:eastAsia="Tahoma" w:hAnsi="Arial" w:cs="Arial"/>
          <w:spacing w:val="-1"/>
          <w:sz w:val="20"/>
          <w:szCs w:val="20"/>
        </w:rPr>
        <w:t>Debelina kletne plošče znaša 15 cm.</w:t>
      </w:r>
    </w:p>
    <w:p w:rsidR="00922FD0" w:rsidRPr="00922FD0" w:rsidRDefault="00922FD0" w:rsidP="00922FD0">
      <w:pPr>
        <w:spacing w:before="25"/>
        <w:ind w:left="238" w:right="371"/>
        <w:jc w:val="both"/>
        <w:rPr>
          <w:rFonts w:ascii="Arial" w:eastAsia="Tahoma" w:hAnsi="Arial" w:cs="Arial"/>
          <w:spacing w:val="-1"/>
          <w:sz w:val="20"/>
          <w:szCs w:val="20"/>
        </w:rPr>
      </w:pPr>
      <w:r w:rsidRPr="00922FD0">
        <w:rPr>
          <w:rFonts w:ascii="Arial" w:eastAsia="Tahoma" w:hAnsi="Arial" w:cs="Arial"/>
          <w:spacing w:val="-1"/>
          <w:sz w:val="20"/>
          <w:szCs w:val="20"/>
        </w:rPr>
        <w:t>Stropne plošče so v oseh B in C podprte z nosilci dimenzij 40/60 cm, v oseh 2 in 3 pa preko nosilcev dimenzij 30/65 cm.</w:t>
      </w:r>
    </w:p>
    <w:p w:rsidR="00922FD0" w:rsidRDefault="00922FD0" w:rsidP="00922FD0">
      <w:pPr>
        <w:spacing w:before="25"/>
        <w:ind w:left="238" w:right="371"/>
        <w:jc w:val="both"/>
        <w:rPr>
          <w:rFonts w:ascii="Arial" w:eastAsia="Tahoma" w:hAnsi="Arial" w:cs="Arial"/>
          <w:spacing w:val="-1"/>
          <w:sz w:val="20"/>
          <w:szCs w:val="20"/>
        </w:rPr>
      </w:pPr>
      <w:r w:rsidRPr="00922FD0">
        <w:rPr>
          <w:rFonts w:ascii="Arial" w:eastAsia="Tahoma" w:hAnsi="Arial" w:cs="Arial"/>
          <w:spacing w:val="-1"/>
          <w:sz w:val="20"/>
          <w:szCs w:val="20"/>
        </w:rPr>
        <w:t>Objekt je temeljen pasovnimi temelji dimenzij 120/60 cm iz betona kvalitete C25/30.</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 xml:space="preserve">Vrtec je zaradi nepravilnosti po višini in tlorisu razdeljen na dve </w:t>
      </w:r>
      <w:proofErr w:type="spellStart"/>
      <w:r w:rsidRPr="00922FD0">
        <w:rPr>
          <w:rFonts w:ascii="Arial" w:eastAsia="Tahoma" w:hAnsi="Arial" w:cs="Arial"/>
          <w:bCs/>
          <w:spacing w:val="-1"/>
          <w:sz w:val="20"/>
          <w:szCs w:val="20"/>
        </w:rPr>
        <w:t>dilatacijski</w:t>
      </w:r>
      <w:proofErr w:type="spellEnd"/>
      <w:r w:rsidRPr="00922FD0">
        <w:rPr>
          <w:rFonts w:ascii="Arial" w:eastAsia="Tahoma" w:hAnsi="Arial" w:cs="Arial"/>
          <w:bCs/>
          <w:spacing w:val="-1"/>
          <w:sz w:val="20"/>
          <w:szCs w:val="20"/>
        </w:rPr>
        <w:t xml:space="preserve"> enoti. </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 xml:space="preserve">Nosilno </w:t>
      </w:r>
      <w:proofErr w:type="spellStart"/>
      <w:r w:rsidRPr="00922FD0">
        <w:rPr>
          <w:rFonts w:ascii="Arial" w:eastAsia="Tahoma" w:hAnsi="Arial" w:cs="Arial"/>
          <w:bCs/>
          <w:spacing w:val="-1"/>
          <w:sz w:val="20"/>
          <w:szCs w:val="20"/>
        </w:rPr>
        <w:t>kontrukcijo</w:t>
      </w:r>
      <w:proofErr w:type="spellEnd"/>
      <w:r w:rsidRPr="00922FD0">
        <w:rPr>
          <w:rFonts w:ascii="Arial" w:eastAsia="Tahoma" w:hAnsi="Arial" w:cs="Arial"/>
          <w:bCs/>
          <w:spacing w:val="-1"/>
          <w:sz w:val="20"/>
          <w:szCs w:val="20"/>
        </w:rPr>
        <w:t xml:space="preserve"> prve </w:t>
      </w:r>
      <w:proofErr w:type="spellStart"/>
      <w:r w:rsidRPr="00922FD0">
        <w:rPr>
          <w:rFonts w:ascii="Arial" w:eastAsia="Tahoma" w:hAnsi="Arial" w:cs="Arial"/>
          <w:bCs/>
          <w:spacing w:val="-1"/>
          <w:sz w:val="20"/>
          <w:szCs w:val="20"/>
        </w:rPr>
        <w:t>dilatacijske</w:t>
      </w:r>
      <w:proofErr w:type="spellEnd"/>
      <w:r w:rsidRPr="00922FD0">
        <w:rPr>
          <w:rFonts w:ascii="Arial" w:eastAsia="Tahoma" w:hAnsi="Arial" w:cs="Arial"/>
          <w:bCs/>
          <w:spacing w:val="-1"/>
          <w:sz w:val="20"/>
          <w:szCs w:val="20"/>
        </w:rPr>
        <w:t xml:space="preserve"> enote predstavljajo AB stene, AB okvirji in zidana polnila. Vso horizontalno obtežbo zaradi vetra in potresa prevzame AB </w:t>
      </w:r>
      <w:proofErr w:type="spellStart"/>
      <w:r w:rsidRPr="00922FD0">
        <w:rPr>
          <w:rFonts w:ascii="Arial" w:eastAsia="Tahoma" w:hAnsi="Arial" w:cs="Arial"/>
          <w:bCs/>
          <w:spacing w:val="-1"/>
          <w:sz w:val="20"/>
          <w:szCs w:val="20"/>
        </w:rPr>
        <w:t>stenasto</w:t>
      </w:r>
      <w:proofErr w:type="spellEnd"/>
      <w:r w:rsidRPr="00922FD0">
        <w:rPr>
          <w:rFonts w:ascii="Arial" w:eastAsia="Tahoma" w:hAnsi="Arial" w:cs="Arial"/>
          <w:bCs/>
          <w:spacing w:val="-1"/>
          <w:sz w:val="20"/>
          <w:szCs w:val="20"/>
        </w:rPr>
        <w:t xml:space="preserve"> - okvirna konstrukcija. Zidana polnila so upoštevana kot obtežba. Objekt je delno podkleten na koti, ki se ujema s koto kleti novega dela šole, njena etažna višina pa znaša 3,41 m. Stavbo nad kletjo sestavlja še pritličje z etažno višino 3,36 m ter v manjšem delu še mansarda s koto slemena cca. 9,2 m.</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 xml:space="preserve">Vse AB stene, razen dveh med osema 3 in 4, ki sta debeline 20 cm, so debelin 30 cm. </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Plošči nad kletjo in pritličjem sta debeline 20 cm, medtem ko debelina talne plošče znaša 17 cm.</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Kot je razvidno iz tlorisa pritličja, so razponi za prenos vertikalne obtežbe razmeroma veliki, zato stropno konstrukcijo v oseh 6 in 7 podpirajo nosilci dimenzij 30/60 cm ter v oseh 1, 2, 3 in 4 nosilci dimenzij 30/45 cm.</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 xml:space="preserve">Strešna konstrukcija vrtca je iz dveh delov. Med osema 1 in 5 je le-ta dvokapnica, med osema 5 in 8 pa enokapnica. Naklon strešine v obeh primer znaša 15°. Pri enokapnici primarno leseno konstrukcijo predstavljajo lepljeni </w:t>
      </w:r>
      <w:proofErr w:type="spellStart"/>
      <w:r w:rsidRPr="00922FD0">
        <w:rPr>
          <w:rFonts w:ascii="Arial" w:eastAsia="Tahoma" w:hAnsi="Arial" w:cs="Arial"/>
          <w:bCs/>
          <w:spacing w:val="-1"/>
          <w:sz w:val="20"/>
          <w:szCs w:val="20"/>
        </w:rPr>
        <w:t>lamelirani</w:t>
      </w:r>
      <w:proofErr w:type="spellEnd"/>
      <w:r w:rsidRPr="00922FD0">
        <w:rPr>
          <w:rFonts w:ascii="Arial" w:eastAsia="Tahoma" w:hAnsi="Arial" w:cs="Arial"/>
          <w:bCs/>
          <w:spacing w:val="-1"/>
          <w:sz w:val="20"/>
          <w:szCs w:val="20"/>
        </w:rPr>
        <w:t xml:space="preserve"> nosilci dimenzij 14/32 cm, (razmak med nosilci znaša cca. 2,0 m) pri dvokapnici pa nosilci dimenzij 18/44 cm (</w:t>
      </w:r>
      <w:proofErr w:type="spellStart"/>
      <w:r w:rsidRPr="00922FD0">
        <w:rPr>
          <w:rFonts w:ascii="Arial" w:eastAsia="Tahoma" w:hAnsi="Arial" w:cs="Arial"/>
          <w:bCs/>
          <w:spacing w:val="-1"/>
          <w:sz w:val="20"/>
          <w:szCs w:val="20"/>
        </w:rPr>
        <w:t>zarmak</w:t>
      </w:r>
      <w:proofErr w:type="spellEnd"/>
      <w:r w:rsidRPr="00922FD0">
        <w:rPr>
          <w:rFonts w:ascii="Arial" w:eastAsia="Tahoma" w:hAnsi="Arial" w:cs="Arial"/>
          <w:bCs/>
          <w:spacing w:val="-1"/>
          <w:sz w:val="20"/>
          <w:szCs w:val="20"/>
        </w:rPr>
        <w:t xml:space="preserve"> med nosilci znaša cca. 2,25 m).</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 xml:space="preserve">Primarna strešna konstrukcija je iz lesa kvalitete GL 28c, sekundarna (letve, lege) pa iz lesa kvalitete C24. </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Objekt je temeljen s temeljnimi nosilci dimenzij 80/60 cm.</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Vsa AB nosilna konstrukcija je iz betona kvalitete C30/37, razen temeljev, ki so iz betona kvalitete C25/30.</w:t>
      </w:r>
    </w:p>
    <w:p w:rsidR="00922FD0" w:rsidRDefault="00922FD0" w:rsidP="00922FD0">
      <w:pPr>
        <w:spacing w:before="25"/>
        <w:ind w:left="238" w:right="371"/>
        <w:jc w:val="both"/>
        <w:rPr>
          <w:rFonts w:ascii="Arial" w:eastAsia="Tahoma" w:hAnsi="Arial" w:cs="Arial"/>
          <w:bCs/>
          <w:spacing w:val="-1"/>
          <w:sz w:val="20"/>
          <w:szCs w:val="20"/>
        </w:rPr>
      </w:pP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 xml:space="preserve">Druga </w:t>
      </w:r>
      <w:proofErr w:type="spellStart"/>
      <w:r w:rsidRPr="00922FD0">
        <w:rPr>
          <w:rFonts w:ascii="Arial" w:eastAsia="Tahoma" w:hAnsi="Arial" w:cs="Arial"/>
          <w:bCs/>
          <w:spacing w:val="-1"/>
          <w:sz w:val="20"/>
          <w:szCs w:val="20"/>
        </w:rPr>
        <w:t>dilatacijska</w:t>
      </w:r>
      <w:proofErr w:type="spellEnd"/>
      <w:r w:rsidRPr="00922FD0">
        <w:rPr>
          <w:rFonts w:ascii="Arial" w:eastAsia="Tahoma" w:hAnsi="Arial" w:cs="Arial"/>
          <w:bCs/>
          <w:spacing w:val="-1"/>
          <w:sz w:val="20"/>
          <w:szCs w:val="20"/>
        </w:rPr>
        <w:t xml:space="preserve"> enota vrtca je pritličen objekt, ki obtežbo prenaša delno prek AB okvirjev, delno pa z zidovi v sistemu povezanega zidovja. Zidovi so iz opečnih votlakov kvalitete M10 s tovarniško pripravljeno oz. projektirano malto M10. Vsi zidovi so debeline 30 cm.</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Strešno konstrukcijo nad hodniki predstavlja ravna betonska streha debeline 20 cm, nad bivalnimi prostori pa leseno ostrešje z naklonom 15°, katerega primarni nosilci so kvalitete GL28c ter dimenzij 18/44 cm. Razmak med nosilci znaša cca. 2,25 m. Sekundarna lesena konstrukcija (lege, letve) je iz lesa kvalitete C24.</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Vsa AB nosilna konstrukcija je iz betona kvalitete C30/37, razen temeljev, ki so iz betona kvalitete C25/30.</w:t>
      </w:r>
    </w:p>
    <w:p w:rsidR="00922FD0" w:rsidRPr="00922FD0" w:rsidRDefault="00922FD0" w:rsidP="00922FD0">
      <w:pPr>
        <w:spacing w:before="25"/>
        <w:ind w:left="238" w:right="371"/>
        <w:jc w:val="both"/>
        <w:rPr>
          <w:rFonts w:ascii="Arial" w:eastAsia="Tahoma" w:hAnsi="Arial" w:cs="Arial"/>
          <w:bCs/>
          <w:spacing w:val="-1"/>
          <w:sz w:val="20"/>
          <w:szCs w:val="20"/>
        </w:rPr>
      </w:pPr>
      <w:r w:rsidRPr="00922FD0">
        <w:rPr>
          <w:rFonts w:ascii="Arial" w:eastAsia="Tahoma" w:hAnsi="Arial" w:cs="Arial"/>
          <w:bCs/>
          <w:spacing w:val="-1"/>
          <w:sz w:val="20"/>
          <w:szCs w:val="20"/>
        </w:rPr>
        <w:t>Objekt je temeljen s temeljnimi nosilci dimenzij 80/60 cm.</w:t>
      </w:r>
    </w:p>
    <w:p w:rsidR="00CD5018" w:rsidRPr="00453F1B" w:rsidRDefault="00CD5018" w:rsidP="00FE79E9">
      <w:pPr>
        <w:pStyle w:val="Odstavekseznama"/>
        <w:spacing w:after="0" w:line="312" w:lineRule="auto"/>
        <w:ind w:left="709"/>
        <w:jc w:val="both"/>
        <w:rPr>
          <w:rFonts w:ascii="Tahoma" w:eastAsia="Times New Roman" w:hAnsi="Tahoma" w:cs="Tahoma"/>
          <w:color w:val="FF0000"/>
          <w:sz w:val="20"/>
          <w:szCs w:val="20"/>
          <w:lang w:eastAsia="sl-SI"/>
        </w:rPr>
      </w:pPr>
    </w:p>
    <w:p w:rsidR="00271B1D" w:rsidRPr="00E74CA4" w:rsidRDefault="00271B1D" w:rsidP="00271B1D">
      <w:pPr>
        <w:pStyle w:val="Naslov3"/>
        <w:numPr>
          <w:ilvl w:val="1"/>
          <w:numId w:val="1"/>
        </w:numPr>
        <w:rPr>
          <w:rFonts w:ascii="Arial" w:hAnsi="Arial" w:cs="Arial"/>
          <w:sz w:val="24"/>
          <w:szCs w:val="24"/>
        </w:rPr>
      </w:pPr>
      <w:bookmarkStart w:id="10" w:name="_Toc522815590"/>
      <w:r w:rsidRPr="00E74CA4">
        <w:rPr>
          <w:rFonts w:ascii="Arial" w:hAnsi="Arial" w:cs="Arial"/>
          <w:sz w:val="24"/>
          <w:szCs w:val="24"/>
        </w:rPr>
        <w:t>STREHA</w:t>
      </w:r>
      <w:bookmarkEnd w:id="10"/>
    </w:p>
    <w:p w:rsidR="009E2EAA" w:rsidRPr="00E74CA4" w:rsidRDefault="009E2EAA" w:rsidP="00E74CA4">
      <w:pPr>
        <w:spacing w:before="25"/>
        <w:ind w:left="238" w:right="371"/>
        <w:jc w:val="both"/>
        <w:rPr>
          <w:rFonts w:ascii="Arial" w:eastAsia="Tahoma" w:hAnsi="Arial" w:cs="Arial"/>
          <w:spacing w:val="-1"/>
          <w:sz w:val="20"/>
          <w:szCs w:val="20"/>
        </w:rPr>
      </w:pPr>
      <w:bookmarkStart w:id="11" w:name="_Toc517686355"/>
      <w:r w:rsidRPr="00E74CA4">
        <w:rPr>
          <w:rFonts w:ascii="Arial" w:eastAsia="Tahoma" w:hAnsi="Arial" w:cs="Arial"/>
          <w:spacing w:val="-1"/>
          <w:sz w:val="20"/>
          <w:szCs w:val="20"/>
        </w:rPr>
        <w:t>Strehe s</w:t>
      </w:r>
      <w:r w:rsidR="00CD5018" w:rsidRPr="00E74CA4">
        <w:rPr>
          <w:rFonts w:ascii="Arial" w:eastAsia="Tahoma" w:hAnsi="Arial" w:cs="Arial"/>
          <w:spacing w:val="-1"/>
          <w:sz w:val="20"/>
          <w:szCs w:val="20"/>
        </w:rPr>
        <w:t>o</w:t>
      </w:r>
      <w:r w:rsidRPr="00E74CA4">
        <w:rPr>
          <w:rFonts w:ascii="Arial" w:eastAsia="Tahoma" w:hAnsi="Arial" w:cs="Arial"/>
          <w:spacing w:val="-1"/>
          <w:sz w:val="20"/>
          <w:szCs w:val="20"/>
        </w:rPr>
        <w:t xml:space="preserve"> izvedene kot streha štirikapnica na objektu šole in dvokapnica na objektu v</w:t>
      </w:r>
      <w:r w:rsidR="00CD5018" w:rsidRPr="00E74CA4">
        <w:rPr>
          <w:rFonts w:ascii="Arial" w:eastAsia="Tahoma" w:hAnsi="Arial" w:cs="Arial"/>
          <w:spacing w:val="-1"/>
          <w:sz w:val="20"/>
          <w:szCs w:val="20"/>
        </w:rPr>
        <w:t>rt</w:t>
      </w:r>
      <w:r w:rsidRPr="00E74CA4">
        <w:rPr>
          <w:rFonts w:ascii="Arial" w:eastAsia="Tahoma" w:hAnsi="Arial" w:cs="Arial"/>
          <w:spacing w:val="-1"/>
          <w:sz w:val="20"/>
          <w:szCs w:val="20"/>
        </w:rPr>
        <w:t>ca in kot r</w:t>
      </w:r>
      <w:r w:rsidR="00CD5018" w:rsidRPr="00E74CA4">
        <w:rPr>
          <w:rFonts w:ascii="Arial" w:eastAsia="Tahoma" w:hAnsi="Arial" w:cs="Arial"/>
          <w:spacing w:val="-1"/>
          <w:sz w:val="20"/>
          <w:szCs w:val="20"/>
        </w:rPr>
        <w:t>avna streha na delu objekta vrt</w:t>
      </w:r>
      <w:r w:rsidRPr="00E74CA4">
        <w:rPr>
          <w:rFonts w:ascii="Arial" w:eastAsia="Tahoma" w:hAnsi="Arial" w:cs="Arial"/>
          <w:spacing w:val="-1"/>
          <w:sz w:val="20"/>
          <w:szCs w:val="20"/>
        </w:rPr>
        <w:t>ca.</w:t>
      </w:r>
      <w:bookmarkEnd w:id="11"/>
    </w:p>
    <w:p w:rsidR="00877380" w:rsidRPr="00E74CA4" w:rsidRDefault="009C335F" w:rsidP="00E74CA4">
      <w:pPr>
        <w:spacing w:before="25"/>
        <w:ind w:left="238" w:right="371"/>
        <w:jc w:val="both"/>
        <w:rPr>
          <w:rFonts w:ascii="Arial" w:eastAsia="Tahoma" w:hAnsi="Arial" w:cs="Arial"/>
          <w:spacing w:val="-1"/>
          <w:sz w:val="20"/>
          <w:szCs w:val="20"/>
        </w:rPr>
      </w:pPr>
      <w:r w:rsidRPr="00E74CA4">
        <w:rPr>
          <w:rFonts w:ascii="Arial" w:eastAsia="Tahoma" w:hAnsi="Arial" w:cs="Arial"/>
          <w:spacing w:val="-1"/>
          <w:sz w:val="20"/>
          <w:szCs w:val="20"/>
        </w:rPr>
        <w:t xml:space="preserve">Streha </w:t>
      </w:r>
      <w:r w:rsidR="00453F1B" w:rsidRPr="00E74CA4">
        <w:rPr>
          <w:rFonts w:ascii="Arial" w:eastAsia="Tahoma" w:hAnsi="Arial" w:cs="Arial"/>
          <w:spacing w:val="-1"/>
          <w:sz w:val="20"/>
          <w:szCs w:val="20"/>
        </w:rPr>
        <w:t>štirikapnica in dvokapnica bo</w:t>
      </w:r>
      <w:r w:rsidR="00CD5018" w:rsidRPr="00E74CA4">
        <w:rPr>
          <w:rFonts w:ascii="Arial" w:eastAsia="Tahoma" w:hAnsi="Arial" w:cs="Arial"/>
          <w:spacing w:val="-1"/>
          <w:sz w:val="20"/>
          <w:szCs w:val="20"/>
        </w:rPr>
        <w:t>do</w:t>
      </w:r>
      <w:r w:rsidR="00453F1B" w:rsidRPr="00E74CA4">
        <w:rPr>
          <w:rFonts w:ascii="Arial" w:eastAsia="Tahoma" w:hAnsi="Arial" w:cs="Arial"/>
          <w:spacing w:val="-1"/>
          <w:sz w:val="20"/>
          <w:szCs w:val="20"/>
        </w:rPr>
        <w:t xml:space="preserve"> </w:t>
      </w:r>
      <w:r w:rsidRPr="00E74CA4">
        <w:rPr>
          <w:rFonts w:ascii="Arial" w:eastAsia="Tahoma" w:hAnsi="Arial" w:cs="Arial"/>
          <w:spacing w:val="-1"/>
          <w:sz w:val="20"/>
          <w:szCs w:val="20"/>
        </w:rPr>
        <w:t>izveden</w:t>
      </w:r>
      <w:r w:rsidR="00CD5018" w:rsidRPr="00E74CA4">
        <w:rPr>
          <w:rFonts w:ascii="Arial" w:eastAsia="Tahoma" w:hAnsi="Arial" w:cs="Arial"/>
          <w:spacing w:val="-1"/>
          <w:sz w:val="20"/>
          <w:szCs w:val="20"/>
        </w:rPr>
        <w:t>e</w:t>
      </w:r>
      <w:r w:rsidRPr="00E74CA4">
        <w:rPr>
          <w:rFonts w:ascii="Arial" w:eastAsia="Tahoma" w:hAnsi="Arial" w:cs="Arial"/>
          <w:spacing w:val="-1"/>
          <w:sz w:val="20"/>
          <w:szCs w:val="20"/>
        </w:rPr>
        <w:t xml:space="preserve"> kot </w:t>
      </w:r>
      <w:r w:rsidR="00877380" w:rsidRPr="00E74CA4">
        <w:rPr>
          <w:rFonts w:ascii="Arial" w:eastAsia="Tahoma" w:hAnsi="Arial" w:cs="Arial"/>
          <w:spacing w:val="-1"/>
          <w:sz w:val="20"/>
          <w:szCs w:val="20"/>
        </w:rPr>
        <w:t>pr</w:t>
      </w:r>
      <w:r w:rsidR="00CD5018" w:rsidRPr="00E74CA4">
        <w:rPr>
          <w:rFonts w:ascii="Arial" w:eastAsia="Tahoma" w:hAnsi="Arial" w:cs="Arial"/>
          <w:spacing w:val="-1"/>
          <w:sz w:val="20"/>
          <w:szCs w:val="20"/>
        </w:rPr>
        <w:t>e</w:t>
      </w:r>
      <w:r w:rsidR="00877380" w:rsidRPr="00E74CA4">
        <w:rPr>
          <w:rFonts w:ascii="Arial" w:eastAsia="Tahoma" w:hAnsi="Arial" w:cs="Arial"/>
          <w:spacing w:val="-1"/>
          <w:sz w:val="20"/>
          <w:szCs w:val="20"/>
        </w:rPr>
        <w:t>zračevalna streha minimalneg</w:t>
      </w:r>
      <w:r w:rsidR="00CD5018" w:rsidRPr="00E74CA4">
        <w:rPr>
          <w:rFonts w:ascii="Arial" w:eastAsia="Tahoma" w:hAnsi="Arial" w:cs="Arial"/>
          <w:spacing w:val="-1"/>
          <w:sz w:val="20"/>
          <w:szCs w:val="20"/>
        </w:rPr>
        <w:t>a</w:t>
      </w:r>
      <w:r w:rsidR="00877380" w:rsidRPr="00E74CA4">
        <w:rPr>
          <w:rFonts w:ascii="Arial" w:eastAsia="Tahoma" w:hAnsi="Arial" w:cs="Arial"/>
          <w:spacing w:val="-1"/>
          <w:sz w:val="20"/>
          <w:szCs w:val="20"/>
        </w:rPr>
        <w:t xml:space="preserve"> naklona 15</w:t>
      </w:r>
      <w:r w:rsidR="00453F1B" w:rsidRPr="00E74CA4">
        <w:rPr>
          <w:rFonts w:ascii="Arial" w:eastAsia="Tahoma" w:hAnsi="Arial" w:cs="Arial"/>
          <w:spacing w:val="-1"/>
          <w:sz w:val="20"/>
          <w:szCs w:val="20"/>
        </w:rPr>
        <w:t>°. Na nosiln</w:t>
      </w:r>
      <w:r w:rsidR="00CD5018" w:rsidRPr="00E74CA4">
        <w:rPr>
          <w:rFonts w:ascii="Arial" w:eastAsia="Tahoma" w:hAnsi="Arial" w:cs="Arial"/>
          <w:spacing w:val="-1"/>
          <w:sz w:val="20"/>
          <w:szCs w:val="20"/>
        </w:rPr>
        <w:t>o</w:t>
      </w:r>
      <w:r w:rsidR="00453F1B" w:rsidRPr="00E74CA4">
        <w:rPr>
          <w:rFonts w:ascii="Arial" w:eastAsia="Tahoma" w:hAnsi="Arial" w:cs="Arial"/>
          <w:spacing w:val="-1"/>
          <w:sz w:val="20"/>
          <w:szCs w:val="20"/>
        </w:rPr>
        <w:t xml:space="preserve"> lesen</w:t>
      </w:r>
      <w:r w:rsidR="00CD5018" w:rsidRPr="00E74CA4">
        <w:rPr>
          <w:rFonts w:ascii="Arial" w:eastAsia="Tahoma" w:hAnsi="Arial" w:cs="Arial"/>
          <w:spacing w:val="-1"/>
          <w:sz w:val="20"/>
          <w:szCs w:val="20"/>
        </w:rPr>
        <w:t>o</w:t>
      </w:r>
      <w:r w:rsidR="00453F1B" w:rsidRPr="00E74CA4">
        <w:rPr>
          <w:rFonts w:ascii="Arial" w:eastAsia="Tahoma" w:hAnsi="Arial" w:cs="Arial"/>
          <w:spacing w:val="-1"/>
          <w:sz w:val="20"/>
          <w:szCs w:val="20"/>
        </w:rPr>
        <w:t xml:space="preserve"> konstrukcij</w:t>
      </w:r>
      <w:r w:rsidR="00CD5018" w:rsidRPr="00E74CA4">
        <w:rPr>
          <w:rFonts w:ascii="Arial" w:eastAsia="Tahoma" w:hAnsi="Arial" w:cs="Arial"/>
          <w:spacing w:val="-1"/>
          <w:sz w:val="20"/>
          <w:szCs w:val="20"/>
        </w:rPr>
        <w:t>o</w:t>
      </w:r>
      <w:r w:rsidR="00453F1B" w:rsidRPr="00E74CA4">
        <w:rPr>
          <w:rFonts w:ascii="Arial" w:eastAsia="Tahoma" w:hAnsi="Arial" w:cs="Arial"/>
          <w:spacing w:val="-1"/>
          <w:sz w:val="20"/>
          <w:szCs w:val="20"/>
        </w:rPr>
        <w:t xml:space="preserve"> </w:t>
      </w:r>
      <w:r w:rsidR="00877380" w:rsidRPr="00E74CA4">
        <w:rPr>
          <w:rFonts w:ascii="Arial" w:eastAsia="Tahoma" w:hAnsi="Arial" w:cs="Arial"/>
          <w:spacing w:val="-1"/>
          <w:sz w:val="20"/>
          <w:szCs w:val="20"/>
        </w:rPr>
        <w:t xml:space="preserve"> </w:t>
      </w:r>
      <w:r w:rsidR="00453F1B" w:rsidRPr="00E74CA4">
        <w:rPr>
          <w:rFonts w:ascii="Arial" w:eastAsia="Tahoma" w:hAnsi="Arial" w:cs="Arial"/>
          <w:spacing w:val="-1"/>
          <w:sz w:val="20"/>
          <w:szCs w:val="20"/>
        </w:rPr>
        <w:t xml:space="preserve">bo položena toplotna izolacija kamene volne v debelini 30 cm. Streha bo zaključena s strešnimi pločevinasti </w:t>
      </w:r>
      <w:r w:rsidR="00CD5018" w:rsidRPr="00E74CA4">
        <w:rPr>
          <w:rFonts w:ascii="Arial" w:eastAsia="Tahoma" w:hAnsi="Arial" w:cs="Arial"/>
          <w:spacing w:val="-1"/>
          <w:sz w:val="20"/>
          <w:szCs w:val="20"/>
        </w:rPr>
        <w:t>ploščami</w:t>
      </w:r>
      <w:r w:rsidR="00453F1B" w:rsidRPr="00E74CA4">
        <w:rPr>
          <w:rFonts w:ascii="Arial" w:eastAsia="Tahoma" w:hAnsi="Arial" w:cs="Arial"/>
          <w:spacing w:val="-1"/>
          <w:sz w:val="20"/>
          <w:szCs w:val="20"/>
        </w:rPr>
        <w:t xml:space="preserve">. </w:t>
      </w:r>
    </w:p>
    <w:p w:rsidR="009C335F" w:rsidRPr="00E74CA4" w:rsidRDefault="00CD5018" w:rsidP="00E74CA4">
      <w:pPr>
        <w:spacing w:before="25"/>
        <w:ind w:left="238" w:right="371"/>
        <w:jc w:val="both"/>
        <w:rPr>
          <w:rFonts w:ascii="Arial" w:eastAsia="Tahoma" w:hAnsi="Arial" w:cs="Arial"/>
          <w:spacing w:val="-1"/>
          <w:sz w:val="20"/>
          <w:szCs w:val="20"/>
        </w:rPr>
      </w:pPr>
      <w:r w:rsidRPr="00E74CA4">
        <w:rPr>
          <w:rFonts w:ascii="Arial" w:eastAsia="Tahoma" w:hAnsi="Arial" w:cs="Arial"/>
          <w:spacing w:val="-1"/>
          <w:sz w:val="20"/>
          <w:szCs w:val="20"/>
        </w:rPr>
        <w:t>Del streha vrt</w:t>
      </w:r>
      <w:r w:rsidR="00877380" w:rsidRPr="00E74CA4">
        <w:rPr>
          <w:rFonts w:ascii="Arial" w:eastAsia="Tahoma" w:hAnsi="Arial" w:cs="Arial"/>
          <w:spacing w:val="-1"/>
          <w:sz w:val="20"/>
          <w:szCs w:val="20"/>
        </w:rPr>
        <w:t xml:space="preserve">ca bo topla </w:t>
      </w:r>
      <w:r w:rsidR="009C335F" w:rsidRPr="00E74CA4">
        <w:rPr>
          <w:rFonts w:ascii="Arial" w:eastAsia="Tahoma" w:hAnsi="Arial" w:cs="Arial"/>
          <w:spacing w:val="-1"/>
          <w:sz w:val="20"/>
          <w:szCs w:val="20"/>
        </w:rPr>
        <w:t xml:space="preserve">streha minimalnega naklona 2%, skrita za vencem objekta. Na nosilno </w:t>
      </w:r>
      <w:proofErr w:type="spellStart"/>
      <w:r w:rsidR="009C335F" w:rsidRPr="00E74CA4">
        <w:rPr>
          <w:rFonts w:ascii="Arial" w:eastAsia="Tahoma" w:hAnsi="Arial" w:cs="Arial"/>
          <w:spacing w:val="-1"/>
          <w:sz w:val="20"/>
          <w:szCs w:val="20"/>
        </w:rPr>
        <w:t>ab</w:t>
      </w:r>
      <w:proofErr w:type="spellEnd"/>
      <w:r w:rsidR="009C335F" w:rsidRPr="00E74CA4">
        <w:rPr>
          <w:rFonts w:ascii="Arial" w:eastAsia="Tahoma" w:hAnsi="Arial" w:cs="Arial"/>
          <w:spacing w:val="-1"/>
          <w:sz w:val="20"/>
          <w:szCs w:val="20"/>
        </w:rPr>
        <w:t xml:space="preserve"> konstrukcijo bo položena toplotna izolacija</w:t>
      </w:r>
      <w:r w:rsidR="001B22C4" w:rsidRPr="00E74CA4">
        <w:rPr>
          <w:rFonts w:ascii="Arial" w:eastAsia="Tahoma" w:hAnsi="Arial" w:cs="Arial"/>
          <w:spacing w:val="-1"/>
          <w:sz w:val="20"/>
          <w:szCs w:val="20"/>
        </w:rPr>
        <w:t xml:space="preserve"> kamene volne</w:t>
      </w:r>
      <w:r w:rsidR="009C335F" w:rsidRPr="00E74CA4">
        <w:rPr>
          <w:rFonts w:ascii="Arial" w:eastAsia="Tahoma" w:hAnsi="Arial" w:cs="Arial"/>
          <w:spacing w:val="-1"/>
          <w:sz w:val="20"/>
          <w:szCs w:val="20"/>
        </w:rPr>
        <w:t xml:space="preserve"> v debelini 30 cm. Streha bo zaključena s strešnimi </w:t>
      </w:r>
      <w:proofErr w:type="spellStart"/>
      <w:r w:rsidR="009C335F" w:rsidRPr="00E74CA4">
        <w:rPr>
          <w:rFonts w:ascii="Arial" w:eastAsia="Tahoma" w:hAnsi="Arial" w:cs="Arial"/>
          <w:spacing w:val="-1"/>
          <w:sz w:val="20"/>
          <w:szCs w:val="20"/>
        </w:rPr>
        <w:t>pvc</w:t>
      </w:r>
      <w:proofErr w:type="spellEnd"/>
      <w:r w:rsidR="009C335F" w:rsidRPr="00E74CA4">
        <w:rPr>
          <w:rFonts w:ascii="Arial" w:eastAsia="Tahoma" w:hAnsi="Arial" w:cs="Arial"/>
          <w:spacing w:val="-1"/>
          <w:sz w:val="20"/>
          <w:szCs w:val="20"/>
        </w:rPr>
        <w:t xml:space="preserve"> trakovi in </w:t>
      </w:r>
      <w:r w:rsidR="001B22C4" w:rsidRPr="00E74CA4">
        <w:rPr>
          <w:rFonts w:ascii="Arial" w:eastAsia="Tahoma" w:hAnsi="Arial" w:cs="Arial"/>
          <w:spacing w:val="-1"/>
          <w:sz w:val="20"/>
          <w:szCs w:val="20"/>
        </w:rPr>
        <w:t xml:space="preserve">zaščitnim slojem iz </w:t>
      </w:r>
      <w:r w:rsidR="009C335F" w:rsidRPr="00E74CA4">
        <w:rPr>
          <w:rFonts w:ascii="Arial" w:eastAsia="Tahoma" w:hAnsi="Arial" w:cs="Arial"/>
          <w:spacing w:val="-1"/>
          <w:sz w:val="20"/>
          <w:szCs w:val="20"/>
        </w:rPr>
        <w:t>prodc</w:t>
      </w:r>
      <w:r w:rsidR="001B22C4" w:rsidRPr="00E74CA4">
        <w:rPr>
          <w:rFonts w:ascii="Arial" w:eastAsia="Tahoma" w:hAnsi="Arial" w:cs="Arial"/>
          <w:spacing w:val="-1"/>
          <w:sz w:val="20"/>
          <w:szCs w:val="20"/>
        </w:rPr>
        <w:t>a</w:t>
      </w:r>
      <w:r w:rsidR="009C335F" w:rsidRPr="00E74CA4">
        <w:rPr>
          <w:rFonts w:ascii="Arial" w:eastAsia="Tahoma" w:hAnsi="Arial" w:cs="Arial"/>
          <w:spacing w:val="-1"/>
          <w:sz w:val="20"/>
          <w:szCs w:val="20"/>
        </w:rPr>
        <w:t>.</w:t>
      </w:r>
    </w:p>
    <w:p w:rsidR="009C335F" w:rsidRPr="00D92809" w:rsidRDefault="009C335F" w:rsidP="005661CA">
      <w:pPr>
        <w:pStyle w:val="Brezrazmikov"/>
        <w:ind w:left="1068"/>
        <w:rPr>
          <w:rFonts w:ascii="Swis721 Cn BT" w:hAnsi="Swis721 Cn BT"/>
          <w:color w:val="FF0000"/>
        </w:rPr>
      </w:pPr>
    </w:p>
    <w:p w:rsidR="00036AD3" w:rsidRPr="00703FF7" w:rsidRDefault="00036AD3" w:rsidP="00C00F01">
      <w:pPr>
        <w:pStyle w:val="Naslov3"/>
        <w:numPr>
          <w:ilvl w:val="1"/>
          <w:numId w:val="1"/>
        </w:numPr>
        <w:rPr>
          <w:rFonts w:ascii="Arial" w:hAnsi="Arial" w:cs="Arial"/>
          <w:sz w:val="24"/>
          <w:szCs w:val="24"/>
        </w:rPr>
      </w:pPr>
      <w:bookmarkStart w:id="12" w:name="_Toc522815591"/>
      <w:r w:rsidRPr="00703FF7">
        <w:rPr>
          <w:rFonts w:ascii="Arial" w:hAnsi="Arial" w:cs="Arial"/>
          <w:sz w:val="24"/>
          <w:szCs w:val="24"/>
        </w:rPr>
        <w:t>FASADA</w:t>
      </w:r>
      <w:bookmarkEnd w:id="12"/>
    </w:p>
    <w:p w:rsidR="009C335F" w:rsidRPr="00703FF7" w:rsidRDefault="009C335F"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Fasade objekta so kombinacija klasič</w:t>
      </w:r>
      <w:r w:rsidR="00EF0E73" w:rsidRPr="00703FF7">
        <w:rPr>
          <w:rFonts w:ascii="Arial" w:eastAsia="Tahoma" w:hAnsi="Arial" w:cs="Arial"/>
          <w:spacing w:val="-1"/>
          <w:sz w:val="20"/>
          <w:szCs w:val="20"/>
        </w:rPr>
        <w:t xml:space="preserve">ne </w:t>
      </w:r>
      <w:r w:rsidR="00037226" w:rsidRPr="00703FF7">
        <w:rPr>
          <w:rFonts w:ascii="Arial" w:eastAsia="Tahoma" w:hAnsi="Arial" w:cs="Arial"/>
          <w:spacing w:val="-1"/>
          <w:sz w:val="20"/>
          <w:szCs w:val="20"/>
        </w:rPr>
        <w:t>fasade svetle barve</w:t>
      </w:r>
      <w:r w:rsidR="008744A9" w:rsidRPr="00703FF7">
        <w:rPr>
          <w:rFonts w:ascii="Arial" w:eastAsia="Tahoma" w:hAnsi="Arial" w:cs="Arial"/>
          <w:spacing w:val="-1"/>
          <w:sz w:val="20"/>
          <w:szCs w:val="20"/>
        </w:rPr>
        <w:t xml:space="preserve">, lesa, </w:t>
      </w:r>
      <w:r w:rsidR="00037226" w:rsidRPr="00703FF7">
        <w:rPr>
          <w:rFonts w:ascii="Arial" w:eastAsia="Tahoma" w:hAnsi="Arial" w:cs="Arial"/>
          <w:spacing w:val="-1"/>
          <w:sz w:val="20"/>
          <w:szCs w:val="20"/>
        </w:rPr>
        <w:t xml:space="preserve"> ter</w:t>
      </w:r>
      <w:r w:rsidRPr="00703FF7">
        <w:rPr>
          <w:rFonts w:ascii="Arial" w:eastAsia="Tahoma" w:hAnsi="Arial" w:cs="Arial"/>
          <w:spacing w:val="-1"/>
          <w:sz w:val="20"/>
          <w:szCs w:val="20"/>
        </w:rPr>
        <w:t xml:space="preserve"> steklenih površin s temno sivo </w:t>
      </w:r>
      <w:proofErr w:type="spellStart"/>
      <w:r w:rsidRPr="00703FF7">
        <w:rPr>
          <w:rFonts w:ascii="Arial" w:eastAsia="Tahoma" w:hAnsi="Arial" w:cs="Arial"/>
          <w:spacing w:val="-1"/>
          <w:sz w:val="20"/>
          <w:szCs w:val="20"/>
        </w:rPr>
        <w:t>profilacijo</w:t>
      </w:r>
      <w:proofErr w:type="spellEnd"/>
      <w:r w:rsidRPr="00703FF7">
        <w:rPr>
          <w:rFonts w:ascii="Arial" w:eastAsia="Tahoma" w:hAnsi="Arial" w:cs="Arial"/>
          <w:spacing w:val="-1"/>
          <w:sz w:val="20"/>
          <w:szCs w:val="20"/>
        </w:rPr>
        <w:t xml:space="preserve"> ter polnili iz pločevine</w:t>
      </w:r>
      <w:r w:rsidR="008744A9" w:rsidRPr="00703FF7">
        <w:rPr>
          <w:rFonts w:ascii="Arial" w:eastAsia="Tahoma" w:hAnsi="Arial" w:cs="Arial"/>
          <w:spacing w:val="-1"/>
          <w:sz w:val="20"/>
          <w:szCs w:val="20"/>
        </w:rPr>
        <w:t>.</w:t>
      </w:r>
    </w:p>
    <w:p w:rsidR="009C335F" w:rsidRPr="00703FF7" w:rsidRDefault="009C335F"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 xml:space="preserve">Senčenje je predvideno z zunanjimi žaluzijami in notranjimi </w:t>
      </w:r>
      <w:proofErr w:type="spellStart"/>
      <w:r w:rsidRPr="00703FF7">
        <w:rPr>
          <w:rFonts w:ascii="Arial" w:eastAsia="Tahoma" w:hAnsi="Arial" w:cs="Arial"/>
          <w:spacing w:val="-1"/>
          <w:sz w:val="20"/>
          <w:szCs w:val="20"/>
        </w:rPr>
        <w:t>screen</w:t>
      </w:r>
      <w:proofErr w:type="spellEnd"/>
      <w:r w:rsidRPr="00703FF7">
        <w:rPr>
          <w:rFonts w:ascii="Arial" w:eastAsia="Tahoma" w:hAnsi="Arial" w:cs="Arial"/>
          <w:spacing w:val="-1"/>
          <w:sz w:val="20"/>
          <w:szCs w:val="20"/>
        </w:rPr>
        <w:t xml:space="preserve"> senčili.</w:t>
      </w:r>
    </w:p>
    <w:p w:rsidR="009C335F" w:rsidRPr="00703FF7" w:rsidRDefault="009C335F"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Večje zasteklitve so iz AL okvirjev in AL polnil</w:t>
      </w:r>
      <w:r w:rsidR="00EF0E73" w:rsidRPr="00703FF7">
        <w:rPr>
          <w:rFonts w:ascii="Arial" w:eastAsia="Tahoma" w:hAnsi="Arial" w:cs="Arial"/>
          <w:spacing w:val="-1"/>
          <w:sz w:val="20"/>
          <w:szCs w:val="20"/>
        </w:rPr>
        <w:t>i</w:t>
      </w:r>
      <w:r w:rsidRPr="00703FF7">
        <w:rPr>
          <w:rFonts w:ascii="Arial" w:eastAsia="Tahoma" w:hAnsi="Arial" w:cs="Arial"/>
          <w:spacing w:val="-1"/>
          <w:sz w:val="20"/>
          <w:szCs w:val="20"/>
        </w:rPr>
        <w:t xml:space="preserve"> v enaki barvi in detajlu kot okvirji zasteklitve. Okna v učilnicah pa so </w:t>
      </w:r>
      <w:r w:rsidR="00703FF7">
        <w:rPr>
          <w:rFonts w:ascii="Arial" w:eastAsia="Tahoma" w:hAnsi="Arial" w:cs="Arial"/>
          <w:spacing w:val="-1"/>
          <w:sz w:val="20"/>
          <w:szCs w:val="20"/>
        </w:rPr>
        <w:t>PVC</w:t>
      </w:r>
      <w:r w:rsidRPr="00703FF7">
        <w:rPr>
          <w:rFonts w:ascii="Arial" w:eastAsia="Tahoma" w:hAnsi="Arial" w:cs="Arial"/>
          <w:spacing w:val="-1"/>
          <w:sz w:val="20"/>
          <w:szCs w:val="20"/>
        </w:rPr>
        <w:t xml:space="preserve"> z vmesnimi polnili oz. fasadne plošče v imitaciji lesa.</w:t>
      </w:r>
    </w:p>
    <w:p w:rsidR="009C335F" w:rsidRPr="00703FF7" w:rsidRDefault="009C335F"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 xml:space="preserve">V učilnicah so na zunanji strani AL žaluzije, na notranji </w:t>
      </w:r>
      <w:r w:rsidR="00EF0E73" w:rsidRPr="00703FF7">
        <w:rPr>
          <w:rFonts w:ascii="Arial" w:eastAsia="Tahoma" w:hAnsi="Arial" w:cs="Arial"/>
          <w:spacing w:val="-1"/>
          <w:sz w:val="20"/>
          <w:szCs w:val="20"/>
        </w:rPr>
        <w:t xml:space="preserve">strani </w:t>
      </w:r>
      <w:r w:rsidRPr="00703FF7">
        <w:rPr>
          <w:rFonts w:ascii="Arial" w:eastAsia="Tahoma" w:hAnsi="Arial" w:cs="Arial"/>
          <w:spacing w:val="-1"/>
          <w:sz w:val="20"/>
          <w:szCs w:val="20"/>
        </w:rPr>
        <w:t xml:space="preserve">pa </w:t>
      </w:r>
      <w:proofErr w:type="spellStart"/>
      <w:r w:rsidRPr="00703FF7">
        <w:rPr>
          <w:rFonts w:ascii="Arial" w:eastAsia="Tahoma" w:hAnsi="Arial" w:cs="Arial"/>
          <w:spacing w:val="-1"/>
          <w:sz w:val="20"/>
          <w:szCs w:val="20"/>
        </w:rPr>
        <w:t>screen</w:t>
      </w:r>
      <w:proofErr w:type="spellEnd"/>
      <w:r w:rsidRPr="00703FF7">
        <w:rPr>
          <w:rFonts w:ascii="Arial" w:eastAsia="Tahoma" w:hAnsi="Arial" w:cs="Arial"/>
          <w:spacing w:val="-1"/>
          <w:sz w:val="20"/>
          <w:szCs w:val="20"/>
        </w:rPr>
        <w:t xml:space="preserve"> senčila. Upravljanje vseh senčil se doreče v fazi projektiranja PZI v dogovoru z investitorjem.</w:t>
      </w:r>
    </w:p>
    <w:p w:rsidR="00786D64" w:rsidRPr="00703FF7" w:rsidRDefault="00786D64"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 xml:space="preserve">Toplotna izolacija fasade bo iz kamene volne v debelini </w:t>
      </w:r>
      <w:r w:rsidR="00703FF7">
        <w:rPr>
          <w:rFonts w:ascii="Arial" w:eastAsia="Tahoma" w:hAnsi="Arial" w:cs="Arial"/>
          <w:spacing w:val="-1"/>
          <w:sz w:val="20"/>
          <w:szCs w:val="20"/>
        </w:rPr>
        <w:t>20</w:t>
      </w:r>
      <w:r w:rsidRPr="00703FF7">
        <w:rPr>
          <w:rFonts w:ascii="Arial" w:eastAsia="Tahoma" w:hAnsi="Arial" w:cs="Arial"/>
          <w:spacing w:val="-1"/>
          <w:sz w:val="20"/>
          <w:szCs w:val="20"/>
        </w:rPr>
        <w:t xml:space="preserve"> cm.</w:t>
      </w:r>
    </w:p>
    <w:p w:rsidR="009C335F" w:rsidRPr="00703FF7" w:rsidRDefault="009C335F"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 xml:space="preserve">Fasada objekta je klasična kontaktna fasada drobne granulacije z zaključnim ometom s samočistilnim učinkom </w:t>
      </w:r>
      <w:proofErr w:type="spellStart"/>
      <w:r w:rsidRPr="00703FF7">
        <w:rPr>
          <w:rFonts w:ascii="Arial" w:eastAsia="Tahoma" w:hAnsi="Arial" w:cs="Arial"/>
          <w:spacing w:val="-1"/>
          <w:sz w:val="20"/>
          <w:szCs w:val="20"/>
        </w:rPr>
        <w:t>fotokatalize</w:t>
      </w:r>
      <w:proofErr w:type="spellEnd"/>
      <w:r w:rsidRPr="00703FF7">
        <w:rPr>
          <w:rFonts w:ascii="Arial" w:eastAsia="Tahoma" w:hAnsi="Arial" w:cs="Arial"/>
          <w:spacing w:val="-1"/>
          <w:sz w:val="20"/>
          <w:szCs w:val="20"/>
        </w:rPr>
        <w:t xml:space="preserve"> (npr. </w:t>
      </w:r>
      <w:proofErr w:type="spellStart"/>
      <w:r w:rsidRPr="00703FF7">
        <w:rPr>
          <w:rFonts w:ascii="Arial" w:eastAsia="Tahoma" w:hAnsi="Arial" w:cs="Arial"/>
          <w:spacing w:val="-1"/>
          <w:sz w:val="20"/>
          <w:szCs w:val="20"/>
        </w:rPr>
        <w:t>Baumit</w:t>
      </w:r>
      <w:proofErr w:type="spellEnd"/>
      <w:r w:rsidRPr="00703FF7">
        <w:rPr>
          <w:rFonts w:ascii="Arial" w:eastAsia="Tahoma" w:hAnsi="Arial" w:cs="Arial"/>
          <w:spacing w:val="-1"/>
          <w:sz w:val="20"/>
          <w:szCs w:val="20"/>
        </w:rPr>
        <w:t xml:space="preserve"> </w:t>
      </w:r>
      <w:proofErr w:type="spellStart"/>
      <w:r w:rsidRPr="00703FF7">
        <w:rPr>
          <w:rFonts w:ascii="Arial" w:eastAsia="Tahoma" w:hAnsi="Arial" w:cs="Arial"/>
          <w:spacing w:val="-1"/>
          <w:sz w:val="20"/>
          <w:szCs w:val="20"/>
        </w:rPr>
        <w:t>NanoporTop</w:t>
      </w:r>
      <w:proofErr w:type="spellEnd"/>
      <w:r w:rsidRPr="00703FF7">
        <w:rPr>
          <w:rFonts w:ascii="Arial" w:eastAsia="Tahoma" w:hAnsi="Arial" w:cs="Arial"/>
          <w:spacing w:val="-1"/>
          <w:sz w:val="20"/>
          <w:szCs w:val="20"/>
        </w:rPr>
        <w:t>).</w:t>
      </w:r>
      <w:r w:rsidR="0041460D" w:rsidRPr="00703FF7">
        <w:rPr>
          <w:rFonts w:ascii="Arial" w:eastAsia="Tahoma" w:hAnsi="Arial" w:cs="Arial"/>
          <w:spacing w:val="-1"/>
          <w:sz w:val="20"/>
          <w:szCs w:val="20"/>
        </w:rPr>
        <w:t xml:space="preserve"> Spodnji pa</w:t>
      </w:r>
      <w:r w:rsidR="00786D64" w:rsidRPr="00703FF7">
        <w:rPr>
          <w:rFonts w:ascii="Arial" w:eastAsia="Tahoma" w:hAnsi="Arial" w:cs="Arial"/>
          <w:spacing w:val="-1"/>
          <w:sz w:val="20"/>
          <w:szCs w:val="20"/>
        </w:rPr>
        <w:t>s</w:t>
      </w:r>
      <w:r w:rsidR="0041460D" w:rsidRPr="00703FF7">
        <w:rPr>
          <w:rFonts w:ascii="Arial" w:eastAsia="Tahoma" w:hAnsi="Arial" w:cs="Arial"/>
          <w:spacing w:val="-1"/>
          <w:sz w:val="20"/>
          <w:szCs w:val="20"/>
        </w:rPr>
        <w:t xml:space="preserve"> višine cca 30 cm je obdelan v </w:t>
      </w:r>
      <w:proofErr w:type="spellStart"/>
      <w:r w:rsidR="0041460D" w:rsidRPr="00703FF7">
        <w:rPr>
          <w:rFonts w:ascii="Arial" w:eastAsia="Tahoma" w:hAnsi="Arial" w:cs="Arial"/>
          <w:spacing w:val="-1"/>
          <w:sz w:val="20"/>
          <w:szCs w:val="20"/>
        </w:rPr>
        <w:t>kulirplastu</w:t>
      </w:r>
      <w:proofErr w:type="spellEnd"/>
      <w:r w:rsidR="0041460D" w:rsidRPr="00703FF7">
        <w:rPr>
          <w:rFonts w:ascii="Arial" w:eastAsia="Tahoma" w:hAnsi="Arial" w:cs="Arial"/>
          <w:spacing w:val="-1"/>
          <w:sz w:val="20"/>
          <w:szCs w:val="20"/>
        </w:rPr>
        <w:t>.</w:t>
      </w:r>
    </w:p>
    <w:p w:rsidR="00786D64" w:rsidRPr="00703FF7" w:rsidRDefault="00786D64"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 xml:space="preserve">Kontaktna tankoslojna fasada bo svetle pastelne barve, naravni zemeljski odtenek (bela do umazano bela barva, kot npr. </w:t>
      </w:r>
      <w:proofErr w:type="spellStart"/>
      <w:r w:rsidRPr="00703FF7">
        <w:rPr>
          <w:rFonts w:ascii="Arial" w:eastAsia="Tahoma" w:hAnsi="Arial" w:cs="Arial"/>
          <w:spacing w:val="-1"/>
          <w:sz w:val="20"/>
          <w:szCs w:val="20"/>
        </w:rPr>
        <w:t>baumit</w:t>
      </w:r>
      <w:proofErr w:type="spellEnd"/>
      <w:r w:rsidRPr="00703FF7">
        <w:rPr>
          <w:rFonts w:ascii="Arial" w:eastAsia="Tahoma" w:hAnsi="Arial" w:cs="Arial"/>
          <w:spacing w:val="-1"/>
          <w:sz w:val="20"/>
          <w:szCs w:val="20"/>
        </w:rPr>
        <w:t xml:space="preserve"> 0929). </w:t>
      </w:r>
    </w:p>
    <w:p w:rsidR="00E82B01" w:rsidRPr="00703FF7" w:rsidRDefault="00786D64"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 xml:space="preserve">Leseni elementi bodo zaščiteni z brezbarvnimi premazi, ki omogočajo naravno staranje lesa. Dekorativni </w:t>
      </w:r>
      <w:proofErr w:type="spellStart"/>
      <w:r w:rsidRPr="00703FF7">
        <w:rPr>
          <w:rFonts w:ascii="Arial" w:eastAsia="Tahoma" w:hAnsi="Arial" w:cs="Arial"/>
          <w:spacing w:val="-1"/>
          <w:sz w:val="20"/>
          <w:szCs w:val="20"/>
        </w:rPr>
        <w:t>alu</w:t>
      </w:r>
      <w:proofErr w:type="spellEnd"/>
      <w:r w:rsidRPr="00703FF7">
        <w:rPr>
          <w:rFonts w:ascii="Arial" w:eastAsia="Tahoma" w:hAnsi="Arial" w:cs="Arial"/>
          <w:spacing w:val="-1"/>
          <w:sz w:val="20"/>
          <w:szCs w:val="20"/>
        </w:rPr>
        <w:t xml:space="preserve"> elementi bodo prašno strukturno barvani v temno sivem odtenku.</w:t>
      </w:r>
    </w:p>
    <w:p w:rsidR="00E82B01" w:rsidRPr="00703FF7" w:rsidRDefault="00E82B01"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 xml:space="preserve">Zunanji AB zidovi </w:t>
      </w:r>
      <w:proofErr w:type="spellStart"/>
      <w:r w:rsidRPr="00703FF7">
        <w:rPr>
          <w:rFonts w:ascii="Arial" w:eastAsia="Tahoma" w:hAnsi="Arial" w:cs="Arial"/>
          <w:spacing w:val="-1"/>
          <w:sz w:val="20"/>
          <w:szCs w:val="20"/>
        </w:rPr>
        <w:t>deb</w:t>
      </w:r>
      <w:proofErr w:type="spellEnd"/>
      <w:r w:rsidRPr="00703FF7">
        <w:rPr>
          <w:rFonts w:ascii="Arial" w:eastAsia="Tahoma" w:hAnsi="Arial" w:cs="Arial"/>
          <w:spacing w:val="-1"/>
          <w:sz w:val="20"/>
          <w:szCs w:val="20"/>
        </w:rPr>
        <w:t xml:space="preserve"> </w:t>
      </w:r>
      <w:r w:rsidR="00EF0E73" w:rsidRPr="00703FF7">
        <w:rPr>
          <w:rFonts w:ascii="Arial" w:eastAsia="Tahoma" w:hAnsi="Arial" w:cs="Arial"/>
          <w:spacing w:val="-1"/>
          <w:sz w:val="20"/>
          <w:szCs w:val="20"/>
        </w:rPr>
        <w:t>30</w:t>
      </w:r>
      <w:r w:rsidRPr="00703FF7">
        <w:rPr>
          <w:rFonts w:ascii="Arial" w:eastAsia="Tahoma" w:hAnsi="Arial" w:cs="Arial"/>
          <w:spacing w:val="-1"/>
          <w:sz w:val="20"/>
          <w:szCs w:val="20"/>
        </w:rPr>
        <w:t xml:space="preserve"> cm so toplotno izolirani s kameno volno </w:t>
      </w:r>
      <w:proofErr w:type="spellStart"/>
      <w:r w:rsidRPr="00703FF7">
        <w:rPr>
          <w:rFonts w:ascii="Arial" w:eastAsia="Tahoma" w:hAnsi="Arial" w:cs="Arial"/>
          <w:spacing w:val="-1"/>
          <w:sz w:val="20"/>
          <w:szCs w:val="20"/>
        </w:rPr>
        <w:t>deb</w:t>
      </w:r>
      <w:proofErr w:type="spellEnd"/>
      <w:r w:rsidRPr="00703FF7">
        <w:rPr>
          <w:rFonts w:ascii="Arial" w:eastAsia="Tahoma" w:hAnsi="Arial" w:cs="Arial"/>
          <w:spacing w:val="-1"/>
          <w:sz w:val="20"/>
          <w:szCs w:val="20"/>
        </w:rPr>
        <w:t xml:space="preserve">. </w:t>
      </w:r>
      <w:r w:rsidR="00CD5018" w:rsidRPr="00703FF7">
        <w:rPr>
          <w:rFonts w:ascii="Arial" w:eastAsia="Tahoma" w:hAnsi="Arial" w:cs="Arial"/>
          <w:spacing w:val="-1"/>
          <w:sz w:val="20"/>
          <w:szCs w:val="20"/>
        </w:rPr>
        <w:t>20</w:t>
      </w:r>
      <w:r w:rsidRPr="00703FF7">
        <w:rPr>
          <w:rFonts w:ascii="Arial" w:eastAsia="Tahoma" w:hAnsi="Arial" w:cs="Arial"/>
          <w:spacing w:val="-1"/>
          <w:sz w:val="20"/>
          <w:szCs w:val="20"/>
        </w:rPr>
        <w:t xml:space="preserve">cm. </w:t>
      </w:r>
    </w:p>
    <w:p w:rsidR="00E82B01" w:rsidRPr="00703FF7" w:rsidRDefault="00E82B01"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Obloga zunanjih fasadnih zidov vklju</w:t>
      </w:r>
      <w:r w:rsidR="0041460D" w:rsidRPr="00703FF7">
        <w:rPr>
          <w:rFonts w:ascii="Arial" w:eastAsia="Tahoma" w:hAnsi="Arial" w:cs="Arial"/>
          <w:spacing w:val="-1"/>
          <w:sz w:val="20"/>
          <w:szCs w:val="20"/>
        </w:rPr>
        <w:t>č</w:t>
      </w:r>
      <w:r w:rsidRPr="00703FF7">
        <w:rPr>
          <w:rFonts w:ascii="Arial" w:eastAsia="Tahoma" w:hAnsi="Arial" w:cs="Arial"/>
          <w:spacing w:val="-1"/>
          <w:sz w:val="20"/>
          <w:szCs w:val="20"/>
        </w:rPr>
        <w:t>no s toplotno izolacijo je izvedena iz negorljivih</w:t>
      </w:r>
    </w:p>
    <w:p w:rsidR="00E82B01" w:rsidRPr="00703FF7" w:rsidRDefault="00E82B01"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materialov.</w:t>
      </w:r>
    </w:p>
    <w:p w:rsidR="00D80DA8" w:rsidRPr="00037226" w:rsidRDefault="00D80DA8" w:rsidP="005661CA">
      <w:pPr>
        <w:pStyle w:val="Brezrazmikov"/>
        <w:ind w:left="1068"/>
        <w:rPr>
          <w:rFonts w:ascii="Swis721 Cn BT" w:hAnsi="Swis721 Cn BT"/>
        </w:rPr>
      </w:pPr>
    </w:p>
    <w:p w:rsidR="0020626C" w:rsidRPr="00703FF7" w:rsidRDefault="0020626C" w:rsidP="00C00F01">
      <w:pPr>
        <w:pStyle w:val="Naslov3"/>
        <w:numPr>
          <w:ilvl w:val="1"/>
          <w:numId w:val="1"/>
        </w:numPr>
        <w:rPr>
          <w:rFonts w:ascii="Arial" w:hAnsi="Arial" w:cs="Arial"/>
          <w:sz w:val="24"/>
          <w:szCs w:val="24"/>
        </w:rPr>
      </w:pPr>
      <w:bookmarkStart w:id="13" w:name="_Toc522815592"/>
      <w:r w:rsidRPr="00703FF7">
        <w:rPr>
          <w:rFonts w:ascii="Arial" w:hAnsi="Arial" w:cs="Arial"/>
          <w:sz w:val="24"/>
          <w:szCs w:val="24"/>
        </w:rPr>
        <w:t>STAVBNO POHIŠTVO</w:t>
      </w:r>
      <w:bookmarkEnd w:id="13"/>
    </w:p>
    <w:p w:rsidR="00E82B01" w:rsidRPr="00703FF7" w:rsidRDefault="00E82B01" w:rsidP="00703FF7">
      <w:pPr>
        <w:spacing w:before="25"/>
        <w:ind w:left="238" w:right="371"/>
        <w:jc w:val="both"/>
        <w:rPr>
          <w:rFonts w:ascii="Arial" w:eastAsia="Tahoma" w:hAnsi="Arial" w:cs="Arial"/>
          <w:spacing w:val="-1"/>
          <w:sz w:val="20"/>
          <w:szCs w:val="20"/>
        </w:rPr>
      </w:pPr>
      <w:r w:rsidRPr="00703FF7">
        <w:rPr>
          <w:rFonts w:ascii="Arial" w:eastAsia="Tahoma" w:hAnsi="Arial" w:cs="Arial"/>
          <w:spacing w:val="-1"/>
          <w:sz w:val="20"/>
          <w:szCs w:val="20"/>
        </w:rPr>
        <w:t xml:space="preserve">Stavbno pohištvo je izdelano iz AL </w:t>
      </w:r>
      <w:r w:rsidR="00703FF7">
        <w:rPr>
          <w:rFonts w:ascii="Arial" w:eastAsia="Tahoma" w:hAnsi="Arial" w:cs="Arial"/>
          <w:spacing w:val="-1"/>
          <w:sz w:val="20"/>
          <w:szCs w:val="20"/>
        </w:rPr>
        <w:t>in PVC okvirjev</w:t>
      </w:r>
      <w:r w:rsidRPr="00703FF7">
        <w:rPr>
          <w:rFonts w:ascii="Arial" w:eastAsia="Tahoma" w:hAnsi="Arial" w:cs="Arial"/>
          <w:spacing w:val="-1"/>
          <w:sz w:val="20"/>
          <w:szCs w:val="20"/>
        </w:rPr>
        <w:t>.</w:t>
      </w:r>
    </w:p>
    <w:p w:rsidR="002422EC" w:rsidRDefault="002422EC" w:rsidP="002422EC">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O</w:t>
      </w:r>
      <w:r w:rsidR="00E82B01" w:rsidRPr="00E600DE">
        <w:rPr>
          <w:rFonts w:ascii="Arial" w:eastAsia="Tahoma" w:hAnsi="Arial" w:cs="Arial"/>
          <w:spacing w:val="-1"/>
          <w:sz w:val="20"/>
          <w:szCs w:val="20"/>
        </w:rPr>
        <w:t xml:space="preserve">kna so varčna, s prekinjenim toplotnim mostom. Zastekljena so s </w:t>
      </w:r>
      <w:proofErr w:type="spellStart"/>
      <w:r w:rsidR="00E82B01" w:rsidRPr="00E600DE">
        <w:rPr>
          <w:rFonts w:ascii="Arial" w:eastAsia="Tahoma" w:hAnsi="Arial" w:cs="Arial"/>
          <w:spacing w:val="-1"/>
          <w:sz w:val="20"/>
          <w:szCs w:val="20"/>
        </w:rPr>
        <w:t>troslojno</w:t>
      </w:r>
      <w:proofErr w:type="spellEnd"/>
      <w:r>
        <w:rPr>
          <w:rFonts w:ascii="Arial" w:eastAsia="Tahoma" w:hAnsi="Arial" w:cs="Arial"/>
          <w:spacing w:val="-1"/>
          <w:sz w:val="20"/>
          <w:szCs w:val="20"/>
        </w:rPr>
        <w:t xml:space="preserve"> </w:t>
      </w:r>
      <w:r w:rsidR="00E82B01" w:rsidRPr="00E600DE">
        <w:rPr>
          <w:rFonts w:ascii="Arial" w:eastAsia="Tahoma" w:hAnsi="Arial" w:cs="Arial"/>
          <w:spacing w:val="-1"/>
          <w:sz w:val="20"/>
          <w:szCs w:val="20"/>
        </w:rPr>
        <w:t>zasteklitvijo 4-12-4-12-4, k=0,9 N/m2K. Opremljena so s kvalitetnim okovjem</w:t>
      </w:r>
      <w:r w:rsidR="00287B8C" w:rsidRPr="00E600DE">
        <w:rPr>
          <w:rFonts w:ascii="Arial" w:eastAsia="Tahoma" w:hAnsi="Arial" w:cs="Arial"/>
          <w:spacing w:val="-1"/>
          <w:sz w:val="20"/>
          <w:szCs w:val="20"/>
        </w:rPr>
        <w:t>.</w:t>
      </w:r>
      <w:r>
        <w:rPr>
          <w:rFonts w:ascii="Arial" w:eastAsia="Tahoma" w:hAnsi="Arial" w:cs="Arial"/>
          <w:spacing w:val="-1"/>
          <w:sz w:val="20"/>
          <w:szCs w:val="20"/>
        </w:rPr>
        <w:t xml:space="preserve"> </w:t>
      </w:r>
    </w:p>
    <w:p w:rsidR="002422EC" w:rsidRPr="002422EC" w:rsidRDefault="002422EC" w:rsidP="002422EC">
      <w:pPr>
        <w:spacing w:before="25"/>
        <w:ind w:left="238" w:right="371"/>
        <w:jc w:val="both"/>
        <w:rPr>
          <w:rFonts w:ascii="Arial" w:eastAsia="Tahoma" w:hAnsi="Arial" w:cs="Arial"/>
          <w:spacing w:val="-1"/>
          <w:sz w:val="20"/>
          <w:szCs w:val="20"/>
        </w:rPr>
      </w:pPr>
      <w:r>
        <w:rPr>
          <w:rFonts w:ascii="Arial" w:eastAsia="Tahoma" w:hAnsi="Arial" w:cs="Arial"/>
          <w:spacing w:val="-1"/>
          <w:sz w:val="20"/>
          <w:szCs w:val="20"/>
        </w:rPr>
        <w:t>T</w:t>
      </w:r>
      <w:r w:rsidRPr="002422EC">
        <w:rPr>
          <w:rFonts w:ascii="Arial" w:eastAsia="Tahoma" w:hAnsi="Arial" w:cs="Arial"/>
          <w:spacing w:val="-1"/>
          <w:sz w:val="20"/>
          <w:szCs w:val="20"/>
        </w:rPr>
        <w:t xml:space="preserve">oplotna prevodnost stekla </w:t>
      </w:r>
      <w:proofErr w:type="spellStart"/>
      <w:r w:rsidRPr="002422EC">
        <w:rPr>
          <w:rFonts w:ascii="Arial" w:eastAsia="Tahoma" w:hAnsi="Arial" w:cs="Arial"/>
          <w:spacing w:val="-1"/>
          <w:sz w:val="20"/>
          <w:szCs w:val="20"/>
        </w:rPr>
        <w:t>Ug</w:t>
      </w:r>
      <w:proofErr w:type="spellEnd"/>
      <w:r w:rsidRPr="002422EC">
        <w:rPr>
          <w:rFonts w:ascii="Arial" w:eastAsia="Tahoma" w:hAnsi="Arial" w:cs="Arial"/>
          <w:spacing w:val="-1"/>
          <w:sz w:val="20"/>
          <w:szCs w:val="20"/>
        </w:rPr>
        <w:t xml:space="preserve"> = 0,7 W/m2K. Skupna toplotna prevodnost celotnega okna mora biti manjša od Uw≤1,3 W/m2K, zaradi</w:t>
      </w:r>
      <w:r>
        <w:rPr>
          <w:rFonts w:ascii="Arial" w:eastAsia="Tahoma" w:hAnsi="Arial" w:cs="Arial"/>
          <w:spacing w:val="-1"/>
          <w:sz w:val="20"/>
          <w:szCs w:val="20"/>
        </w:rPr>
        <w:t xml:space="preserve"> možnosti</w:t>
      </w:r>
      <w:r w:rsidRPr="002422EC">
        <w:rPr>
          <w:rFonts w:ascii="Arial" w:eastAsia="Tahoma" w:hAnsi="Arial" w:cs="Arial"/>
          <w:spacing w:val="-1"/>
          <w:sz w:val="20"/>
          <w:szCs w:val="20"/>
        </w:rPr>
        <w:t xml:space="preserve"> financiranja iz nepovratnih sredstev je zahtevana toplotna prehodnost Uw≤0,9 W/m2K.  </w:t>
      </w:r>
    </w:p>
    <w:p w:rsidR="00E82B01" w:rsidRPr="00E600DE" w:rsidRDefault="00E82B01" w:rsidP="00703FF7">
      <w:pPr>
        <w:spacing w:before="25"/>
        <w:ind w:left="238" w:right="371"/>
        <w:jc w:val="both"/>
        <w:rPr>
          <w:rFonts w:ascii="Arial" w:eastAsia="Tahoma" w:hAnsi="Arial" w:cs="Arial"/>
          <w:spacing w:val="-1"/>
          <w:sz w:val="20"/>
          <w:szCs w:val="20"/>
        </w:rPr>
      </w:pPr>
      <w:r w:rsidRPr="00E600DE">
        <w:rPr>
          <w:rFonts w:ascii="Arial" w:eastAsia="Tahoma" w:hAnsi="Arial" w:cs="Arial"/>
          <w:spacing w:val="-1"/>
          <w:sz w:val="20"/>
          <w:szCs w:val="20"/>
        </w:rPr>
        <w:t xml:space="preserve">Okna se odpirajo krilno </w:t>
      </w:r>
      <w:r w:rsidR="00FA0745" w:rsidRPr="00E600DE">
        <w:rPr>
          <w:rFonts w:ascii="Arial" w:eastAsia="Tahoma" w:hAnsi="Arial" w:cs="Arial"/>
          <w:spacing w:val="-1"/>
          <w:sz w:val="20"/>
          <w:szCs w:val="20"/>
        </w:rPr>
        <w:t>okoli obeh osi</w:t>
      </w:r>
      <w:r w:rsidRPr="00E600DE">
        <w:rPr>
          <w:rFonts w:ascii="Arial" w:eastAsia="Tahoma" w:hAnsi="Arial" w:cs="Arial"/>
          <w:spacing w:val="-1"/>
          <w:sz w:val="20"/>
          <w:szCs w:val="20"/>
        </w:rPr>
        <w:t xml:space="preserve">. Okna so opremljena z zunanjo </w:t>
      </w:r>
      <w:r w:rsidR="002422EC">
        <w:rPr>
          <w:rFonts w:ascii="Arial" w:eastAsia="Tahoma" w:hAnsi="Arial" w:cs="Arial"/>
          <w:spacing w:val="-1"/>
          <w:sz w:val="20"/>
          <w:szCs w:val="20"/>
        </w:rPr>
        <w:t>ALU</w:t>
      </w:r>
      <w:r w:rsidRPr="00E600DE">
        <w:rPr>
          <w:rFonts w:ascii="Arial" w:eastAsia="Tahoma" w:hAnsi="Arial" w:cs="Arial"/>
          <w:spacing w:val="-1"/>
          <w:sz w:val="20"/>
          <w:szCs w:val="20"/>
        </w:rPr>
        <w:t xml:space="preserve"> in notranjo </w:t>
      </w:r>
      <w:r w:rsidR="00FA0745" w:rsidRPr="00E600DE">
        <w:rPr>
          <w:rFonts w:ascii="Arial" w:eastAsia="Tahoma" w:hAnsi="Arial" w:cs="Arial"/>
          <w:spacing w:val="-1"/>
          <w:sz w:val="20"/>
          <w:szCs w:val="20"/>
        </w:rPr>
        <w:t xml:space="preserve">leseno polico. </w:t>
      </w:r>
    </w:p>
    <w:p w:rsidR="00E82B01" w:rsidRPr="002422EC" w:rsidRDefault="00E82B01"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Na zunanji strani oken je zaščita pred sončnimi žarki – žaluzije na elektro pogon</w:t>
      </w:r>
      <w:r w:rsidR="002422EC">
        <w:rPr>
          <w:rFonts w:ascii="Arial" w:eastAsia="Tahoma" w:hAnsi="Arial" w:cs="Arial"/>
          <w:spacing w:val="-1"/>
          <w:sz w:val="20"/>
          <w:szCs w:val="20"/>
        </w:rPr>
        <w:t xml:space="preserve"> ali ročni mehanizem</w:t>
      </w:r>
      <w:r w:rsidRPr="002422EC">
        <w:rPr>
          <w:rFonts w:ascii="Arial" w:eastAsia="Tahoma" w:hAnsi="Arial" w:cs="Arial"/>
          <w:spacing w:val="-1"/>
          <w:sz w:val="20"/>
          <w:szCs w:val="20"/>
        </w:rPr>
        <w:t xml:space="preserve">. Naravna in umetna osvetlitev sta usklajeni z zahtevami predpisov in standardov za osvetlitev. V učilnicah so nameščene žaluzije na zunanji strani za zaščito pred osončenjem. </w:t>
      </w:r>
    </w:p>
    <w:p w:rsidR="00E82B01" w:rsidRPr="002422EC" w:rsidRDefault="00E82B01"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V zgornjem delu vsake etaže stopnišča so za odvod dima izvedena okna velikosti min 0,50 m2 z možnostjo ročnega odpiranja.</w:t>
      </w:r>
    </w:p>
    <w:p w:rsidR="00E82B01" w:rsidRPr="002422EC" w:rsidRDefault="00E82B01" w:rsidP="002422EC">
      <w:pPr>
        <w:spacing w:before="25"/>
        <w:ind w:left="238" w:right="371"/>
        <w:jc w:val="both"/>
        <w:rPr>
          <w:rFonts w:ascii="Arial" w:eastAsia="Tahoma" w:hAnsi="Arial" w:cs="Arial"/>
          <w:spacing w:val="-1"/>
          <w:sz w:val="20"/>
          <w:szCs w:val="20"/>
        </w:rPr>
      </w:pPr>
    </w:p>
    <w:p w:rsidR="00E82B01" w:rsidRPr="002422EC" w:rsidRDefault="00E82B01"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VRATA</w:t>
      </w:r>
    </w:p>
    <w:p w:rsidR="00FA0745" w:rsidRPr="002422EC" w:rsidRDefault="00E82B01"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Vhodna vrata – vetrolov so v </w:t>
      </w:r>
      <w:proofErr w:type="spellStart"/>
      <w:r w:rsidRPr="002422EC">
        <w:rPr>
          <w:rFonts w:ascii="Arial" w:eastAsia="Tahoma" w:hAnsi="Arial" w:cs="Arial"/>
          <w:spacing w:val="-1"/>
          <w:sz w:val="20"/>
          <w:szCs w:val="20"/>
        </w:rPr>
        <w:t>alu</w:t>
      </w:r>
      <w:proofErr w:type="spellEnd"/>
      <w:r w:rsidRPr="002422EC">
        <w:rPr>
          <w:rFonts w:ascii="Arial" w:eastAsia="Tahoma" w:hAnsi="Arial" w:cs="Arial"/>
          <w:spacing w:val="-1"/>
          <w:sz w:val="20"/>
          <w:szCs w:val="20"/>
        </w:rPr>
        <w:t xml:space="preserve"> izvedbi, opremljena s </w:t>
      </w:r>
      <w:proofErr w:type="spellStart"/>
      <w:r w:rsidRPr="002422EC">
        <w:rPr>
          <w:rFonts w:ascii="Arial" w:eastAsia="Tahoma" w:hAnsi="Arial" w:cs="Arial"/>
          <w:spacing w:val="-1"/>
          <w:sz w:val="20"/>
          <w:szCs w:val="20"/>
        </w:rPr>
        <w:t>samozapiralom</w:t>
      </w:r>
      <w:proofErr w:type="spellEnd"/>
      <w:r w:rsidRPr="002422EC">
        <w:rPr>
          <w:rFonts w:ascii="Arial" w:eastAsia="Tahoma" w:hAnsi="Arial" w:cs="Arial"/>
          <w:spacing w:val="-1"/>
          <w:sz w:val="20"/>
          <w:szCs w:val="20"/>
        </w:rPr>
        <w:t>. Vhodna vrata so pod nadstreškom. Notranja vrata so v kovinskem podboju. Odpirajo se v smeri izhoda. V</w:t>
      </w:r>
      <w:r w:rsidR="00FA0745" w:rsidRPr="002422EC">
        <w:rPr>
          <w:rFonts w:ascii="Arial" w:eastAsia="Tahoma" w:hAnsi="Arial" w:cs="Arial"/>
          <w:spacing w:val="-1"/>
          <w:sz w:val="20"/>
          <w:szCs w:val="20"/>
        </w:rPr>
        <w:t>rata v</w:t>
      </w:r>
      <w:r w:rsidRPr="002422EC">
        <w:rPr>
          <w:rFonts w:ascii="Arial" w:eastAsia="Tahoma" w:hAnsi="Arial" w:cs="Arial"/>
          <w:spacing w:val="-1"/>
          <w:sz w:val="20"/>
          <w:szCs w:val="20"/>
        </w:rPr>
        <w:t xml:space="preserve"> sanitarijah se odpirajo</w:t>
      </w:r>
      <w:r w:rsidR="00FA0745" w:rsidRPr="002422EC">
        <w:rPr>
          <w:rFonts w:ascii="Arial" w:eastAsia="Tahoma" w:hAnsi="Arial" w:cs="Arial"/>
          <w:spacing w:val="-1"/>
          <w:sz w:val="20"/>
          <w:szCs w:val="20"/>
        </w:rPr>
        <w:t xml:space="preserve"> navzven in so spodrezana 20 cm</w:t>
      </w:r>
      <w:r w:rsidRPr="002422EC">
        <w:rPr>
          <w:rFonts w:ascii="Arial" w:eastAsia="Tahoma" w:hAnsi="Arial" w:cs="Arial"/>
          <w:spacing w:val="-1"/>
          <w:sz w:val="20"/>
          <w:szCs w:val="20"/>
        </w:rPr>
        <w:t xml:space="preserve">. </w:t>
      </w:r>
    </w:p>
    <w:p w:rsidR="00E82B01" w:rsidRPr="002422EC" w:rsidRDefault="00E82B01"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Vrata so brez pragov. </w:t>
      </w:r>
    </w:p>
    <w:p w:rsidR="00E82B01" w:rsidRPr="002422EC" w:rsidRDefault="00E82B01"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Na mejah požarnih sektorjev so nameš</w:t>
      </w:r>
      <w:r w:rsidR="00FA0745" w:rsidRPr="002422EC">
        <w:rPr>
          <w:rFonts w:ascii="Arial" w:eastAsia="Tahoma" w:hAnsi="Arial" w:cs="Arial"/>
          <w:spacing w:val="-1"/>
          <w:sz w:val="20"/>
          <w:szCs w:val="20"/>
        </w:rPr>
        <w:t>č</w:t>
      </w:r>
      <w:r w:rsidRPr="002422EC">
        <w:rPr>
          <w:rFonts w:ascii="Arial" w:eastAsia="Tahoma" w:hAnsi="Arial" w:cs="Arial"/>
          <w:spacing w:val="-1"/>
          <w:sz w:val="20"/>
          <w:szCs w:val="20"/>
        </w:rPr>
        <w:t>ena protipožarna vrata EI 30-SC (</w:t>
      </w:r>
      <w:proofErr w:type="spellStart"/>
      <w:r w:rsidRPr="002422EC">
        <w:rPr>
          <w:rFonts w:ascii="Arial" w:eastAsia="Tahoma" w:hAnsi="Arial" w:cs="Arial"/>
          <w:spacing w:val="-1"/>
          <w:sz w:val="20"/>
          <w:szCs w:val="20"/>
        </w:rPr>
        <w:t>dimotesna</w:t>
      </w:r>
      <w:proofErr w:type="spellEnd"/>
      <w:r w:rsidRPr="002422EC">
        <w:rPr>
          <w:rFonts w:ascii="Arial" w:eastAsia="Tahoma" w:hAnsi="Arial" w:cs="Arial"/>
          <w:spacing w:val="-1"/>
          <w:sz w:val="20"/>
          <w:szCs w:val="20"/>
        </w:rPr>
        <w:t xml:space="preserve"> in s </w:t>
      </w:r>
      <w:proofErr w:type="spellStart"/>
      <w:r w:rsidRPr="002422EC">
        <w:rPr>
          <w:rFonts w:ascii="Arial" w:eastAsia="Tahoma" w:hAnsi="Arial" w:cs="Arial"/>
          <w:spacing w:val="-1"/>
          <w:sz w:val="20"/>
          <w:szCs w:val="20"/>
        </w:rPr>
        <w:t>samozapiralom</w:t>
      </w:r>
      <w:proofErr w:type="spellEnd"/>
      <w:r w:rsidRPr="002422EC">
        <w:rPr>
          <w:rFonts w:ascii="Arial" w:eastAsia="Tahoma" w:hAnsi="Arial" w:cs="Arial"/>
          <w:spacing w:val="-1"/>
          <w:sz w:val="20"/>
          <w:szCs w:val="20"/>
        </w:rPr>
        <w:t>) in stene. Stekleni vgradni elementi imajo požarno odpornost EI30.</w:t>
      </w:r>
    </w:p>
    <w:p w:rsidR="00E82B01" w:rsidRPr="002422EC" w:rsidRDefault="00E82B01"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Dvokrilna vrata na poti evakuacije, tudi požarna, imajo prednostni sistem zapiranja kril (P- »panik kljuko - naletno letev«) . Izhodna vrata evakuacijske poti in drugi izhodi se morajo zlahka odpirati od znotraj z enim ro</w:t>
      </w:r>
      <w:r w:rsidR="00FA0745" w:rsidRPr="002422EC">
        <w:rPr>
          <w:rFonts w:ascii="Arial" w:eastAsia="Tahoma" w:hAnsi="Arial" w:cs="Arial"/>
          <w:spacing w:val="-1"/>
          <w:sz w:val="20"/>
          <w:szCs w:val="20"/>
        </w:rPr>
        <w:t>č</w:t>
      </w:r>
      <w:r w:rsidRPr="002422EC">
        <w:rPr>
          <w:rFonts w:ascii="Arial" w:eastAsia="Tahoma" w:hAnsi="Arial" w:cs="Arial"/>
          <w:spacing w:val="-1"/>
          <w:sz w:val="20"/>
          <w:szCs w:val="20"/>
        </w:rPr>
        <w:t>ajem, zlahka in po vsej širin</w:t>
      </w:r>
      <w:r w:rsidR="002422EC">
        <w:rPr>
          <w:rFonts w:ascii="Arial" w:eastAsia="Tahoma" w:hAnsi="Arial" w:cs="Arial"/>
          <w:spacing w:val="-1"/>
          <w:sz w:val="20"/>
          <w:szCs w:val="20"/>
        </w:rPr>
        <w:t>i. Vrata na evakuacijskih poteh</w:t>
      </w:r>
      <w:r w:rsidRPr="002422EC">
        <w:rPr>
          <w:rFonts w:ascii="Arial" w:eastAsia="Tahoma" w:hAnsi="Arial" w:cs="Arial"/>
          <w:spacing w:val="-1"/>
          <w:sz w:val="20"/>
          <w:szCs w:val="20"/>
        </w:rPr>
        <w:t xml:space="preserve">, ki so v normalnem </w:t>
      </w:r>
      <w:r w:rsidR="00FA0745" w:rsidRPr="002422EC">
        <w:rPr>
          <w:rFonts w:ascii="Arial" w:eastAsia="Tahoma" w:hAnsi="Arial" w:cs="Arial"/>
          <w:spacing w:val="-1"/>
          <w:sz w:val="20"/>
          <w:szCs w:val="20"/>
        </w:rPr>
        <w:t>č</w:t>
      </w:r>
      <w:r w:rsidRPr="002422EC">
        <w:rPr>
          <w:rFonts w:ascii="Arial" w:eastAsia="Tahoma" w:hAnsi="Arial" w:cs="Arial"/>
          <w:spacing w:val="-1"/>
          <w:sz w:val="20"/>
          <w:szCs w:val="20"/>
        </w:rPr>
        <w:t>asu odprta, se morajo v primeru požara avtomatsko zapreti (preko požarne centrale). Zunanja vrata na fasadah morajo biti izvedena tako, da jih lahko odprejo intervencijske ekipe.</w:t>
      </w:r>
    </w:p>
    <w:p w:rsidR="00E82B01" w:rsidRPr="00E600DE" w:rsidRDefault="00E82B01" w:rsidP="00E82B01">
      <w:pPr>
        <w:pStyle w:val="Odstavekseznama"/>
        <w:spacing w:after="0" w:line="312" w:lineRule="auto"/>
        <w:ind w:left="709"/>
        <w:jc w:val="both"/>
        <w:rPr>
          <w:rFonts w:ascii="Arial" w:eastAsia="Times New Roman" w:hAnsi="Arial" w:cs="Arial"/>
          <w:color w:val="FF0000"/>
          <w:lang w:eastAsia="sl-SI"/>
        </w:rPr>
      </w:pPr>
    </w:p>
    <w:p w:rsidR="00586E9F" w:rsidRPr="00E600DE" w:rsidRDefault="00586E9F" w:rsidP="00C00F01">
      <w:pPr>
        <w:pStyle w:val="Naslov3"/>
        <w:numPr>
          <w:ilvl w:val="1"/>
          <w:numId w:val="1"/>
        </w:numPr>
        <w:rPr>
          <w:rFonts w:ascii="Arial" w:hAnsi="Arial" w:cs="Arial"/>
          <w:sz w:val="24"/>
          <w:szCs w:val="24"/>
        </w:rPr>
      </w:pPr>
      <w:bookmarkStart w:id="14" w:name="_Toc522815593"/>
      <w:r w:rsidRPr="00E600DE">
        <w:rPr>
          <w:rFonts w:ascii="Arial" w:hAnsi="Arial" w:cs="Arial"/>
          <w:sz w:val="24"/>
          <w:szCs w:val="24"/>
        </w:rPr>
        <w:t>NOTRANJE OBDELAVE PROSTOROV</w:t>
      </w:r>
      <w:bookmarkEnd w:id="14"/>
    </w:p>
    <w:p w:rsidR="00FA0745" w:rsidRPr="002422EC" w:rsidRDefault="00FA0745"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Vse notranje površine zidanih sten bodo strojno ometane. Notranje stene so kitane in opleskane s </w:t>
      </w:r>
      <w:proofErr w:type="spellStart"/>
      <w:r w:rsidRPr="002422EC">
        <w:rPr>
          <w:rFonts w:ascii="Arial" w:eastAsia="Tahoma" w:hAnsi="Arial" w:cs="Arial"/>
          <w:spacing w:val="-1"/>
          <w:sz w:val="20"/>
          <w:szCs w:val="20"/>
        </w:rPr>
        <w:t>polpralnimi</w:t>
      </w:r>
      <w:proofErr w:type="spellEnd"/>
      <w:r w:rsidRPr="002422EC">
        <w:rPr>
          <w:rFonts w:ascii="Arial" w:eastAsia="Tahoma" w:hAnsi="Arial" w:cs="Arial"/>
          <w:spacing w:val="-1"/>
          <w:sz w:val="20"/>
          <w:szCs w:val="20"/>
        </w:rPr>
        <w:t xml:space="preserve"> disperzijskimi barvami.</w:t>
      </w:r>
    </w:p>
    <w:p w:rsidR="000239D2" w:rsidRPr="00E600DE" w:rsidRDefault="000239D2" w:rsidP="005661CA">
      <w:pPr>
        <w:pStyle w:val="Brezrazmikov"/>
        <w:ind w:left="1068"/>
        <w:rPr>
          <w:rFonts w:ascii="Arial" w:hAnsi="Arial" w:cs="Arial"/>
          <w:color w:val="FF0000"/>
        </w:rPr>
      </w:pPr>
    </w:p>
    <w:p w:rsidR="0020626C" w:rsidRPr="00E600DE" w:rsidRDefault="00586E9F" w:rsidP="00E600DE">
      <w:pPr>
        <w:pStyle w:val="Naslov3"/>
        <w:numPr>
          <w:ilvl w:val="1"/>
          <w:numId w:val="1"/>
        </w:numPr>
        <w:rPr>
          <w:rFonts w:ascii="Arial" w:hAnsi="Arial" w:cs="Arial"/>
          <w:sz w:val="24"/>
          <w:szCs w:val="24"/>
        </w:rPr>
      </w:pPr>
      <w:bookmarkStart w:id="15" w:name="_Toc522815594"/>
      <w:r w:rsidRPr="00E600DE">
        <w:rPr>
          <w:rFonts w:ascii="Arial" w:hAnsi="Arial" w:cs="Arial"/>
          <w:sz w:val="24"/>
          <w:szCs w:val="24"/>
        </w:rPr>
        <w:t>FINALNE OBDELAVE – IZBOR PREDVIDENIH MATERIALOV</w:t>
      </w:r>
      <w:bookmarkEnd w:id="15"/>
    </w:p>
    <w:p w:rsidR="007B1299" w:rsidRPr="00E600DE" w:rsidRDefault="00586E9F" w:rsidP="002422EC">
      <w:pPr>
        <w:pStyle w:val="Odstavekseznama"/>
        <w:spacing w:after="0" w:line="312" w:lineRule="auto"/>
        <w:ind w:left="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O</w:t>
      </w:r>
      <w:r w:rsidR="007B1299" w:rsidRPr="00E600DE">
        <w:rPr>
          <w:rFonts w:ascii="Arial" w:eastAsia="Times New Roman" w:hAnsi="Arial" w:cs="Arial"/>
          <w:sz w:val="20"/>
          <w:szCs w:val="20"/>
          <w:lang w:eastAsia="sl-SI"/>
        </w:rPr>
        <w:t xml:space="preserve">pis </w:t>
      </w:r>
      <w:r w:rsidRPr="00E600DE">
        <w:rPr>
          <w:rFonts w:ascii="Arial" w:eastAsia="Times New Roman" w:hAnsi="Arial" w:cs="Arial"/>
          <w:sz w:val="20"/>
          <w:szCs w:val="20"/>
          <w:lang w:eastAsia="sl-SI"/>
        </w:rPr>
        <w:t xml:space="preserve">predvidenih </w:t>
      </w:r>
      <w:r w:rsidR="007B1299" w:rsidRPr="00E600DE">
        <w:rPr>
          <w:rFonts w:ascii="Arial" w:eastAsia="Times New Roman" w:hAnsi="Arial" w:cs="Arial"/>
          <w:sz w:val="20"/>
          <w:szCs w:val="20"/>
          <w:lang w:eastAsia="sl-SI"/>
        </w:rPr>
        <w:t>končnih obdelav</w:t>
      </w:r>
      <w:r w:rsidR="005A2225" w:rsidRPr="00E600DE">
        <w:rPr>
          <w:rFonts w:ascii="Arial" w:eastAsia="Times New Roman" w:hAnsi="Arial" w:cs="Arial"/>
          <w:sz w:val="20"/>
          <w:szCs w:val="20"/>
          <w:lang w:eastAsia="sl-SI"/>
        </w:rPr>
        <w:t xml:space="preserve"> (barv in materialov)</w:t>
      </w:r>
      <w:r w:rsidR="007B1299" w:rsidRPr="00E600DE">
        <w:rPr>
          <w:rFonts w:ascii="Arial" w:eastAsia="Times New Roman" w:hAnsi="Arial" w:cs="Arial"/>
          <w:sz w:val="20"/>
          <w:szCs w:val="20"/>
          <w:lang w:eastAsia="sl-SI"/>
        </w:rPr>
        <w:t xml:space="preserve">: </w:t>
      </w:r>
    </w:p>
    <w:p w:rsidR="00312A80" w:rsidRPr="00E600DE" w:rsidRDefault="00312A80" w:rsidP="002422EC">
      <w:pPr>
        <w:pStyle w:val="Odstavekseznama"/>
        <w:numPr>
          <w:ilvl w:val="1"/>
          <w:numId w:val="4"/>
        </w:numPr>
        <w:spacing w:after="0" w:line="312" w:lineRule="auto"/>
        <w:ind w:left="1134"/>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strešn</w:t>
      </w:r>
      <w:r w:rsidR="00586E9F" w:rsidRPr="00E600DE">
        <w:rPr>
          <w:rFonts w:ascii="Arial" w:eastAsia="Times New Roman" w:hAnsi="Arial" w:cs="Arial"/>
          <w:sz w:val="20"/>
          <w:szCs w:val="20"/>
          <w:lang w:eastAsia="sl-SI"/>
        </w:rPr>
        <w:t>a</w:t>
      </w:r>
      <w:r w:rsidRPr="00E600DE">
        <w:rPr>
          <w:rFonts w:ascii="Arial" w:eastAsia="Times New Roman" w:hAnsi="Arial" w:cs="Arial"/>
          <w:sz w:val="20"/>
          <w:szCs w:val="20"/>
          <w:lang w:eastAsia="sl-SI"/>
        </w:rPr>
        <w:t xml:space="preserve"> kritin</w:t>
      </w:r>
      <w:r w:rsidR="00586E9F" w:rsidRPr="00E600DE">
        <w:rPr>
          <w:rFonts w:ascii="Arial" w:eastAsia="Times New Roman" w:hAnsi="Arial" w:cs="Arial"/>
          <w:sz w:val="20"/>
          <w:szCs w:val="20"/>
          <w:lang w:eastAsia="sl-SI"/>
        </w:rPr>
        <w:t>a</w:t>
      </w:r>
      <w:r w:rsidR="001B22C4" w:rsidRPr="00E600DE">
        <w:rPr>
          <w:rFonts w:ascii="Arial" w:eastAsia="Times New Roman" w:hAnsi="Arial" w:cs="Arial"/>
          <w:sz w:val="20"/>
          <w:szCs w:val="20"/>
          <w:lang w:eastAsia="sl-SI"/>
        </w:rPr>
        <w:t>: p</w:t>
      </w:r>
      <w:r w:rsidR="00F97ACE" w:rsidRPr="00E600DE">
        <w:rPr>
          <w:rFonts w:ascii="Arial" w:eastAsia="Times New Roman" w:hAnsi="Arial" w:cs="Arial"/>
          <w:sz w:val="20"/>
          <w:szCs w:val="20"/>
          <w:lang w:eastAsia="sl-SI"/>
        </w:rPr>
        <w:t>ločevina</w:t>
      </w:r>
      <w:r w:rsidR="00877380" w:rsidRPr="00E600DE">
        <w:rPr>
          <w:rFonts w:ascii="Arial" w:eastAsia="Times New Roman" w:hAnsi="Arial" w:cs="Arial"/>
          <w:sz w:val="20"/>
          <w:szCs w:val="20"/>
          <w:lang w:eastAsia="sl-SI"/>
        </w:rPr>
        <w:t>, PVC, prodec</w:t>
      </w:r>
    </w:p>
    <w:p w:rsidR="00312A80" w:rsidRPr="00E600DE" w:rsidRDefault="00312A80" w:rsidP="002422EC">
      <w:pPr>
        <w:pStyle w:val="Odstavekseznama"/>
        <w:numPr>
          <w:ilvl w:val="1"/>
          <w:numId w:val="4"/>
        </w:numPr>
        <w:spacing w:after="0" w:line="312" w:lineRule="auto"/>
        <w:ind w:left="1134"/>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fasad</w:t>
      </w:r>
      <w:r w:rsidR="00586E9F" w:rsidRPr="00E600DE">
        <w:rPr>
          <w:rFonts w:ascii="Arial" w:eastAsia="Times New Roman" w:hAnsi="Arial" w:cs="Arial"/>
          <w:sz w:val="20"/>
          <w:szCs w:val="20"/>
          <w:lang w:eastAsia="sl-SI"/>
        </w:rPr>
        <w:t>ne obloge</w:t>
      </w:r>
      <w:r w:rsidR="001B22C4" w:rsidRPr="00E600DE">
        <w:rPr>
          <w:rFonts w:ascii="Arial" w:eastAsia="Times New Roman" w:hAnsi="Arial" w:cs="Arial"/>
          <w:sz w:val="20"/>
          <w:szCs w:val="20"/>
          <w:lang w:eastAsia="sl-SI"/>
        </w:rPr>
        <w:t>: kamena volna in zaključni omet, pločevina, les</w:t>
      </w:r>
    </w:p>
    <w:p w:rsidR="00586E9F" w:rsidRPr="00E600DE" w:rsidRDefault="00586E9F" w:rsidP="002422EC">
      <w:pPr>
        <w:pStyle w:val="Odstavekseznama"/>
        <w:numPr>
          <w:ilvl w:val="1"/>
          <w:numId w:val="4"/>
        </w:numPr>
        <w:spacing w:after="0" w:line="312" w:lineRule="auto"/>
        <w:ind w:left="1134"/>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 xml:space="preserve">notranje obloge - obdelave sten in stropov, obešeni </w:t>
      </w:r>
      <w:proofErr w:type="spellStart"/>
      <w:r w:rsidRPr="00E600DE">
        <w:rPr>
          <w:rFonts w:ascii="Arial" w:eastAsia="Times New Roman" w:hAnsi="Arial" w:cs="Arial"/>
          <w:sz w:val="20"/>
          <w:szCs w:val="20"/>
          <w:lang w:eastAsia="sl-SI"/>
        </w:rPr>
        <w:t>stropovi</w:t>
      </w:r>
      <w:proofErr w:type="spellEnd"/>
      <w:r w:rsidR="00FA0745" w:rsidRPr="00E600DE">
        <w:rPr>
          <w:rFonts w:ascii="Arial" w:eastAsia="Times New Roman" w:hAnsi="Arial" w:cs="Arial"/>
          <w:sz w:val="20"/>
          <w:szCs w:val="20"/>
          <w:lang w:eastAsia="sl-SI"/>
        </w:rPr>
        <w:t xml:space="preserve">: stene so kitane in opleskane s </w:t>
      </w:r>
      <w:proofErr w:type="spellStart"/>
      <w:r w:rsidR="00FA0745" w:rsidRPr="00E600DE">
        <w:rPr>
          <w:rFonts w:ascii="Arial" w:eastAsia="Times New Roman" w:hAnsi="Arial" w:cs="Arial"/>
          <w:sz w:val="20"/>
          <w:szCs w:val="20"/>
          <w:lang w:eastAsia="sl-SI"/>
        </w:rPr>
        <w:t>polpralnimi</w:t>
      </w:r>
      <w:proofErr w:type="spellEnd"/>
      <w:r w:rsidR="00FA0745" w:rsidRPr="00E600DE">
        <w:rPr>
          <w:rFonts w:ascii="Arial" w:eastAsia="Times New Roman" w:hAnsi="Arial" w:cs="Arial"/>
          <w:sz w:val="20"/>
          <w:szCs w:val="20"/>
          <w:lang w:eastAsia="sl-SI"/>
        </w:rPr>
        <w:t xml:space="preserve"> disperzijskimi barvami, nameščeni so obešeni </w:t>
      </w:r>
      <w:proofErr w:type="spellStart"/>
      <w:r w:rsidR="00FA0745" w:rsidRPr="00E600DE">
        <w:rPr>
          <w:rFonts w:ascii="Arial" w:eastAsia="Times New Roman" w:hAnsi="Arial" w:cs="Arial"/>
          <w:sz w:val="20"/>
          <w:szCs w:val="20"/>
          <w:lang w:eastAsia="sl-SI"/>
        </w:rPr>
        <w:t>stropovi</w:t>
      </w:r>
      <w:proofErr w:type="spellEnd"/>
      <w:r w:rsidR="00FA0745" w:rsidRPr="00E600DE">
        <w:rPr>
          <w:rFonts w:ascii="Arial" w:eastAsia="Times New Roman" w:hAnsi="Arial" w:cs="Arial"/>
          <w:sz w:val="20"/>
          <w:szCs w:val="20"/>
          <w:lang w:eastAsia="sl-SI"/>
        </w:rPr>
        <w:t xml:space="preserve"> iz mavčno kartonskih plošč in </w:t>
      </w:r>
      <w:proofErr w:type="spellStart"/>
      <w:r w:rsidR="00FA0745" w:rsidRPr="00E600DE">
        <w:rPr>
          <w:rFonts w:ascii="Arial" w:eastAsia="Times New Roman" w:hAnsi="Arial" w:cs="Arial"/>
          <w:sz w:val="20"/>
          <w:szCs w:val="20"/>
          <w:lang w:eastAsia="sl-SI"/>
        </w:rPr>
        <w:t>rasterskih</w:t>
      </w:r>
      <w:proofErr w:type="spellEnd"/>
      <w:r w:rsidR="00FA0745" w:rsidRPr="00E600DE">
        <w:rPr>
          <w:rFonts w:ascii="Arial" w:eastAsia="Times New Roman" w:hAnsi="Arial" w:cs="Arial"/>
          <w:sz w:val="20"/>
          <w:szCs w:val="20"/>
          <w:lang w:eastAsia="sl-SI"/>
        </w:rPr>
        <w:t xml:space="preserve"> plošč 60/60 cm</w:t>
      </w:r>
      <w:r w:rsidR="002422EC">
        <w:rPr>
          <w:rFonts w:ascii="Arial" w:eastAsia="Times New Roman" w:hAnsi="Arial" w:cs="Arial"/>
          <w:sz w:val="20"/>
          <w:szCs w:val="20"/>
          <w:lang w:eastAsia="sl-SI"/>
        </w:rPr>
        <w:t xml:space="preserve">, ponekod so leseni </w:t>
      </w:r>
      <w:proofErr w:type="spellStart"/>
      <w:r w:rsidR="002422EC">
        <w:rPr>
          <w:rFonts w:ascii="Arial" w:eastAsia="Times New Roman" w:hAnsi="Arial" w:cs="Arial"/>
          <w:sz w:val="20"/>
          <w:szCs w:val="20"/>
          <w:lang w:eastAsia="sl-SI"/>
        </w:rPr>
        <w:t>stropovi</w:t>
      </w:r>
      <w:proofErr w:type="spellEnd"/>
    </w:p>
    <w:p w:rsidR="00586E9F" w:rsidRPr="00E600DE" w:rsidRDefault="001B22C4" w:rsidP="002422EC">
      <w:pPr>
        <w:pStyle w:val="Odstavekseznama"/>
        <w:numPr>
          <w:ilvl w:val="1"/>
          <w:numId w:val="4"/>
        </w:numPr>
        <w:spacing w:after="0" w:line="312" w:lineRule="auto"/>
        <w:ind w:left="1134"/>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 xml:space="preserve">tlaki: </w:t>
      </w:r>
      <w:proofErr w:type="spellStart"/>
      <w:r w:rsidRPr="00E600DE">
        <w:rPr>
          <w:rFonts w:ascii="Arial" w:eastAsia="Times New Roman" w:hAnsi="Arial" w:cs="Arial"/>
          <w:sz w:val="20"/>
          <w:szCs w:val="20"/>
          <w:lang w:eastAsia="sl-SI"/>
        </w:rPr>
        <w:t>pvc</w:t>
      </w:r>
      <w:proofErr w:type="spellEnd"/>
      <w:r w:rsidRPr="00E600DE">
        <w:rPr>
          <w:rFonts w:ascii="Arial" w:eastAsia="Times New Roman" w:hAnsi="Arial" w:cs="Arial"/>
          <w:sz w:val="20"/>
          <w:szCs w:val="20"/>
          <w:lang w:eastAsia="sl-SI"/>
        </w:rPr>
        <w:t>, keramika, tekstil</w:t>
      </w:r>
    </w:p>
    <w:p w:rsidR="007B1299" w:rsidRPr="00E600DE" w:rsidRDefault="007B1299" w:rsidP="002422EC">
      <w:pPr>
        <w:pStyle w:val="Odstavekseznama"/>
        <w:numPr>
          <w:ilvl w:val="1"/>
          <w:numId w:val="4"/>
        </w:numPr>
        <w:spacing w:after="0" w:line="312" w:lineRule="auto"/>
        <w:ind w:left="1134"/>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hidroizolacije</w:t>
      </w:r>
      <w:r w:rsidR="00FA0745" w:rsidRPr="00E600DE">
        <w:rPr>
          <w:rFonts w:ascii="Arial" w:eastAsia="Times New Roman" w:hAnsi="Arial" w:cs="Arial"/>
          <w:sz w:val="20"/>
          <w:szCs w:val="20"/>
          <w:lang w:eastAsia="sl-SI"/>
        </w:rPr>
        <w:t>: na terenu, fasadni zidovi od temeljev do 40 cm nad terenom</w:t>
      </w:r>
    </w:p>
    <w:p w:rsidR="00D80DA8" w:rsidRPr="00F97ACE" w:rsidRDefault="00D80DA8" w:rsidP="00D80DA8">
      <w:pPr>
        <w:pStyle w:val="Odstavekseznama"/>
        <w:spacing w:after="0" w:line="240" w:lineRule="auto"/>
        <w:ind w:left="1788"/>
        <w:rPr>
          <w:rFonts w:ascii="Tahoma" w:hAnsi="Tahoma" w:cs="Tahoma"/>
          <w:color w:val="FF0000"/>
          <w:sz w:val="20"/>
          <w:szCs w:val="20"/>
        </w:rPr>
      </w:pPr>
    </w:p>
    <w:p w:rsidR="004C4885" w:rsidRPr="00E600DE" w:rsidRDefault="004C4885" w:rsidP="00E600DE">
      <w:pPr>
        <w:pStyle w:val="Naslov3"/>
        <w:numPr>
          <w:ilvl w:val="1"/>
          <w:numId w:val="1"/>
        </w:numPr>
        <w:rPr>
          <w:rFonts w:ascii="Arial" w:hAnsi="Arial" w:cs="Arial"/>
          <w:sz w:val="24"/>
          <w:szCs w:val="24"/>
        </w:rPr>
      </w:pPr>
      <w:bookmarkStart w:id="16" w:name="_Toc522815595"/>
      <w:r w:rsidRPr="00E600DE">
        <w:rPr>
          <w:rFonts w:ascii="Arial" w:hAnsi="Arial" w:cs="Arial"/>
          <w:sz w:val="24"/>
          <w:szCs w:val="24"/>
        </w:rPr>
        <w:t>KANALIZACIJA</w:t>
      </w:r>
      <w:bookmarkEnd w:id="16"/>
    </w:p>
    <w:p w:rsidR="002422EC" w:rsidRPr="002422EC" w:rsidRDefault="002422EC"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Zemljišče predvidenega posega se nahaja v 3. varstvenem pasu varovanja pitne vode (Odlok o zavarovanju pitne vode v  vrtinah Vt-1 in Ci-1 v Glogovem brodu ter v vodnjakih na lokaciji črpališča </w:t>
      </w:r>
      <w:proofErr w:type="spellStart"/>
      <w:r w:rsidRPr="002422EC">
        <w:rPr>
          <w:rFonts w:ascii="Arial" w:eastAsia="Tahoma" w:hAnsi="Arial" w:cs="Arial"/>
          <w:spacing w:val="-1"/>
          <w:sz w:val="20"/>
          <w:szCs w:val="20"/>
        </w:rPr>
        <w:t>Brezina</w:t>
      </w:r>
      <w:proofErr w:type="spellEnd"/>
      <w:r w:rsidRPr="002422EC">
        <w:rPr>
          <w:rFonts w:ascii="Arial" w:eastAsia="Tahoma" w:hAnsi="Arial" w:cs="Arial"/>
          <w:spacing w:val="-1"/>
          <w:sz w:val="20"/>
          <w:szCs w:val="20"/>
        </w:rPr>
        <w:t xml:space="preserve">; </w:t>
      </w:r>
      <w:proofErr w:type="spellStart"/>
      <w:r w:rsidRPr="002422EC">
        <w:rPr>
          <w:rFonts w:ascii="Arial" w:eastAsia="Tahoma" w:hAnsi="Arial" w:cs="Arial"/>
          <w:spacing w:val="-1"/>
          <w:sz w:val="20"/>
          <w:szCs w:val="20"/>
        </w:rPr>
        <w:t>Ur.l</w:t>
      </w:r>
      <w:proofErr w:type="spellEnd"/>
      <w:r w:rsidRPr="002422EC">
        <w:rPr>
          <w:rFonts w:ascii="Arial" w:eastAsia="Tahoma" w:hAnsi="Arial" w:cs="Arial"/>
          <w:spacing w:val="-1"/>
          <w:sz w:val="20"/>
          <w:szCs w:val="20"/>
        </w:rPr>
        <w:t xml:space="preserve">. RS št. 38/96). </w:t>
      </w:r>
    </w:p>
    <w:p w:rsidR="002422EC" w:rsidRPr="002422EC" w:rsidRDefault="002422EC"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Na območju predvidenega posega je za obstoječe objekte urejeno odvodnjavanje meteornih voda ter odvod fekalnih odpadnih voda v mešan sistem javne kanalizacije, ki ni ustrezen. Investitor je skupaj z upravljalcem omrežja pristopil k legalizaciji delno zgrajenega novega omrežja za komunalno odpadno vodo. Zato smo projektno predvideli novo interno kanalizacijsko omrežje.   </w:t>
      </w:r>
    </w:p>
    <w:p w:rsidR="002422EC" w:rsidRPr="002422EC" w:rsidRDefault="002422EC"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Odvajanje odpadnih voda iz območja je projektirano v skladu z določili prostorskih ureditvenih pogojev in zakonodaje z ločenimi kanalizacijskimi sistemi. </w:t>
      </w:r>
    </w:p>
    <w:p w:rsidR="002422EC" w:rsidRPr="002422EC" w:rsidRDefault="002422EC" w:rsidP="002422EC">
      <w:pPr>
        <w:spacing w:before="25"/>
        <w:ind w:left="238"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Predvidena sta dva ločena sistema kanalizacij za odvajanje odpadnih voda in sicer: </w:t>
      </w:r>
    </w:p>
    <w:p w:rsidR="002422EC" w:rsidRPr="002422EC" w:rsidRDefault="002422EC" w:rsidP="00AB0F16">
      <w:pPr>
        <w:numPr>
          <w:ilvl w:val="0"/>
          <w:numId w:val="18"/>
        </w:numPr>
        <w:spacing w:before="25"/>
        <w:ind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fekalna kanalizacija objekta z malo komunalno čistilno napravo (MKČN) in črpališčem ter s priključitvijo preko tlačnega voda na </w:t>
      </w:r>
      <w:proofErr w:type="spellStart"/>
      <w:r w:rsidRPr="002422EC">
        <w:rPr>
          <w:rFonts w:ascii="Arial" w:eastAsia="Tahoma" w:hAnsi="Arial" w:cs="Arial"/>
          <w:spacing w:val="-1"/>
          <w:sz w:val="20"/>
          <w:szCs w:val="20"/>
        </w:rPr>
        <w:t>obst</w:t>
      </w:r>
      <w:proofErr w:type="spellEnd"/>
      <w:r w:rsidRPr="002422EC">
        <w:rPr>
          <w:rFonts w:ascii="Arial" w:eastAsia="Tahoma" w:hAnsi="Arial" w:cs="Arial"/>
          <w:spacing w:val="-1"/>
          <w:sz w:val="20"/>
          <w:szCs w:val="20"/>
        </w:rPr>
        <w:t xml:space="preserve">. kanalizacijo (mesto priključitve določil upravljalec) </w:t>
      </w:r>
    </w:p>
    <w:p w:rsidR="002422EC" w:rsidRPr="002422EC" w:rsidRDefault="002422EC" w:rsidP="00AB0F16">
      <w:pPr>
        <w:numPr>
          <w:ilvl w:val="0"/>
          <w:numId w:val="18"/>
        </w:numPr>
        <w:spacing w:before="25"/>
        <w:ind w:right="371"/>
        <w:jc w:val="both"/>
        <w:rPr>
          <w:rFonts w:ascii="Arial" w:eastAsia="Tahoma" w:hAnsi="Arial" w:cs="Arial"/>
          <w:spacing w:val="-1"/>
          <w:sz w:val="20"/>
          <w:szCs w:val="20"/>
        </w:rPr>
      </w:pPr>
      <w:r w:rsidRPr="002422EC">
        <w:rPr>
          <w:rFonts w:ascii="Arial" w:eastAsia="Tahoma" w:hAnsi="Arial" w:cs="Arial"/>
          <w:spacing w:val="-1"/>
          <w:sz w:val="20"/>
          <w:szCs w:val="20"/>
        </w:rPr>
        <w:t xml:space="preserve">meteorna kanalizacija s strešnih in utrjenih površin; delno preko rezervoarja za deževnico, z varnostnim prelivom v izpust v </w:t>
      </w:r>
      <w:proofErr w:type="spellStart"/>
      <w:r w:rsidRPr="002422EC">
        <w:rPr>
          <w:rFonts w:ascii="Arial" w:eastAsia="Tahoma" w:hAnsi="Arial" w:cs="Arial"/>
          <w:spacing w:val="-1"/>
          <w:sz w:val="20"/>
          <w:szCs w:val="20"/>
        </w:rPr>
        <w:t>obst</w:t>
      </w:r>
      <w:proofErr w:type="spellEnd"/>
      <w:r w:rsidRPr="002422EC">
        <w:rPr>
          <w:rFonts w:ascii="Arial" w:eastAsia="Tahoma" w:hAnsi="Arial" w:cs="Arial"/>
          <w:spacing w:val="-1"/>
          <w:sz w:val="20"/>
          <w:szCs w:val="20"/>
        </w:rPr>
        <w:t xml:space="preserve">. neimenovan naravni odvodnik , delno pa direktno na </w:t>
      </w:r>
      <w:proofErr w:type="spellStart"/>
      <w:r w:rsidRPr="002422EC">
        <w:rPr>
          <w:rFonts w:ascii="Arial" w:eastAsia="Tahoma" w:hAnsi="Arial" w:cs="Arial"/>
          <w:spacing w:val="-1"/>
          <w:sz w:val="20"/>
          <w:szCs w:val="20"/>
        </w:rPr>
        <w:t>obst</w:t>
      </w:r>
      <w:proofErr w:type="spellEnd"/>
      <w:r w:rsidRPr="002422EC">
        <w:rPr>
          <w:rFonts w:ascii="Arial" w:eastAsia="Tahoma" w:hAnsi="Arial" w:cs="Arial"/>
          <w:spacing w:val="-1"/>
          <w:sz w:val="20"/>
          <w:szCs w:val="20"/>
        </w:rPr>
        <w:t xml:space="preserve">. omrežje </w:t>
      </w:r>
    </w:p>
    <w:p w:rsidR="002422EC" w:rsidRPr="002422EC" w:rsidRDefault="002422EC" w:rsidP="002422EC">
      <w:pPr>
        <w:spacing w:before="25"/>
        <w:ind w:left="238" w:right="371"/>
        <w:jc w:val="both"/>
        <w:rPr>
          <w:rFonts w:ascii="Arial" w:eastAsia="Tahoma" w:hAnsi="Arial" w:cs="Arial"/>
          <w:i/>
          <w:spacing w:val="-1"/>
          <w:sz w:val="20"/>
          <w:szCs w:val="20"/>
        </w:rPr>
      </w:pPr>
      <w:r w:rsidRPr="002422EC">
        <w:rPr>
          <w:rFonts w:ascii="Arial" w:eastAsia="Tahoma" w:hAnsi="Arial" w:cs="Arial"/>
          <w:i/>
          <w:spacing w:val="-1"/>
          <w:sz w:val="20"/>
          <w:szCs w:val="20"/>
        </w:rPr>
        <w:t xml:space="preserve"> Projektne rešitve upoštevajo usmeritve oz. pogoje pristojnih upravljalcev prostora in komunalnih vodov. </w:t>
      </w:r>
    </w:p>
    <w:p w:rsidR="00DF4D04" w:rsidRPr="00D92809" w:rsidRDefault="00DF4D04" w:rsidP="00D80DA8">
      <w:pPr>
        <w:pStyle w:val="Brezrazmikov"/>
        <w:ind w:left="1068"/>
        <w:rPr>
          <w:color w:val="FF0000"/>
        </w:rPr>
      </w:pPr>
    </w:p>
    <w:p w:rsidR="00312A80" w:rsidRPr="00E600DE" w:rsidRDefault="004C4885" w:rsidP="00E600DE">
      <w:pPr>
        <w:pStyle w:val="Naslov3"/>
        <w:numPr>
          <w:ilvl w:val="1"/>
          <w:numId w:val="1"/>
        </w:numPr>
        <w:rPr>
          <w:rFonts w:ascii="Arial" w:hAnsi="Arial" w:cs="Arial"/>
          <w:sz w:val="24"/>
          <w:szCs w:val="24"/>
        </w:rPr>
      </w:pPr>
      <w:bookmarkStart w:id="17" w:name="_Toc522815596"/>
      <w:r w:rsidRPr="00E600DE">
        <w:rPr>
          <w:rFonts w:ascii="Arial" w:hAnsi="Arial" w:cs="Arial"/>
          <w:sz w:val="24"/>
          <w:szCs w:val="24"/>
        </w:rPr>
        <w:t>SESTAVE VERTIKALNIH IN HORIZONTALNIH KONSTRUKCIJ</w:t>
      </w:r>
      <w:bookmarkEnd w:id="17"/>
      <w:r w:rsidR="00312A80" w:rsidRPr="00E600DE">
        <w:rPr>
          <w:rFonts w:ascii="Arial" w:hAnsi="Arial" w:cs="Arial"/>
          <w:sz w:val="24"/>
          <w:szCs w:val="24"/>
        </w:rPr>
        <w:t xml:space="preserve"> </w:t>
      </w:r>
    </w:p>
    <w:p w:rsidR="00DF4D04" w:rsidRPr="00D92809" w:rsidRDefault="00DF4D04" w:rsidP="00DF4D04">
      <w:pPr>
        <w:rPr>
          <w:color w:val="FF0000"/>
        </w:rPr>
      </w:pPr>
    </w:p>
    <w:p w:rsidR="00682912" w:rsidRPr="00E600DE" w:rsidRDefault="00682912" w:rsidP="00682912">
      <w:pPr>
        <w:pStyle w:val="Odstavekseznama"/>
        <w:spacing w:after="0" w:line="240" w:lineRule="auto"/>
        <w:ind w:firstLine="696"/>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Pohodni tlaki v pritličju:</w:t>
      </w:r>
    </w:p>
    <w:p w:rsidR="00682912" w:rsidRPr="00E600DE" w:rsidRDefault="00682912"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 xml:space="preserve">finalni tlak </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t>1 cm</w:t>
      </w:r>
    </w:p>
    <w:p w:rsidR="00682912" w:rsidRPr="00E600DE" w:rsidRDefault="00DF4D04"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betonski estrih</w:t>
      </w:r>
      <w:r w:rsidR="00682912"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009662A2">
        <w:rPr>
          <w:rFonts w:ascii="Arial" w:eastAsia="Times New Roman" w:hAnsi="Arial" w:cs="Arial"/>
          <w:sz w:val="20"/>
          <w:szCs w:val="20"/>
          <w:lang w:eastAsia="sl-SI"/>
        </w:rPr>
        <w:t>6</w:t>
      </w:r>
      <w:r w:rsidR="00682912" w:rsidRPr="00E600DE">
        <w:rPr>
          <w:rFonts w:ascii="Arial" w:eastAsia="Times New Roman" w:hAnsi="Arial" w:cs="Arial"/>
          <w:sz w:val="20"/>
          <w:szCs w:val="20"/>
          <w:lang w:eastAsia="sl-SI"/>
        </w:rPr>
        <w:t xml:space="preserve"> cm</w:t>
      </w:r>
    </w:p>
    <w:p w:rsidR="00682912" w:rsidRPr="00E600DE" w:rsidRDefault="00682912"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toplotna izolacija</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00DF4D04" w:rsidRPr="00E600DE">
        <w:rPr>
          <w:rFonts w:ascii="Arial" w:eastAsia="Times New Roman" w:hAnsi="Arial" w:cs="Arial"/>
          <w:sz w:val="20"/>
          <w:szCs w:val="20"/>
          <w:lang w:eastAsia="sl-SI"/>
        </w:rPr>
        <w:t>10</w:t>
      </w:r>
      <w:r w:rsidRPr="00E600DE">
        <w:rPr>
          <w:rFonts w:ascii="Arial" w:eastAsia="Times New Roman" w:hAnsi="Arial" w:cs="Arial"/>
          <w:sz w:val="20"/>
          <w:szCs w:val="20"/>
          <w:lang w:eastAsia="sl-SI"/>
        </w:rPr>
        <w:t xml:space="preserve"> cm</w:t>
      </w:r>
    </w:p>
    <w:p w:rsidR="00682912" w:rsidRPr="00E600DE" w:rsidRDefault="00682912"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hidroizolacija</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t>1 cm</w:t>
      </w:r>
    </w:p>
    <w:p w:rsidR="00682912" w:rsidRPr="00E600DE" w:rsidRDefault="00682912"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podložni beton</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t>1</w:t>
      </w:r>
      <w:r w:rsidR="00DF4D04" w:rsidRPr="00E600DE">
        <w:rPr>
          <w:rFonts w:ascii="Arial" w:eastAsia="Times New Roman" w:hAnsi="Arial" w:cs="Arial"/>
          <w:sz w:val="20"/>
          <w:szCs w:val="20"/>
          <w:lang w:eastAsia="sl-SI"/>
        </w:rPr>
        <w:t>5</w:t>
      </w:r>
      <w:r w:rsidRPr="00E600DE">
        <w:rPr>
          <w:rFonts w:ascii="Arial" w:eastAsia="Times New Roman" w:hAnsi="Arial" w:cs="Arial"/>
          <w:sz w:val="20"/>
          <w:szCs w:val="20"/>
          <w:lang w:eastAsia="sl-SI"/>
        </w:rPr>
        <w:t xml:space="preserve"> cm</w:t>
      </w:r>
    </w:p>
    <w:p w:rsidR="00682912" w:rsidRPr="00E600DE" w:rsidRDefault="00682912"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peščeno nasutje po navodilih geomehanika</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p>
    <w:p w:rsidR="00DF4D04" w:rsidRPr="00E600DE" w:rsidRDefault="00DF4D04" w:rsidP="00F97ACE">
      <w:pPr>
        <w:pStyle w:val="Odstavekseznama"/>
        <w:spacing w:after="0" w:line="240" w:lineRule="auto"/>
        <w:ind w:firstLine="696"/>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Pohodni tlaki v etaži:</w:t>
      </w:r>
    </w:p>
    <w:p w:rsidR="00DF4D04" w:rsidRPr="00E600DE" w:rsidRDefault="00DF4D04"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 xml:space="preserve">finalni tlak </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t>1 cm</w:t>
      </w:r>
    </w:p>
    <w:p w:rsidR="00DF4D04" w:rsidRPr="00E600DE" w:rsidRDefault="00DF4D04"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betonski estrih</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009662A2">
        <w:rPr>
          <w:rFonts w:ascii="Arial" w:eastAsia="Times New Roman" w:hAnsi="Arial" w:cs="Arial"/>
          <w:sz w:val="20"/>
          <w:szCs w:val="20"/>
          <w:lang w:eastAsia="sl-SI"/>
        </w:rPr>
        <w:t>6</w:t>
      </w:r>
      <w:r w:rsidRPr="00E600DE">
        <w:rPr>
          <w:rFonts w:ascii="Arial" w:eastAsia="Times New Roman" w:hAnsi="Arial" w:cs="Arial"/>
          <w:sz w:val="20"/>
          <w:szCs w:val="20"/>
          <w:lang w:eastAsia="sl-SI"/>
        </w:rPr>
        <w:t xml:space="preserve"> cm</w:t>
      </w:r>
    </w:p>
    <w:p w:rsidR="00DF4D04" w:rsidRPr="00E600DE" w:rsidRDefault="00DF4D04"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toplotna izolacija</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009662A2">
        <w:rPr>
          <w:rFonts w:ascii="Arial" w:eastAsia="Times New Roman" w:hAnsi="Arial" w:cs="Arial"/>
          <w:sz w:val="20"/>
          <w:szCs w:val="20"/>
          <w:lang w:eastAsia="sl-SI"/>
        </w:rPr>
        <w:t>8</w:t>
      </w:r>
      <w:r w:rsidRPr="00E600DE">
        <w:rPr>
          <w:rFonts w:ascii="Arial" w:eastAsia="Times New Roman" w:hAnsi="Arial" w:cs="Arial"/>
          <w:sz w:val="20"/>
          <w:szCs w:val="20"/>
          <w:lang w:eastAsia="sl-SI"/>
        </w:rPr>
        <w:t xml:space="preserve"> cm</w:t>
      </w:r>
    </w:p>
    <w:p w:rsidR="00DF4D04" w:rsidRPr="009662A2" w:rsidRDefault="00DF4D04"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9662A2">
        <w:rPr>
          <w:rFonts w:ascii="Arial" w:eastAsia="Times New Roman" w:hAnsi="Arial" w:cs="Arial"/>
          <w:sz w:val="20"/>
          <w:szCs w:val="20"/>
          <w:lang w:eastAsia="sl-SI"/>
        </w:rPr>
        <w:t>AB plošča</w:t>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t>2</w:t>
      </w:r>
      <w:r w:rsidR="00D5736F" w:rsidRPr="009662A2">
        <w:rPr>
          <w:rFonts w:ascii="Arial" w:eastAsia="Times New Roman" w:hAnsi="Arial" w:cs="Arial"/>
          <w:sz w:val="20"/>
          <w:szCs w:val="20"/>
          <w:lang w:eastAsia="sl-SI"/>
        </w:rPr>
        <w:t>0</w:t>
      </w:r>
      <w:r w:rsidRPr="009662A2">
        <w:rPr>
          <w:rFonts w:ascii="Arial" w:eastAsia="Times New Roman" w:hAnsi="Arial" w:cs="Arial"/>
          <w:sz w:val="20"/>
          <w:szCs w:val="20"/>
          <w:lang w:eastAsia="sl-SI"/>
        </w:rPr>
        <w:t xml:space="preserve"> cm</w:t>
      </w:r>
    </w:p>
    <w:p w:rsidR="00DF4D04" w:rsidRPr="00E600DE" w:rsidRDefault="00DF4D04"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spuščen strop</w:t>
      </w:r>
    </w:p>
    <w:p w:rsidR="00DF4D04" w:rsidRPr="00E600DE" w:rsidRDefault="00DF4D04" w:rsidP="00DF4D04">
      <w:pPr>
        <w:pStyle w:val="Odstavekseznama"/>
        <w:spacing w:after="0" w:line="240" w:lineRule="auto"/>
        <w:ind w:left="2410"/>
        <w:jc w:val="both"/>
        <w:rPr>
          <w:rFonts w:ascii="Arial" w:eastAsia="Times New Roman" w:hAnsi="Arial" w:cs="Arial"/>
          <w:color w:val="FF0000"/>
          <w:lang w:eastAsia="sl-SI"/>
        </w:rPr>
      </w:pPr>
      <w:r w:rsidRPr="00E600DE">
        <w:rPr>
          <w:rFonts w:ascii="Arial" w:eastAsia="Times New Roman" w:hAnsi="Arial" w:cs="Arial"/>
          <w:color w:val="FF0000"/>
          <w:lang w:eastAsia="sl-SI"/>
        </w:rPr>
        <w:tab/>
      </w:r>
      <w:r w:rsidRPr="00E600DE">
        <w:rPr>
          <w:rFonts w:ascii="Arial" w:eastAsia="Times New Roman" w:hAnsi="Arial" w:cs="Arial"/>
          <w:color w:val="FF0000"/>
          <w:lang w:eastAsia="sl-SI"/>
        </w:rPr>
        <w:tab/>
      </w:r>
      <w:r w:rsidRPr="00E600DE">
        <w:rPr>
          <w:rFonts w:ascii="Arial" w:eastAsia="Times New Roman" w:hAnsi="Arial" w:cs="Arial"/>
          <w:color w:val="FF0000"/>
          <w:lang w:eastAsia="sl-SI"/>
        </w:rPr>
        <w:tab/>
      </w:r>
      <w:r w:rsidRPr="00E600DE">
        <w:rPr>
          <w:rFonts w:ascii="Arial" w:eastAsia="Times New Roman" w:hAnsi="Arial" w:cs="Arial"/>
          <w:color w:val="FF0000"/>
          <w:lang w:eastAsia="sl-SI"/>
        </w:rPr>
        <w:tab/>
      </w:r>
    </w:p>
    <w:p w:rsidR="00682912" w:rsidRPr="00E600DE" w:rsidRDefault="00682912" w:rsidP="00F97ACE">
      <w:pPr>
        <w:pStyle w:val="Odstavekseznama"/>
        <w:spacing w:after="0" w:line="240" w:lineRule="auto"/>
        <w:ind w:firstLine="696"/>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Streha</w:t>
      </w:r>
      <w:r w:rsidR="00877380" w:rsidRPr="00E600DE">
        <w:rPr>
          <w:rFonts w:ascii="Arial" w:eastAsia="Times New Roman" w:hAnsi="Arial" w:cs="Arial"/>
          <w:sz w:val="20"/>
          <w:szCs w:val="20"/>
          <w:lang w:eastAsia="sl-SI"/>
        </w:rPr>
        <w:t xml:space="preserve"> v naklonu</w:t>
      </w:r>
      <w:r w:rsidRPr="00E600DE">
        <w:rPr>
          <w:rFonts w:ascii="Arial" w:eastAsia="Times New Roman" w:hAnsi="Arial" w:cs="Arial"/>
          <w:sz w:val="20"/>
          <w:szCs w:val="20"/>
          <w:lang w:eastAsia="sl-SI"/>
        </w:rPr>
        <w:t>:</w:t>
      </w:r>
    </w:p>
    <w:p w:rsidR="00DF4D04" w:rsidRPr="00E600DE" w:rsidRDefault="00AC294A"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pločevinasta kritina</w:t>
      </w:r>
    </w:p>
    <w:p w:rsidR="00AC294A" w:rsidRPr="00E600DE" w:rsidRDefault="00AC294A"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zračni most</w:t>
      </w:r>
    </w:p>
    <w:p w:rsidR="00682912" w:rsidRPr="00E600DE" w:rsidRDefault="00AC294A"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proofErr w:type="spellStart"/>
      <w:r w:rsidRPr="00E600DE">
        <w:rPr>
          <w:rFonts w:ascii="Arial" w:eastAsia="Times New Roman" w:hAnsi="Arial" w:cs="Arial"/>
          <w:sz w:val="20"/>
          <w:szCs w:val="20"/>
          <w:lang w:eastAsia="sl-SI"/>
        </w:rPr>
        <w:t>paropropustna</w:t>
      </w:r>
      <w:proofErr w:type="spellEnd"/>
      <w:r w:rsidRPr="00E600DE">
        <w:rPr>
          <w:rFonts w:ascii="Arial" w:eastAsia="Times New Roman" w:hAnsi="Arial" w:cs="Arial"/>
          <w:sz w:val="20"/>
          <w:szCs w:val="20"/>
          <w:lang w:eastAsia="sl-SI"/>
        </w:rPr>
        <w:t xml:space="preserve"> folija</w:t>
      </w:r>
      <w:r w:rsidR="00682912" w:rsidRPr="00E600DE">
        <w:rPr>
          <w:rFonts w:ascii="Arial" w:eastAsia="Times New Roman" w:hAnsi="Arial" w:cs="Arial"/>
          <w:sz w:val="20"/>
          <w:szCs w:val="20"/>
          <w:lang w:eastAsia="sl-SI"/>
        </w:rPr>
        <w:tab/>
      </w:r>
      <w:r w:rsidR="00682912" w:rsidRPr="00E600DE">
        <w:rPr>
          <w:rFonts w:ascii="Arial" w:eastAsia="Times New Roman" w:hAnsi="Arial" w:cs="Arial"/>
          <w:sz w:val="20"/>
          <w:szCs w:val="20"/>
          <w:lang w:eastAsia="sl-SI"/>
        </w:rPr>
        <w:tab/>
      </w:r>
      <w:r w:rsidR="00682912" w:rsidRPr="00E600DE">
        <w:rPr>
          <w:rFonts w:ascii="Arial" w:eastAsia="Times New Roman" w:hAnsi="Arial" w:cs="Arial"/>
          <w:sz w:val="20"/>
          <w:szCs w:val="20"/>
          <w:lang w:eastAsia="sl-SI"/>
        </w:rPr>
        <w:tab/>
      </w:r>
      <w:r w:rsidR="00682912" w:rsidRPr="00E600DE">
        <w:rPr>
          <w:rFonts w:ascii="Arial" w:eastAsia="Times New Roman" w:hAnsi="Arial" w:cs="Arial"/>
          <w:sz w:val="20"/>
          <w:szCs w:val="20"/>
          <w:lang w:eastAsia="sl-SI"/>
        </w:rPr>
        <w:tab/>
      </w:r>
    </w:p>
    <w:p w:rsidR="00682912" w:rsidRPr="00E600DE" w:rsidRDefault="00682912"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toplotna izolacija</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00DF4D04" w:rsidRPr="00E600DE">
        <w:rPr>
          <w:rFonts w:ascii="Arial" w:eastAsia="Times New Roman" w:hAnsi="Arial" w:cs="Arial"/>
          <w:sz w:val="20"/>
          <w:szCs w:val="20"/>
          <w:lang w:eastAsia="sl-SI"/>
        </w:rPr>
        <w:t>3</w:t>
      </w:r>
      <w:r w:rsidRPr="00E600DE">
        <w:rPr>
          <w:rFonts w:ascii="Arial" w:eastAsia="Times New Roman" w:hAnsi="Arial" w:cs="Arial"/>
          <w:sz w:val="20"/>
          <w:szCs w:val="20"/>
          <w:lang w:eastAsia="sl-SI"/>
        </w:rPr>
        <w:t>0 cm</w:t>
      </w:r>
    </w:p>
    <w:p w:rsidR="00AC294A" w:rsidRPr="00E600DE" w:rsidRDefault="00AC294A"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proofErr w:type="spellStart"/>
      <w:r w:rsidRPr="00E600DE">
        <w:rPr>
          <w:rFonts w:ascii="Arial" w:eastAsia="Times New Roman" w:hAnsi="Arial" w:cs="Arial"/>
          <w:sz w:val="20"/>
          <w:szCs w:val="20"/>
          <w:lang w:eastAsia="sl-SI"/>
        </w:rPr>
        <w:t>po</w:t>
      </w:r>
      <w:r w:rsidR="009662A2">
        <w:rPr>
          <w:rFonts w:ascii="Arial" w:eastAsia="Times New Roman" w:hAnsi="Arial" w:cs="Arial"/>
          <w:sz w:val="20"/>
          <w:szCs w:val="20"/>
          <w:lang w:eastAsia="sl-SI"/>
        </w:rPr>
        <w:t>d</w:t>
      </w:r>
      <w:r w:rsidRPr="00E600DE">
        <w:rPr>
          <w:rFonts w:ascii="Arial" w:eastAsia="Times New Roman" w:hAnsi="Arial" w:cs="Arial"/>
          <w:sz w:val="20"/>
          <w:szCs w:val="20"/>
          <w:lang w:eastAsia="sl-SI"/>
        </w:rPr>
        <w:t>konstrukcija</w:t>
      </w:r>
      <w:proofErr w:type="spellEnd"/>
    </w:p>
    <w:p w:rsidR="00AC294A" w:rsidRPr="00E600DE" w:rsidRDefault="00AC294A"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 xml:space="preserve">parna </w:t>
      </w:r>
      <w:r w:rsidR="009662A2">
        <w:rPr>
          <w:rFonts w:ascii="Arial" w:eastAsia="Times New Roman" w:hAnsi="Arial" w:cs="Arial"/>
          <w:sz w:val="20"/>
          <w:szCs w:val="20"/>
          <w:lang w:eastAsia="sl-SI"/>
        </w:rPr>
        <w:t>zapora</w:t>
      </w:r>
      <w:r w:rsidRPr="00E600DE">
        <w:rPr>
          <w:rFonts w:ascii="Arial" w:eastAsia="Times New Roman" w:hAnsi="Arial" w:cs="Arial"/>
          <w:sz w:val="20"/>
          <w:szCs w:val="20"/>
          <w:lang w:eastAsia="sl-SI"/>
        </w:rPr>
        <w:t xml:space="preserve"> </w:t>
      </w:r>
    </w:p>
    <w:p w:rsidR="00AC294A" w:rsidRPr="00E600DE" w:rsidRDefault="00AC294A"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spuščen strop</w:t>
      </w:r>
    </w:p>
    <w:p w:rsidR="00877380" w:rsidRPr="00E600DE" w:rsidRDefault="00877380" w:rsidP="00877380">
      <w:pPr>
        <w:pStyle w:val="Odstavekseznama"/>
        <w:spacing w:after="0" w:line="240" w:lineRule="auto"/>
        <w:ind w:left="2410"/>
        <w:jc w:val="both"/>
        <w:rPr>
          <w:rFonts w:ascii="Arial" w:eastAsia="Times New Roman" w:hAnsi="Arial" w:cs="Arial"/>
          <w:sz w:val="20"/>
          <w:szCs w:val="20"/>
          <w:lang w:eastAsia="sl-SI"/>
        </w:rPr>
      </w:pPr>
    </w:p>
    <w:p w:rsidR="00877380" w:rsidRPr="00E600DE" w:rsidRDefault="00877380" w:rsidP="00877380">
      <w:pPr>
        <w:pStyle w:val="Odstavekseznama"/>
        <w:spacing w:after="0" w:line="240" w:lineRule="auto"/>
        <w:ind w:left="929" w:firstLine="487"/>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Ravna streha:</w:t>
      </w:r>
    </w:p>
    <w:p w:rsidR="00877380" w:rsidRPr="00E600DE" w:rsidRDefault="00877380"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prodec</w:t>
      </w:r>
    </w:p>
    <w:p w:rsidR="00877380" w:rsidRPr="00E600DE" w:rsidRDefault="00877380"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proofErr w:type="spellStart"/>
      <w:r w:rsidRPr="00E600DE">
        <w:rPr>
          <w:rFonts w:ascii="Arial" w:eastAsia="Times New Roman" w:hAnsi="Arial" w:cs="Arial"/>
          <w:sz w:val="20"/>
          <w:szCs w:val="20"/>
          <w:lang w:eastAsia="sl-SI"/>
        </w:rPr>
        <w:t>geotekstil</w:t>
      </w:r>
      <w:proofErr w:type="spellEnd"/>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p>
    <w:p w:rsidR="00877380" w:rsidRPr="00E600DE" w:rsidRDefault="00877380"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toplotna izolacija</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t>30 cm</w:t>
      </w:r>
    </w:p>
    <w:p w:rsidR="00877380" w:rsidRPr="00E600DE" w:rsidRDefault="00877380"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hidroizolacija</w:t>
      </w:r>
    </w:p>
    <w:p w:rsidR="00877380" w:rsidRPr="00E600DE" w:rsidRDefault="00877380"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naklonski beton</w:t>
      </w:r>
    </w:p>
    <w:p w:rsidR="00877380" w:rsidRPr="009662A2" w:rsidRDefault="00877380" w:rsidP="00AB0F16">
      <w:pPr>
        <w:pStyle w:val="Odstavekseznama"/>
        <w:numPr>
          <w:ilvl w:val="0"/>
          <w:numId w:val="7"/>
        </w:numPr>
        <w:spacing w:after="0" w:line="240" w:lineRule="auto"/>
        <w:ind w:left="2410"/>
        <w:jc w:val="both"/>
        <w:rPr>
          <w:rFonts w:ascii="Arial" w:eastAsia="Times New Roman" w:hAnsi="Arial" w:cs="Arial"/>
          <w:sz w:val="20"/>
          <w:szCs w:val="20"/>
          <w:lang w:eastAsia="sl-SI"/>
        </w:rPr>
      </w:pPr>
      <w:r w:rsidRPr="009662A2">
        <w:rPr>
          <w:rFonts w:ascii="Arial" w:eastAsia="Times New Roman" w:hAnsi="Arial" w:cs="Arial"/>
          <w:sz w:val="20"/>
          <w:szCs w:val="20"/>
          <w:lang w:eastAsia="sl-SI"/>
        </w:rPr>
        <w:t>AB plošča</w:t>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r>
      <w:r w:rsidRPr="009662A2">
        <w:rPr>
          <w:rFonts w:ascii="Arial" w:eastAsia="Times New Roman" w:hAnsi="Arial" w:cs="Arial"/>
          <w:sz w:val="20"/>
          <w:szCs w:val="20"/>
          <w:lang w:eastAsia="sl-SI"/>
        </w:rPr>
        <w:tab/>
        <w:t>2</w:t>
      </w:r>
      <w:r w:rsidR="00D5736F" w:rsidRPr="009662A2">
        <w:rPr>
          <w:rFonts w:ascii="Arial" w:eastAsia="Times New Roman" w:hAnsi="Arial" w:cs="Arial"/>
          <w:sz w:val="20"/>
          <w:szCs w:val="20"/>
          <w:lang w:eastAsia="sl-SI"/>
        </w:rPr>
        <w:t>0</w:t>
      </w:r>
      <w:r w:rsidRPr="009662A2">
        <w:rPr>
          <w:rFonts w:ascii="Arial" w:eastAsia="Times New Roman" w:hAnsi="Arial" w:cs="Arial"/>
          <w:sz w:val="20"/>
          <w:szCs w:val="20"/>
          <w:lang w:eastAsia="sl-SI"/>
        </w:rPr>
        <w:t xml:space="preserve"> cm</w:t>
      </w:r>
    </w:p>
    <w:p w:rsidR="00682912" w:rsidRPr="00E600DE" w:rsidRDefault="00682912" w:rsidP="00DF4D04">
      <w:pPr>
        <w:pStyle w:val="Odstavekseznama"/>
        <w:spacing w:after="0" w:line="240" w:lineRule="auto"/>
        <w:ind w:left="2410"/>
        <w:jc w:val="both"/>
        <w:rPr>
          <w:rFonts w:ascii="Arial" w:eastAsia="Times New Roman" w:hAnsi="Arial" w:cs="Arial"/>
          <w:color w:val="FF0000"/>
          <w:sz w:val="20"/>
          <w:szCs w:val="20"/>
          <w:lang w:eastAsia="sl-SI"/>
        </w:rPr>
      </w:pPr>
      <w:r w:rsidRPr="00E600DE">
        <w:rPr>
          <w:rFonts w:ascii="Arial" w:eastAsia="Times New Roman" w:hAnsi="Arial" w:cs="Arial"/>
          <w:color w:val="FF0000"/>
          <w:sz w:val="20"/>
          <w:szCs w:val="20"/>
          <w:lang w:eastAsia="sl-SI"/>
        </w:rPr>
        <w:tab/>
      </w:r>
      <w:r w:rsidRPr="00E600DE">
        <w:rPr>
          <w:rFonts w:ascii="Arial" w:eastAsia="Times New Roman" w:hAnsi="Arial" w:cs="Arial"/>
          <w:color w:val="FF0000"/>
          <w:sz w:val="20"/>
          <w:szCs w:val="20"/>
          <w:lang w:eastAsia="sl-SI"/>
        </w:rPr>
        <w:tab/>
      </w:r>
      <w:r w:rsidRPr="00E600DE">
        <w:rPr>
          <w:rFonts w:ascii="Arial" w:eastAsia="Times New Roman" w:hAnsi="Arial" w:cs="Arial"/>
          <w:color w:val="FF0000"/>
          <w:sz w:val="20"/>
          <w:szCs w:val="20"/>
          <w:lang w:eastAsia="sl-SI"/>
        </w:rPr>
        <w:tab/>
      </w:r>
      <w:r w:rsidRPr="00E600DE">
        <w:rPr>
          <w:rFonts w:ascii="Arial" w:eastAsia="Times New Roman" w:hAnsi="Arial" w:cs="Arial"/>
          <w:color w:val="FF0000"/>
          <w:sz w:val="20"/>
          <w:szCs w:val="20"/>
          <w:lang w:eastAsia="sl-SI"/>
        </w:rPr>
        <w:tab/>
      </w:r>
      <w:r w:rsidRPr="00E600DE">
        <w:rPr>
          <w:rFonts w:ascii="Arial" w:eastAsia="Times New Roman" w:hAnsi="Arial" w:cs="Arial"/>
          <w:color w:val="FF0000"/>
          <w:sz w:val="20"/>
          <w:szCs w:val="20"/>
          <w:lang w:eastAsia="sl-SI"/>
        </w:rPr>
        <w:tab/>
      </w:r>
      <w:r w:rsidRPr="00E600DE">
        <w:rPr>
          <w:rFonts w:ascii="Arial" w:eastAsia="Times New Roman" w:hAnsi="Arial" w:cs="Arial"/>
          <w:color w:val="FF0000"/>
          <w:sz w:val="20"/>
          <w:szCs w:val="20"/>
          <w:lang w:eastAsia="sl-SI"/>
        </w:rPr>
        <w:tab/>
      </w:r>
      <w:r w:rsidRPr="00E600DE">
        <w:rPr>
          <w:rFonts w:ascii="Arial" w:eastAsia="Times New Roman" w:hAnsi="Arial" w:cs="Arial"/>
          <w:color w:val="FF0000"/>
          <w:sz w:val="20"/>
          <w:szCs w:val="20"/>
          <w:lang w:eastAsia="sl-SI"/>
        </w:rPr>
        <w:tab/>
      </w:r>
    </w:p>
    <w:p w:rsidR="00682912" w:rsidRPr="00E600DE" w:rsidRDefault="00682912" w:rsidP="00682912">
      <w:pPr>
        <w:pStyle w:val="Odstavekseznama"/>
        <w:spacing w:after="0" w:line="240" w:lineRule="auto"/>
        <w:ind w:left="929" w:firstLine="487"/>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Fasada:</w:t>
      </w:r>
    </w:p>
    <w:p w:rsidR="00DF4D04" w:rsidRPr="00E600DE" w:rsidRDefault="00682912" w:rsidP="00AB0F16">
      <w:pPr>
        <w:pStyle w:val="Odstavekseznama"/>
        <w:numPr>
          <w:ilvl w:val="0"/>
          <w:numId w:val="5"/>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zunanji omet</w:t>
      </w:r>
    </w:p>
    <w:p w:rsidR="00682912" w:rsidRPr="00E600DE" w:rsidRDefault="00DF4D04" w:rsidP="00AB0F16">
      <w:pPr>
        <w:pStyle w:val="Odstavekseznama"/>
        <w:numPr>
          <w:ilvl w:val="0"/>
          <w:numId w:val="5"/>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 xml:space="preserve">toplotna izolacija </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009662A2">
        <w:rPr>
          <w:rFonts w:ascii="Arial" w:eastAsia="Times New Roman" w:hAnsi="Arial" w:cs="Arial"/>
          <w:sz w:val="20"/>
          <w:szCs w:val="20"/>
          <w:lang w:eastAsia="sl-SI"/>
        </w:rPr>
        <w:t>20</w:t>
      </w:r>
      <w:r w:rsidRPr="00E600DE">
        <w:rPr>
          <w:rFonts w:ascii="Arial" w:eastAsia="Times New Roman" w:hAnsi="Arial" w:cs="Arial"/>
          <w:sz w:val="20"/>
          <w:szCs w:val="20"/>
          <w:lang w:eastAsia="sl-SI"/>
        </w:rPr>
        <w:t xml:space="preserve"> cm</w:t>
      </w:r>
      <w:r w:rsidR="00682912" w:rsidRPr="00E600DE">
        <w:rPr>
          <w:rFonts w:ascii="Arial" w:eastAsia="Times New Roman" w:hAnsi="Arial" w:cs="Arial"/>
          <w:sz w:val="20"/>
          <w:szCs w:val="20"/>
          <w:lang w:eastAsia="sl-SI"/>
        </w:rPr>
        <w:tab/>
      </w:r>
      <w:r w:rsidR="00682912" w:rsidRPr="00E600DE">
        <w:rPr>
          <w:rFonts w:ascii="Arial" w:eastAsia="Times New Roman" w:hAnsi="Arial" w:cs="Arial"/>
          <w:sz w:val="20"/>
          <w:szCs w:val="20"/>
          <w:lang w:eastAsia="sl-SI"/>
        </w:rPr>
        <w:tab/>
      </w:r>
    </w:p>
    <w:p w:rsidR="00682912" w:rsidRPr="00E600DE" w:rsidRDefault="00682912" w:rsidP="00AB0F16">
      <w:pPr>
        <w:pStyle w:val="Odstavekseznama"/>
        <w:numPr>
          <w:ilvl w:val="0"/>
          <w:numId w:val="5"/>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zid</w:t>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Pr="00E600DE">
        <w:rPr>
          <w:rFonts w:ascii="Arial" w:eastAsia="Times New Roman" w:hAnsi="Arial" w:cs="Arial"/>
          <w:sz w:val="20"/>
          <w:szCs w:val="20"/>
          <w:lang w:eastAsia="sl-SI"/>
        </w:rPr>
        <w:tab/>
      </w:r>
      <w:r w:rsidR="00DF4D04" w:rsidRPr="00E600DE">
        <w:rPr>
          <w:rFonts w:ascii="Arial" w:eastAsia="Times New Roman" w:hAnsi="Arial" w:cs="Arial"/>
          <w:sz w:val="20"/>
          <w:szCs w:val="20"/>
          <w:lang w:eastAsia="sl-SI"/>
        </w:rPr>
        <w:t>30</w:t>
      </w:r>
      <w:r w:rsidRPr="00E600DE">
        <w:rPr>
          <w:rFonts w:ascii="Arial" w:eastAsia="Times New Roman" w:hAnsi="Arial" w:cs="Arial"/>
          <w:sz w:val="20"/>
          <w:szCs w:val="20"/>
          <w:lang w:eastAsia="sl-SI"/>
        </w:rPr>
        <w:t xml:space="preserve"> cm</w:t>
      </w:r>
    </w:p>
    <w:p w:rsidR="00682912" w:rsidRPr="00E600DE" w:rsidRDefault="00682912" w:rsidP="00AB0F16">
      <w:pPr>
        <w:pStyle w:val="Odstavekseznama"/>
        <w:numPr>
          <w:ilvl w:val="0"/>
          <w:numId w:val="5"/>
        </w:numPr>
        <w:spacing w:after="0" w:line="240" w:lineRule="auto"/>
        <w:ind w:left="2410"/>
        <w:jc w:val="both"/>
        <w:rPr>
          <w:rFonts w:ascii="Arial" w:eastAsia="Times New Roman" w:hAnsi="Arial" w:cs="Arial"/>
          <w:sz w:val="20"/>
          <w:szCs w:val="20"/>
          <w:lang w:eastAsia="sl-SI"/>
        </w:rPr>
      </w:pPr>
      <w:r w:rsidRPr="00E600DE">
        <w:rPr>
          <w:rFonts w:ascii="Arial" w:eastAsia="Times New Roman" w:hAnsi="Arial" w:cs="Arial"/>
          <w:sz w:val="20"/>
          <w:szCs w:val="20"/>
          <w:lang w:eastAsia="sl-SI"/>
        </w:rPr>
        <w:t>notranji omet</w:t>
      </w:r>
    </w:p>
    <w:p w:rsidR="001B22C4" w:rsidRPr="00E600DE" w:rsidRDefault="001B22C4" w:rsidP="001B22C4">
      <w:pPr>
        <w:pStyle w:val="Naslov2"/>
        <w:numPr>
          <w:ilvl w:val="0"/>
          <w:numId w:val="0"/>
        </w:numPr>
        <w:ind w:left="720"/>
        <w:rPr>
          <w:rFonts w:ascii="Arial" w:hAnsi="Arial" w:cs="Arial"/>
          <w:b w:val="0"/>
          <w:sz w:val="20"/>
          <w:szCs w:val="20"/>
        </w:rPr>
      </w:pPr>
    </w:p>
    <w:p w:rsidR="00AC294A" w:rsidRPr="00E600DE" w:rsidRDefault="00AC294A" w:rsidP="00AC294A">
      <w:pPr>
        <w:rPr>
          <w:rFonts w:ascii="Arial" w:hAnsi="Arial" w:cs="Arial"/>
        </w:rPr>
      </w:pPr>
    </w:p>
    <w:p w:rsidR="00037A4B" w:rsidRPr="00E600DE" w:rsidRDefault="00037A4B" w:rsidP="00C00F01">
      <w:pPr>
        <w:pStyle w:val="Naslov2"/>
        <w:numPr>
          <w:ilvl w:val="0"/>
          <w:numId w:val="3"/>
        </w:numPr>
        <w:rPr>
          <w:rFonts w:ascii="Arial" w:hAnsi="Arial" w:cs="Arial"/>
          <w:sz w:val="24"/>
          <w:szCs w:val="24"/>
        </w:rPr>
      </w:pPr>
      <w:bookmarkStart w:id="18" w:name="_Toc522815597"/>
      <w:r w:rsidRPr="00E600DE">
        <w:rPr>
          <w:rFonts w:ascii="Arial" w:hAnsi="Arial" w:cs="Arial"/>
          <w:sz w:val="24"/>
          <w:szCs w:val="24"/>
        </w:rPr>
        <w:t>GRADNJA BREZ ARHITEKTONSKIH OVIR</w:t>
      </w:r>
      <w:bookmarkEnd w:id="18"/>
    </w:p>
    <w:p w:rsidR="00A25223" w:rsidRPr="00E600DE" w:rsidRDefault="00AF1653" w:rsidP="00E600DE">
      <w:pPr>
        <w:pStyle w:val="SPKTPTEKST"/>
        <w:ind w:left="709"/>
        <w:rPr>
          <w:rFonts w:cs="Arial"/>
          <w:szCs w:val="20"/>
        </w:rPr>
      </w:pPr>
      <w:r w:rsidRPr="00E600DE">
        <w:rPr>
          <w:rFonts w:cs="Arial"/>
          <w:szCs w:val="20"/>
        </w:rPr>
        <w:t>S</w:t>
      </w:r>
      <w:r w:rsidR="00A25223" w:rsidRPr="00E600DE">
        <w:rPr>
          <w:rFonts w:cs="Arial"/>
          <w:szCs w:val="20"/>
        </w:rPr>
        <w:t xml:space="preserve">kladno s Pravilnikom o </w:t>
      </w:r>
      <w:r w:rsidR="001F6C9B">
        <w:rPr>
          <w:rFonts w:cs="Arial"/>
          <w:szCs w:val="20"/>
        </w:rPr>
        <w:t xml:space="preserve">univerzalni graditvi in uporabi objektov </w:t>
      </w:r>
      <w:r w:rsidR="00A25223" w:rsidRPr="00E600DE">
        <w:rPr>
          <w:rFonts w:cs="Arial"/>
          <w:szCs w:val="20"/>
        </w:rPr>
        <w:t xml:space="preserve"> (</w:t>
      </w:r>
      <w:proofErr w:type="spellStart"/>
      <w:r w:rsidR="00A25223" w:rsidRPr="00E600DE">
        <w:rPr>
          <w:rFonts w:cs="Arial"/>
          <w:szCs w:val="20"/>
        </w:rPr>
        <w:t>Ur.l</w:t>
      </w:r>
      <w:proofErr w:type="spellEnd"/>
      <w:r w:rsidR="00A25223" w:rsidRPr="00E600DE">
        <w:rPr>
          <w:rFonts w:cs="Arial"/>
          <w:szCs w:val="20"/>
        </w:rPr>
        <w:t xml:space="preserve">. RS, št. </w:t>
      </w:r>
      <w:r w:rsidR="001F6C9B">
        <w:rPr>
          <w:rFonts w:cs="Arial"/>
        </w:rPr>
        <w:t>41/2018</w:t>
      </w:r>
      <w:r w:rsidR="00A25223" w:rsidRPr="00E600DE">
        <w:rPr>
          <w:rFonts w:cs="Arial"/>
          <w:szCs w:val="20"/>
        </w:rPr>
        <w:t>)</w:t>
      </w:r>
      <w:r w:rsidR="001F6C9B">
        <w:rPr>
          <w:rFonts w:cs="Arial"/>
          <w:szCs w:val="20"/>
        </w:rPr>
        <w:t>, mora biti zagotovljen dostop vsem ljudem</w:t>
      </w:r>
      <w:r w:rsidRPr="00E600DE">
        <w:rPr>
          <w:rFonts w:cs="Arial"/>
          <w:szCs w:val="20"/>
        </w:rPr>
        <w:t>.</w:t>
      </w:r>
    </w:p>
    <w:p w:rsidR="00AF1653" w:rsidRPr="00E600DE" w:rsidRDefault="00AF1653" w:rsidP="00E600DE">
      <w:pPr>
        <w:pStyle w:val="Odstavekseznama"/>
        <w:spacing w:after="0" w:line="240" w:lineRule="auto"/>
        <w:ind w:left="1068"/>
        <w:jc w:val="both"/>
        <w:rPr>
          <w:rFonts w:ascii="Arial" w:hAnsi="Arial" w:cs="Arial"/>
          <w:sz w:val="20"/>
          <w:szCs w:val="20"/>
        </w:rPr>
      </w:pPr>
    </w:p>
    <w:p w:rsidR="00D10A06" w:rsidRPr="00E600DE" w:rsidRDefault="00D75DA8" w:rsidP="00E600DE">
      <w:pPr>
        <w:pStyle w:val="Odstavekseznama"/>
        <w:spacing w:after="0" w:line="240" w:lineRule="auto"/>
        <w:jc w:val="both"/>
        <w:rPr>
          <w:rFonts w:ascii="Arial" w:hAnsi="Arial" w:cs="Arial"/>
          <w:sz w:val="20"/>
          <w:szCs w:val="20"/>
        </w:rPr>
      </w:pPr>
      <w:r w:rsidRPr="00E600DE">
        <w:rPr>
          <w:rFonts w:ascii="Arial" w:hAnsi="Arial" w:cs="Arial"/>
          <w:sz w:val="20"/>
          <w:szCs w:val="20"/>
        </w:rPr>
        <w:t>Zagotovljen je</w:t>
      </w:r>
      <w:r w:rsidR="00847E00" w:rsidRPr="00E600DE">
        <w:rPr>
          <w:rFonts w:ascii="Arial" w:hAnsi="Arial" w:cs="Arial"/>
          <w:sz w:val="20"/>
          <w:szCs w:val="20"/>
        </w:rPr>
        <w:t xml:space="preserve"> </w:t>
      </w:r>
      <w:r w:rsidR="00D10A06" w:rsidRPr="00E600DE">
        <w:rPr>
          <w:rFonts w:ascii="Arial" w:hAnsi="Arial" w:cs="Arial"/>
          <w:sz w:val="20"/>
          <w:szCs w:val="20"/>
        </w:rPr>
        <w:t>dostop</w:t>
      </w:r>
      <w:r w:rsidRPr="00E600DE">
        <w:rPr>
          <w:rFonts w:ascii="Arial" w:hAnsi="Arial" w:cs="Arial"/>
          <w:sz w:val="20"/>
          <w:szCs w:val="20"/>
        </w:rPr>
        <w:t xml:space="preserve"> in vstop</w:t>
      </w:r>
      <w:r w:rsidR="00232421" w:rsidRPr="00E600DE">
        <w:rPr>
          <w:rFonts w:ascii="Arial" w:hAnsi="Arial" w:cs="Arial"/>
          <w:sz w:val="20"/>
          <w:szCs w:val="20"/>
        </w:rPr>
        <w:t xml:space="preserve"> v objekt</w:t>
      </w:r>
      <w:r w:rsidR="00847E00" w:rsidRPr="00E600DE">
        <w:rPr>
          <w:rFonts w:ascii="Arial" w:hAnsi="Arial" w:cs="Arial"/>
          <w:sz w:val="20"/>
          <w:szCs w:val="20"/>
        </w:rPr>
        <w:t xml:space="preserve"> ter uporab</w:t>
      </w:r>
      <w:r w:rsidRPr="00E600DE">
        <w:rPr>
          <w:rFonts w:ascii="Arial" w:hAnsi="Arial" w:cs="Arial"/>
          <w:sz w:val="20"/>
          <w:szCs w:val="20"/>
        </w:rPr>
        <w:t>a</w:t>
      </w:r>
      <w:r w:rsidR="00847E00" w:rsidRPr="00E600DE">
        <w:rPr>
          <w:rFonts w:ascii="Arial" w:hAnsi="Arial" w:cs="Arial"/>
          <w:sz w:val="20"/>
          <w:szCs w:val="20"/>
        </w:rPr>
        <w:t xml:space="preserve"> brez grajenih in komunikacijskih ovir</w:t>
      </w:r>
      <w:r w:rsidRPr="00E600DE">
        <w:rPr>
          <w:rFonts w:ascii="Arial" w:hAnsi="Arial" w:cs="Arial"/>
          <w:sz w:val="20"/>
          <w:szCs w:val="20"/>
        </w:rPr>
        <w:t>.</w:t>
      </w:r>
    </w:p>
    <w:p w:rsidR="00D75DA8" w:rsidRPr="00E600DE" w:rsidRDefault="00D75DA8" w:rsidP="00E600DE">
      <w:pPr>
        <w:pStyle w:val="Odstavekseznama"/>
        <w:spacing w:after="0" w:line="240" w:lineRule="auto"/>
        <w:jc w:val="both"/>
        <w:rPr>
          <w:rFonts w:ascii="Arial" w:hAnsi="Arial" w:cs="Arial"/>
          <w:sz w:val="20"/>
          <w:szCs w:val="20"/>
        </w:rPr>
      </w:pPr>
      <w:r w:rsidRPr="00E600DE">
        <w:rPr>
          <w:rFonts w:ascii="Arial" w:hAnsi="Arial" w:cs="Arial"/>
          <w:sz w:val="20"/>
          <w:szCs w:val="20"/>
        </w:rPr>
        <w:t xml:space="preserve">Za dostop in vstop v objekt je predvidena ureditev dostopne ploščade pred objektom, ki je povezana s parkiriščem. </w:t>
      </w:r>
      <w:r w:rsidR="001F6C9B">
        <w:rPr>
          <w:rFonts w:ascii="Arial" w:hAnsi="Arial" w:cs="Arial"/>
          <w:sz w:val="20"/>
          <w:szCs w:val="20"/>
        </w:rPr>
        <w:t>T</w:t>
      </w:r>
      <w:r w:rsidRPr="00E600DE">
        <w:rPr>
          <w:rFonts w:ascii="Arial" w:hAnsi="Arial" w:cs="Arial"/>
          <w:sz w:val="20"/>
          <w:szCs w:val="20"/>
        </w:rPr>
        <w:t>a je izvedena v blagem naklonu brez grajenih in komunikacijskih ovir.</w:t>
      </w:r>
    </w:p>
    <w:p w:rsidR="00D75DA8" w:rsidRPr="00E600DE" w:rsidRDefault="00D75DA8" w:rsidP="00E600DE">
      <w:pPr>
        <w:pStyle w:val="Odstavekseznama"/>
        <w:spacing w:after="0" w:line="240" w:lineRule="auto"/>
        <w:jc w:val="both"/>
        <w:rPr>
          <w:rFonts w:ascii="Arial" w:hAnsi="Arial" w:cs="Arial"/>
          <w:sz w:val="20"/>
          <w:szCs w:val="20"/>
        </w:rPr>
      </w:pPr>
      <w:r w:rsidRPr="00E600DE">
        <w:rPr>
          <w:rFonts w:ascii="Arial" w:hAnsi="Arial" w:cs="Arial"/>
          <w:sz w:val="20"/>
          <w:szCs w:val="20"/>
        </w:rPr>
        <w:t>Vertikalna komunikacija za dostop do prostorov v etaži poteka preko glavnega notranjega stopnišča in osebnega dvigala, ki omogoča vstop invalida na vozičku s spremstvom.</w:t>
      </w:r>
    </w:p>
    <w:p w:rsidR="00051092" w:rsidRPr="00E600DE" w:rsidRDefault="00051092" w:rsidP="00D75DA8">
      <w:pPr>
        <w:pStyle w:val="Odstavekseznama"/>
        <w:spacing w:after="0" w:line="240" w:lineRule="auto"/>
        <w:jc w:val="both"/>
        <w:rPr>
          <w:rFonts w:ascii="Arial" w:hAnsi="Arial" w:cs="Arial"/>
          <w:color w:val="FF0000"/>
        </w:rPr>
      </w:pPr>
    </w:p>
    <w:p w:rsidR="00051092" w:rsidRPr="00E600DE" w:rsidRDefault="00051092" w:rsidP="00D75DA8">
      <w:pPr>
        <w:pStyle w:val="Odstavekseznama"/>
        <w:spacing w:after="0" w:line="240" w:lineRule="auto"/>
        <w:jc w:val="both"/>
        <w:rPr>
          <w:rFonts w:ascii="Arial" w:hAnsi="Arial" w:cs="Arial"/>
          <w:color w:val="FF0000"/>
        </w:rPr>
      </w:pPr>
    </w:p>
    <w:p w:rsidR="00DD1F5C" w:rsidRPr="00E600DE" w:rsidRDefault="00DD1F5C" w:rsidP="00C00F01">
      <w:pPr>
        <w:pStyle w:val="Naslov2"/>
        <w:numPr>
          <w:ilvl w:val="0"/>
          <w:numId w:val="3"/>
        </w:numPr>
        <w:rPr>
          <w:rFonts w:ascii="Arial" w:hAnsi="Arial" w:cs="Arial"/>
          <w:sz w:val="24"/>
          <w:szCs w:val="24"/>
        </w:rPr>
      </w:pPr>
      <w:bookmarkStart w:id="19" w:name="_Toc522815598"/>
      <w:r w:rsidRPr="00E600DE">
        <w:rPr>
          <w:rFonts w:ascii="Arial" w:hAnsi="Arial" w:cs="Arial"/>
          <w:sz w:val="24"/>
          <w:szCs w:val="24"/>
        </w:rPr>
        <w:t>IZPOLNJEVANJE BISTVENIH ZAHTEV</w:t>
      </w:r>
      <w:bookmarkEnd w:id="19"/>
    </w:p>
    <w:p w:rsidR="00621DE2" w:rsidRPr="00E600DE" w:rsidRDefault="00621DE2" w:rsidP="00621DE2">
      <w:pPr>
        <w:rPr>
          <w:rFonts w:ascii="Arial" w:hAnsi="Arial" w:cs="Arial"/>
        </w:rPr>
      </w:pPr>
    </w:p>
    <w:p w:rsidR="0058740A" w:rsidRPr="00E600DE" w:rsidRDefault="00DD1F5C" w:rsidP="00C00F01">
      <w:pPr>
        <w:pStyle w:val="Naslov3"/>
        <w:numPr>
          <w:ilvl w:val="1"/>
          <w:numId w:val="1"/>
        </w:numPr>
        <w:spacing w:line="240" w:lineRule="auto"/>
        <w:rPr>
          <w:rFonts w:ascii="Arial" w:hAnsi="Arial" w:cs="Arial"/>
          <w:sz w:val="24"/>
          <w:szCs w:val="24"/>
        </w:rPr>
      </w:pPr>
      <w:bookmarkStart w:id="20" w:name="_Toc522815599"/>
      <w:r w:rsidRPr="00E600DE">
        <w:rPr>
          <w:rFonts w:ascii="Arial" w:hAnsi="Arial" w:cs="Arial"/>
          <w:sz w:val="24"/>
          <w:szCs w:val="24"/>
        </w:rPr>
        <w:t>MEHANSKA ODPORNOST IN STABILNOST</w:t>
      </w:r>
      <w:bookmarkEnd w:id="20"/>
    </w:p>
    <w:p w:rsidR="00E76707" w:rsidRPr="00E600DE" w:rsidRDefault="00E76707" w:rsidP="00E76707">
      <w:pPr>
        <w:spacing w:after="0" w:line="240" w:lineRule="auto"/>
        <w:rPr>
          <w:rFonts w:ascii="Arial" w:hAnsi="Arial" w:cs="Arial"/>
          <w:color w:val="FF0000"/>
        </w:rPr>
      </w:pPr>
    </w:p>
    <w:p w:rsidR="00AF1653" w:rsidRPr="00E600DE" w:rsidRDefault="00AF1653" w:rsidP="00BB23E8">
      <w:pPr>
        <w:pStyle w:val="SPKTPTEKST"/>
        <w:ind w:left="709"/>
        <w:rPr>
          <w:rFonts w:cs="Arial"/>
          <w:szCs w:val="20"/>
        </w:rPr>
      </w:pPr>
      <w:r w:rsidRPr="00E600DE">
        <w:rPr>
          <w:rFonts w:cs="Arial"/>
          <w:szCs w:val="20"/>
        </w:rPr>
        <w:t>Nameravana gradnja je zasnovana tako, da vplivi, ki jim bo objekt izpostavljen, ne bodo povzročili porušitve celotnega ali dela objekta in tudi ne deformacij, večjih od dopustnih ravni, škode na drugih delih gradbenega objekta, na napeljavi in vgrajeni opremi zaradi večjih deformacij nosilne konstrukcije ali škode, nastale zaradi nekega dogodka, katere obseg je nesorazmerno velik glede na osnovni vzrok.</w:t>
      </w:r>
    </w:p>
    <w:p w:rsidR="00AF1653" w:rsidRPr="00E600DE" w:rsidRDefault="00AF1653" w:rsidP="00E76707">
      <w:pPr>
        <w:spacing w:after="0" w:line="240" w:lineRule="auto"/>
        <w:rPr>
          <w:rFonts w:ascii="Arial" w:hAnsi="Arial" w:cs="Arial"/>
          <w:color w:val="FF0000"/>
          <w:sz w:val="20"/>
          <w:szCs w:val="20"/>
        </w:rPr>
      </w:pPr>
    </w:p>
    <w:p w:rsidR="00AF1653" w:rsidRPr="00E600DE" w:rsidRDefault="00AF1653" w:rsidP="00E76707">
      <w:pPr>
        <w:spacing w:after="0" w:line="240" w:lineRule="auto"/>
        <w:rPr>
          <w:rFonts w:ascii="Arial" w:hAnsi="Arial" w:cs="Arial"/>
          <w:color w:val="FF0000"/>
        </w:rPr>
      </w:pPr>
    </w:p>
    <w:p w:rsidR="0058740A" w:rsidRPr="00E600DE" w:rsidRDefault="00DD1F5C" w:rsidP="00C00F01">
      <w:pPr>
        <w:pStyle w:val="Naslov3"/>
        <w:numPr>
          <w:ilvl w:val="1"/>
          <w:numId w:val="1"/>
        </w:numPr>
        <w:spacing w:line="240" w:lineRule="auto"/>
        <w:rPr>
          <w:rFonts w:ascii="Arial" w:hAnsi="Arial" w:cs="Arial"/>
          <w:sz w:val="24"/>
          <w:szCs w:val="24"/>
        </w:rPr>
      </w:pPr>
      <w:bookmarkStart w:id="21" w:name="_Toc522815600"/>
      <w:r w:rsidRPr="00E600DE">
        <w:rPr>
          <w:rFonts w:ascii="Arial" w:hAnsi="Arial" w:cs="Arial"/>
          <w:sz w:val="24"/>
          <w:szCs w:val="24"/>
        </w:rPr>
        <w:t>VARNOST PRED POŽAROM</w:t>
      </w:r>
      <w:bookmarkEnd w:id="21"/>
    </w:p>
    <w:p w:rsidR="00901F71" w:rsidRPr="00E600DE" w:rsidRDefault="00901F71" w:rsidP="00901F71">
      <w:pPr>
        <w:spacing w:after="0" w:line="240" w:lineRule="auto"/>
        <w:rPr>
          <w:rFonts w:ascii="Arial" w:hAnsi="Arial" w:cs="Arial"/>
          <w:color w:val="FF0000"/>
          <w:sz w:val="20"/>
          <w:szCs w:val="20"/>
          <w:highlight w:val="yellow"/>
        </w:rPr>
      </w:pPr>
    </w:p>
    <w:p w:rsidR="00AF1653" w:rsidRPr="00E600DE" w:rsidRDefault="00AF1653" w:rsidP="00BB23E8">
      <w:pPr>
        <w:pStyle w:val="SPKTPTEKST"/>
        <w:ind w:left="709"/>
        <w:rPr>
          <w:rFonts w:cs="Arial"/>
          <w:szCs w:val="20"/>
        </w:rPr>
      </w:pPr>
      <w:r w:rsidRPr="00E600DE">
        <w:rPr>
          <w:rFonts w:cs="Arial"/>
          <w:szCs w:val="20"/>
        </w:rPr>
        <w:t>Sestavni del projektne dokumentacije je Študija požarne varnosti, na podlagi katere so navedeni ukrepi za zagotavljanje varnosti pred požarom in opis izvedbe zahtev iz elaborata.</w:t>
      </w:r>
    </w:p>
    <w:p w:rsidR="00BB23E8" w:rsidRPr="00C312AB" w:rsidRDefault="00BB23E8" w:rsidP="00BB23E8">
      <w:pPr>
        <w:pStyle w:val="SPKTPTEKST"/>
        <w:ind w:left="709"/>
        <w:rPr>
          <w:rFonts w:cs="Arial"/>
          <w:szCs w:val="20"/>
        </w:rPr>
      </w:pPr>
      <w:r w:rsidRPr="00C312AB">
        <w:rPr>
          <w:rFonts w:cs="Arial"/>
          <w:szCs w:val="20"/>
        </w:rPr>
        <w:t>Glede na požarno obremenitev in uporabo negorljivih in težko vnetljivih gradbenih materialov pri izvedbi prostorov, spada obravnavani objekt med objekte z nizko požarno obremenitvijo (&lt;1 GJ/m2).</w:t>
      </w:r>
    </w:p>
    <w:p w:rsidR="00BB23E8" w:rsidRPr="00C312AB" w:rsidRDefault="00BB23E8" w:rsidP="00BB23E8">
      <w:pPr>
        <w:pStyle w:val="SPKTPTEKST"/>
        <w:ind w:left="709"/>
        <w:rPr>
          <w:rFonts w:cs="Arial"/>
          <w:szCs w:val="20"/>
        </w:rPr>
      </w:pPr>
      <w:r w:rsidRPr="00C312AB">
        <w:rPr>
          <w:rFonts w:cs="Arial"/>
          <w:szCs w:val="20"/>
        </w:rPr>
        <w:t>Prostor knjižnice v pritličju ima glede na število gorljivih materialov (knjige, časopisi, ipd.) najmanj srednjo požarno obremenitev (med 1 in 2 GJ/m2).</w:t>
      </w:r>
    </w:p>
    <w:p w:rsidR="00BB23E8" w:rsidRPr="00C312AB" w:rsidRDefault="00BB23E8" w:rsidP="00BB23E8">
      <w:pPr>
        <w:pStyle w:val="SPKTPTEKST"/>
        <w:ind w:left="709"/>
        <w:rPr>
          <w:rFonts w:cs="Arial"/>
          <w:szCs w:val="20"/>
        </w:rPr>
      </w:pPr>
      <w:r w:rsidRPr="00C312AB">
        <w:rPr>
          <w:rFonts w:cs="Arial"/>
          <w:szCs w:val="20"/>
        </w:rPr>
        <w:t>Obravnavan objekt spada po Pravilniku o študiji požarne varnosti med objekte za katere je potrebno izdelati Študijo požarne varnosti (stavbe za osnovno šolsko izobraževanje).</w:t>
      </w:r>
    </w:p>
    <w:p w:rsidR="00BB23E8" w:rsidRPr="00C312AB" w:rsidRDefault="00BB23E8" w:rsidP="00BB23E8">
      <w:pPr>
        <w:pStyle w:val="SPKTPTEKST"/>
        <w:ind w:left="709"/>
        <w:rPr>
          <w:rFonts w:cs="Arial"/>
          <w:szCs w:val="20"/>
        </w:rPr>
      </w:pPr>
      <w:r w:rsidRPr="00C312AB">
        <w:rPr>
          <w:rFonts w:cs="Arial"/>
          <w:szCs w:val="20"/>
        </w:rPr>
        <w:t>Pri načrtovanju objekta so upoštevane zahteve ZGO</w:t>
      </w:r>
      <w:r w:rsidR="00C312AB" w:rsidRPr="00C312AB">
        <w:rPr>
          <w:rFonts w:cs="Arial"/>
          <w:szCs w:val="20"/>
        </w:rPr>
        <w:t xml:space="preserve"> in GZ</w:t>
      </w:r>
      <w:r w:rsidRPr="00C312AB">
        <w:rPr>
          <w:rFonts w:cs="Arial"/>
          <w:szCs w:val="20"/>
        </w:rPr>
        <w:t xml:space="preserve"> tako, da bodo izpolnjene bistvene zahteve glede požarne varnosti v stavbah:</w:t>
      </w:r>
    </w:p>
    <w:p w:rsidR="00BB23E8" w:rsidRPr="00C312AB" w:rsidRDefault="00BB23E8" w:rsidP="00AB0F16">
      <w:pPr>
        <w:pStyle w:val="SPKTPTEKST"/>
        <w:numPr>
          <w:ilvl w:val="0"/>
          <w:numId w:val="6"/>
        </w:numPr>
        <w:rPr>
          <w:rFonts w:cs="Arial"/>
          <w:szCs w:val="20"/>
        </w:rPr>
      </w:pPr>
      <w:r w:rsidRPr="00C312AB">
        <w:rPr>
          <w:rFonts w:cs="Arial"/>
          <w:szCs w:val="20"/>
        </w:rPr>
        <w:t>Širjenje požara na sosednje objekte bo preprečeno z ustreznimi odmiki.</w:t>
      </w:r>
    </w:p>
    <w:p w:rsidR="00BB23E8" w:rsidRPr="00C312AB" w:rsidRDefault="00BB23E8" w:rsidP="00AB0F16">
      <w:pPr>
        <w:pStyle w:val="SPKTPTEKST"/>
        <w:numPr>
          <w:ilvl w:val="0"/>
          <w:numId w:val="6"/>
        </w:numPr>
        <w:rPr>
          <w:rFonts w:cs="Arial"/>
          <w:szCs w:val="20"/>
        </w:rPr>
      </w:pPr>
      <w:r w:rsidRPr="00C312AB">
        <w:rPr>
          <w:rFonts w:cs="Arial"/>
          <w:szCs w:val="20"/>
        </w:rPr>
        <w:t>Zagotovljena bo nosilnost konstrukcije za določen čas ter širjenje požara po stavbi.</w:t>
      </w:r>
    </w:p>
    <w:p w:rsidR="00BB23E8" w:rsidRPr="00C312AB" w:rsidRDefault="00BB23E8" w:rsidP="00AB0F16">
      <w:pPr>
        <w:pStyle w:val="SPKTPTEKST"/>
        <w:numPr>
          <w:ilvl w:val="0"/>
          <w:numId w:val="6"/>
        </w:numPr>
        <w:rPr>
          <w:rFonts w:cs="Arial"/>
          <w:szCs w:val="20"/>
        </w:rPr>
      </w:pPr>
      <w:r w:rsidRPr="00C312AB">
        <w:rPr>
          <w:rFonts w:cs="Arial"/>
          <w:szCs w:val="20"/>
        </w:rPr>
        <w:t>Zagotovljene bodo evakuacijske poti z upoštevanjem števila ljudi (požarno ločena stopnišča; število in širine izhodov; dopustne dolžine poti na varno/na prosto; varnostna razsvetljava) in sistemi za javljanje ter alarmiranje (</w:t>
      </w:r>
      <w:proofErr w:type="spellStart"/>
      <w:r w:rsidRPr="00C312AB">
        <w:rPr>
          <w:rFonts w:cs="Arial"/>
          <w:szCs w:val="20"/>
        </w:rPr>
        <w:t>sprinkler</w:t>
      </w:r>
      <w:proofErr w:type="spellEnd"/>
      <w:r w:rsidRPr="00C312AB">
        <w:rPr>
          <w:rFonts w:cs="Arial"/>
          <w:szCs w:val="20"/>
        </w:rPr>
        <w:t>, avtomatski sistem za javljanje požara in alarmiranje).</w:t>
      </w:r>
    </w:p>
    <w:p w:rsidR="00BB23E8" w:rsidRPr="00C312AB" w:rsidRDefault="00BB23E8" w:rsidP="00AB0F16">
      <w:pPr>
        <w:pStyle w:val="SPKTPTEKST"/>
        <w:numPr>
          <w:ilvl w:val="0"/>
          <w:numId w:val="6"/>
        </w:numPr>
        <w:rPr>
          <w:rFonts w:cs="Arial"/>
          <w:szCs w:val="20"/>
        </w:rPr>
      </w:pPr>
      <w:r w:rsidRPr="00C312AB">
        <w:rPr>
          <w:rFonts w:cs="Arial"/>
          <w:szCs w:val="20"/>
        </w:rPr>
        <w:t>Zagotovljene bodo naprave za gašenje (potrebne količine vode za gašenje –</w:t>
      </w:r>
    </w:p>
    <w:p w:rsidR="00BB23E8" w:rsidRPr="00C312AB" w:rsidRDefault="00BB23E8" w:rsidP="00BB23E8">
      <w:pPr>
        <w:pStyle w:val="SPKTPTEKST"/>
        <w:ind w:left="1429"/>
        <w:rPr>
          <w:rFonts w:cs="Arial"/>
          <w:szCs w:val="20"/>
        </w:rPr>
      </w:pPr>
      <w:r w:rsidRPr="00C312AB">
        <w:rPr>
          <w:rFonts w:cs="Arial"/>
          <w:szCs w:val="20"/>
        </w:rPr>
        <w:t xml:space="preserve">vodovodno omrežje; </w:t>
      </w:r>
      <w:proofErr w:type="spellStart"/>
      <w:r w:rsidRPr="00C312AB">
        <w:rPr>
          <w:rFonts w:cs="Arial"/>
          <w:szCs w:val="20"/>
        </w:rPr>
        <w:t>sprinkler</w:t>
      </w:r>
      <w:proofErr w:type="spellEnd"/>
      <w:r w:rsidRPr="00C312AB">
        <w:rPr>
          <w:rFonts w:cs="Arial"/>
          <w:szCs w:val="20"/>
        </w:rPr>
        <w:t>; zunanji in notranji hidranti; gasilni aparati) in</w:t>
      </w:r>
    </w:p>
    <w:p w:rsidR="00AF1653" w:rsidRPr="00C312AB" w:rsidRDefault="00BB23E8" w:rsidP="00AB0F16">
      <w:pPr>
        <w:pStyle w:val="SPKTPTEKST"/>
        <w:numPr>
          <w:ilvl w:val="0"/>
          <w:numId w:val="6"/>
        </w:numPr>
        <w:rPr>
          <w:rFonts w:cs="Arial"/>
          <w:szCs w:val="20"/>
        </w:rPr>
      </w:pPr>
      <w:r w:rsidRPr="00C312AB">
        <w:rPr>
          <w:rFonts w:cs="Arial"/>
          <w:szCs w:val="20"/>
        </w:rPr>
        <w:t>neoviran dovoz in dostop gasilcev.</w:t>
      </w:r>
    </w:p>
    <w:p w:rsidR="001B22C4" w:rsidRPr="00E600DE" w:rsidRDefault="001B22C4" w:rsidP="001B22C4">
      <w:pPr>
        <w:pStyle w:val="SPKTPTEKST"/>
        <w:ind w:left="1429"/>
        <w:rPr>
          <w:rFonts w:cs="Arial"/>
          <w:color w:val="FF0000"/>
          <w:szCs w:val="20"/>
        </w:rPr>
      </w:pPr>
    </w:p>
    <w:p w:rsidR="00901F71" w:rsidRPr="00E600DE" w:rsidRDefault="00901F71" w:rsidP="00901F71">
      <w:pPr>
        <w:spacing w:after="0" w:line="240" w:lineRule="auto"/>
        <w:rPr>
          <w:rFonts w:ascii="Arial" w:hAnsi="Arial" w:cs="Arial"/>
          <w:color w:val="FF0000"/>
        </w:rPr>
      </w:pPr>
    </w:p>
    <w:p w:rsidR="0058740A" w:rsidRPr="00E600DE" w:rsidRDefault="00DD1F5C" w:rsidP="00C00F01">
      <w:pPr>
        <w:pStyle w:val="Naslov3"/>
        <w:numPr>
          <w:ilvl w:val="1"/>
          <w:numId w:val="1"/>
        </w:numPr>
        <w:spacing w:line="240" w:lineRule="auto"/>
        <w:rPr>
          <w:rFonts w:ascii="Arial" w:hAnsi="Arial" w:cs="Arial"/>
          <w:sz w:val="24"/>
          <w:szCs w:val="24"/>
        </w:rPr>
      </w:pPr>
      <w:bookmarkStart w:id="22" w:name="_Toc522815601"/>
      <w:r w:rsidRPr="00E600DE">
        <w:rPr>
          <w:rFonts w:ascii="Arial" w:hAnsi="Arial" w:cs="Arial"/>
          <w:sz w:val="24"/>
          <w:szCs w:val="24"/>
        </w:rPr>
        <w:t>HIGIENSK</w:t>
      </w:r>
      <w:r w:rsidR="0058740A" w:rsidRPr="00E600DE">
        <w:rPr>
          <w:rFonts w:ascii="Arial" w:hAnsi="Arial" w:cs="Arial"/>
          <w:sz w:val="24"/>
          <w:szCs w:val="24"/>
        </w:rPr>
        <w:t>A</w:t>
      </w:r>
      <w:r w:rsidRPr="00E600DE">
        <w:rPr>
          <w:rFonts w:ascii="Arial" w:hAnsi="Arial" w:cs="Arial"/>
          <w:sz w:val="24"/>
          <w:szCs w:val="24"/>
        </w:rPr>
        <w:t xml:space="preserve"> IN ZDRAVSTVEN</w:t>
      </w:r>
      <w:r w:rsidR="0058740A" w:rsidRPr="00E600DE">
        <w:rPr>
          <w:rFonts w:ascii="Arial" w:hAnsi="Arial" w:cs="Arial"/>
          <w:sz w:val="24"/>
          <w:szCs w:val="24"/>
        </w:rPr>
        <w:t>A</w:t>
      </w:r>
      <w:r w:rsidRPr="00E600DE">
        <w:rPr>
          <w:rFonts w:ascii="Arial" w:hAnsi="Arial" w:cs="Arial"/>
          <w:sz w:val="24"/>
          <w:szCs w:val="24"/>
        </w:rPr>
        <w:t xml:space="preserve"> ZAŠČIT</w:t>
      </w:r>
      <w:r w:rsidR="0058740A" w:rsidRPr="00E600DE">
        <w:rPr>
          <w:rFonts w:ascii="Arial" w:hAnsi="Arial" w:cs="Arial"/>
          <w:sz w:val="24"/>
          <w:szCs w:val="24"/>
        </w:rPr>
        <w:t>A</w:t>
      </w:r>
      <w:r w:rsidRPr="00E600DE">
        <w:rPr>
          <w:rFonts w:ascii="Arial" w:hAnsi="Arial" w:cs="Arial"/>
          <w:sz w:val="24"/>
          <w:szCs w:val="24"/>
        </w:rPr>
        <w:t xml:space="preserve"> IN ZAŠČIT</w:t>
      </w:r>
      <w:r w:rsidR="0058740A" w:rsidRPr="00E600DE">
        <w:rPr>
          <w:rFonts w:ascii="Arial" w:hAnsi="Arial" w:cs="Arial"/>
          <w:sz w:val="24"/>
          <w:szCs w:val="24"/>
        </w:rPr>
        <w:t>A</w:t>
      </w:r>
      <w:r w:rsidRPr="00E600DE">
        <w:rPr>
          <w:rFonts w:ascii="Arial" w:hAnsi="Arial" w:cs="Arial"/>
          <w:sz w:val="24"/>
          <w:szCs w:val="24"/>
        </w:rPr>
        <w:t xml:space="preserve"> OKOLICE</w:t>
      </w:r>
      <w:bookmarkEnd w:id="22"/>
    </w:p>
    <w:p w:rsidR="0021781B" w:rsidRPr="00E600DE" w:rsidRDefault="0021781B" w:rsidP="00CA534A">
      <w:pPr>
        <w:pStyle w:val="Odstavekseznama"/>
        <w:spacing w:after="0" w:line="240" w:lineRule="auto"/>
        <w:ind w:left="1068"/>
        <w:rPr>
          <w:rFonts w:ascii="Arial" w:hAnsi="Arial" w:cs="Arial"/>
        </w:rPr>
      </w:pPr>
    </w:p>
    <w:p w:rsidR="00AF1653" w:rsidRDefault="00AF1653" w:rsidP="00FA163D">
      <w:pPr>
        <w:pStyle w:val="Odstavekseznama"/>
        <w:spacing w:after="0" w:line="240" w:lineRule="auto"/>
        <w:jc w:val="both"/>
        <w:rPr>
          <w:rFonts w:ascii="Arial" w:hAnsi="Arial" w:cs="Arial"/>
          <w:sz w:val="20"/>
          <w:szCs w:val="20"/>
        </w:rPr>
      </w:pPr>
      <w:r w:rsidRPr="00E600DE">
        <w:rPr>
          <w:rFonts w:ascii="Arial" w:hAnsi="Arial" w:cs="Arial"/>
          <w:sz w:val="20"/>
          <w:szCs w:val="20"/>
        </w:rPr>
        <w:t>Nameravana gradnja je zasnovana tako, da se na najmanjšo možno mero zmanjša oddajanje strupenih plinov, ki jih oddajajo gradbeni material ali deli objekta, prisotnost nevarnih delcev ali plinov v zraku, emisije nevarnega sevanja in zmanjša onesnaženje ali zastrupljanje vode ali zemlje ter preprečuje napačno odvajanje odpadnih voda, dima, trdnih ali tekočih odpadkov, in prisotnost vlage v delih objekta ali na površinah znotraj objekta.</w:t>
      </w:r>
    </w:p>
    <w:p w:rsidR="00C312AB" w:rsidRDefault="00C312AB" w:rsidP="00FA163D">
      <w:pPr>
        <w:pStyle w:val="Odstavekseznama"/>
        <w:spacing w:after="0" w:line="240" w:lineRule="auto"/>
        <w:jc w:val="both"/>
        <w:rPr>
          <w:rFonts w:ascii="Arial" w:hAnsi="Arial" w:cs="Arial"/>
          <w:sz w:val="20"/>
          <w:szCs w:val="20"/>
        </w:rPr>
      </w:pP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Higienska in zdravstvena zaščita in zaščita okolice pomenijo, da mora biti gradbeni objekt  projektiran in grajen tako, da ne bo ogrožal higiene in zdravja oseb v gradbenem objektu ali sosedov, predvsem ne zaradi:</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uhajanja strupenih plinov,</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prisotnosti nevarnih delcev ali plinov v zraku,</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emisij nevarnega sevanja,</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onesnaževanja ali zastrupitve vode ali tal,</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napačnega odstranjevanja odpadnih voda, dima, trdnih ali tekočih odpadkov ali</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prisotnosti vlage v delih gradbenega objekta ali na površinah znotraj gradbenega objekta,</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neprimernih funkcionalno - tehničnih rešitev; primerna toplotna izolacija objekta, dnevna osvetlitev prostorov</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 xml:space="preserve">ustrezno prezračevanje vseh prostorov v objektu, preprečevanje prahu in smradu in   </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zagotavljanje ustrezne vlažnosti prostorov</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oskrba s pitno vodo</w:t>
      </w:r>
    </w:p>
    <w:p w:rsidR="00C312AB" w:rsidRPr="00C312AB" w:rsidRDefault="00C312AB" w:rsidP="00C312AB">
      <w:pPr>
        <w:pStyle w:val="Odstavekseznama"/>
        <w:rPr>
          <w:rFonts w:ascii="Arial" w:hAnsi="Arial" w:cs="Arial"/>
          <w:sz w:val="20"/>
          <w:szCs w:val="20"/>
        </w:rPr>
      </w:pPr>
    </w:p>
    <w:p w:rsidR="00C312AB" w:rsidRPr="00C312AB" w:rsidRDefault="00C312AB" w:rsidP="00C312AB">
      <w:pPr>
        <w:pStyle w:val="Odstavekseznama"/>
        <w:rPr>
          <w:rFonts w:ascii="Arial" w:hAnsi="Arial" w:cs="Arial"/>
          <w:sz w:val="20"/>
          <w:szCs w:val="20"/>
          <w:u w:val="single"/>
        </w:rPr>
      </w:pPr>
      <w:r w:rsidRPr="00C312AB">
        <w:rPr>
          <w:rFonts w:ascii="Arial" w:hAnsi="Arial" w:cs="Arial"/>
          <w:sz w:val="20"/>
          <w:szCs w:val="20"/>
          <w:u w:val="single"/>
        </w:rPr>
        <w:t>V predvidenem objektu, glede na projektirane ter prikazane rešitve v projektu, ni pričakovati uhajanja strupenih plinov in nevarnih delcev v zrak, kot tudi ne emisij nevarnega sevanja. V projektu so predvideni ukrepi za preprečitev onesnaževanja okolja in vdora vlage v objekt, potrebno upoštevati pri izvedbi.</w:t>
      </w:r>
    </w:p>
    <w:p w:rsidR="00C312AB" w:rsidRPr="00E600DE" w:rsidRDefault="00C312AB" w:rsidP="00FA163D">
      <w:pPr>
        <w:pStyle w:val="Odstavekseznama"/>
        <w:spacing w:after="0" w:line="240" w:lineRule="auto"/>
        <w:jc w:val="both"/>
        <w:rPr>
          <w:rFonts w:ascii="Arial" w:hAnsi="Arial" w:cs="Arial"/>
          <w:sz w:val="20"/>
          <w:szCs w:val="20"/>
        </w:rPr>
      </w:pPr>
    </w:p>
    <w:p w:rsidR="00027129" w:rsidRPr="00E600DE" w:rsidRDefault="00027129">
      <w:pPr>
        <w:rPr>
          <w:rFonts w:ascii="Arial" w:eastAsia="Times New Roman" w:hAnsi="Arial" w:cs="Arial"/>
          <w:b/>
          <w:bCs/>
        </w:rPr>
      </w:pPr>
    </w:p>
    <w:p w:rsidR="0058740A" w:rsidRPr="00E600DE" w:rsidRDefault="00DD1F5C" w:rsidP="00C00F01">
      <w:pPr>
        <w:pStyle w:val="Naslov3"/>
        <w:numPr>
          <w:ilvl w:val="1"/>
          <w:numId w:val="1"/>
        </w:numPr>
        <w:spacing w:line="240" w:lineRule="auto"/>
        <w:rPr>
          <w:rFonts w:ascii="Arial" w:hAnsi="Arial" w:cs="Arial"/>
          <w:sz w:val="24"/>
          <w:szCs w:val="24"/>
        </w:rPr>
      </w:pPr>
      <w:bookmarkStart w:id="23" w:name="_Toc522815602"/>
      <w:r w:rsidRPr="00E600DE">
        <w:rPr>
          <w:rFonts w:ascii="Arial" w:hAnsi="Arial" w:cs="Arial"/>
          <w:sz w:val="24"/>
          <w:szCs w:val="24"/>
        </w:rPr>
        <w:t>VARNOST PRI UPORABI</w:t>
      </w:r>
      <w:bookmarkEnd w:id="23"/>
    </w:p>
    <w:p w:rsidR="00AF1653" w:rsidRPr="00E600DE" w:rsidRDefault="00AF1653" w:rsidP="00AF1653">
      <w:pPr>
        <w:pStyle w:val="Odstavekseznama"/>
        <w:spacing w:after="0" w:line="240" w:lineRule="auto"/>
        <w:ind w:left="0"/>
        <w:rPr>
          <w:rFonts w:ascii="Arial" w:hAnsi="Arial" w:cs="Arial"/>
        </w:rPr>
      </w:pPr>
    </w:p>
    <w:p w:rsidR="00AF1653" w:rsidRDefault="00AF1653" w:rsidP="00FA163D">
      <w:pPr>
        <w:pStyle w:val="Odstavekseznama"/>
        <w:spacing w:after="0" w:line="240" w:lineRule="auto"/>
        <w:jc w:val="both"/>
        <w:rPr>
          <w:rFonts w:ascii="Arial" w:hAnsi="Arial" w:cs="Arial"/>
          <w:sz w:val="20"/>
          <w:szCs w:val="20"/>
        </w:rPr>
      </w:pPr>
      <w:r w:rsidRPr="00E600DE">
        <w:rPr>
          <w:rFonts w:ascii="Arial" w:hAnsi="Arial" w:cs="Arial"/>
          <w:sz w:val="20"/>
          <w:szCs w:val="20"/>
        </w:rPr>
        <w:t>Predvidena gradnja je zasnovana tako, da pri normalni rabi objekta ne more priti do zdrsa, padca, udarca, opeklin, električnega udara, eksplozije in nezgode zaradi gibanja vozil.</w:t>
      </w:r>
    </w:p>
    <w:p w:rsidR="00C312AB" w:rsidRDefault="00C312AB" w:rsidP="00FA163D">
      <w:pPr>
        <w:pStyle w:val="Odstavekseznama"/>
        <w:spacing w:after="0" w:line="240" w:lineRule="auto"/>
        <w:jc w:val="both"/>
        <w:rPr>
          <w:rFonts w:ascii="Arial" w:hAnsi="Arial" w:cs="Arial"/>
          <w:sz w:val="20"/>
          <w:szCs w:val="20"/>
        </w:rPr>
      </w:pP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Gradbeni objekt mora biti projektiran in grajen tako, da pri uporabi ali obratovanju ne predstavlja nesprejemljivega tveganja za nastanek nezgod, kot so zdrs, trčenje, opekline, udar električnega toka oziroma poškodbe zaradi eksplozije.</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 xml:space="preserve"> Varstvo pri delu:</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preprečitve zdrsov;</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preprečitve trčenj;</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preprečitve opeklin;</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preprečitve udarov električnega toka;</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preprečitve poškodb zaradi eksplozije;</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preprečitve poškodb zaradi razbitja stekla</w:t>
      </w:r>
    </w:p>
    <w:p w:rsidR="00C312AB" w:rsidRPr="00C312AB" w:rsidRDefault="00C312AB" w:rsidP="00C312AB">
      <w:pPr>
        <w:pStyle w:val="Odstavekseznama"/>
        <w:rPr>
          <w:rFonts w:ascii="Arial" w:hAnsi="Arial" w:cs="Arial"/>
          <w:sz w:val="20"/>
          <w:szCs w:val="20"/>
          <w:lang w:val="en-AU"/>
        </w:rPr>
      </w:pP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 xml:space="preserve"> Ravnanje z nevarnimi snovmi:</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niso predvidene</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Pregled ukrepov za neovirano uporabo funkcionalno oviranih oseb:</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objekt ima predvidene ukrepe za funkcionalno ovirane osebe</w:t>
      </w:r>
      <w:r w:rsidRPr="00C312AB">
        <w:rPr>
          <w:rFonts w:ascii="Arial" w:hAnsi="Arial" w:cs="Arial"/>
          <w:sz w:val="20"/>
          <w:szCs w:val="20"/>
        </w:rPr>
        <w:tab/>
        <w:t xml:space="preserve"> </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Zdrsi, padci, udarci – tlaki, ograje:</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 xml:space="preserve">za navedene ukrepe so vsi materiali in detajli predvideni v projektu PZI glede na predpisane standarde previdene za šolske objekte </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 xml:space="preserve">Opekline, električni udar, eksplozije: </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ukrepi so v projektu zagotovljeni</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Nezgode zaradi gibanja vozil – prometna varnost:</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ukrepi so zagotovljeni</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Varnost pri delu – šolska in obšolska dejavnost:</w:t>
      </w:r>
    </w:p>
    <w:p w:rsidR="00C312AB" w:rsidRPr="00C312AB" w:rsidRDefault="00C312AB" w:rsidP="00AB0F16">
      <w:pPr>
        <w:pStyle w:val="Odstavekseznama"/>
        <w:numPr>
          <w:ilvl w:val="0"/>
          <w:numId w:val="19"/>
        </w:numPr>
        <w:rPr>
          <w:rFonts w:ascii="Arial" w:hAnsi="Arial" w:cs="Arial"/>
          <w:sz w:val="20"/>
          <w:szCs w:val="20"/>
        </w:rPr>
      </w:pPr>
      <w:r>
        <w:rPr>
          <w:rFonts w:ascii="Arial" w:hAnsi="Arial" w:cs="Arial"/>
          <w:sz w:val="20"/>
          <w:szCs w:val="20"/>
        </w:rPr>
        <w:t>za varstveni proces v</w:t>
      </w:r>
      <w:r w:rsidRPr="00C312AB">
        <w:rPr>
          <w:rFonts w:ascii="Arial" w:hAnsi="Arial" w:cs="Arial"/>
          <w:sz w:val="20"/>
          <w:szCs w:val="20"/>
        </w:rPr>
        <w:t xml:space="preserve"> načrtovanem objektu morajo biti zagotovljeni ustrezni ukrepi za varnost uporabnikov, ki so na nivoju načrtov PZI zagotovljeni </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 xml:space="preserve">dostop na streho, na vzdrževalne platoje, dimnike in podobno: je zagotovljen </w:t>
      </w:r>
    </w:p>
    <w:p w:rsidR="00C312AB" w:rsidRPr="00C312AB" w:rsidRDefault="00C312AB" w:rsidP="00AB0F16">
      <w:pPr>
        <w:pStyle w:val="Odstavekseznama"/>
        <w:numPr>
          <w:ilvl w:val="0"/>
          <w:numId w:val="19"/>
        </w:numPr>
        <w:rPr>
          <w:rFonts w:ascii="Arial" w:hAnsi="Arial" w:cs="Arial"/>
          <w:sz w:val="20"/>
          <w:szCs w:val="20"/>
        </w:rPr>
      </w:pPr>
      <w:r w:rsidRPr="00C312AB">
        <w:rPr>
          <w:rFonts w:ascii="Arial" w:hAnsi="Arial" w:cs="Arial"/>
          <w:sz w:val="20"/>
          <w:szCs w:val="20"/>
        </w:rPr>
        <w:t>Dostop za vzdrževanje oken, strehe, strojnih, električnih naprav na strehi  – obvezna pripenjala.</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 xml:space="preserve">Višina ograj, parapetov, držal je ustrezna. </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 xml:space="preserve">Širina obstoječega stopnišča, višina in širina stopnic je ustrezna. </w:t>
      </w:r>
    </w:p>
    <w:p w:rsidR="00C312AB" w:rsidRPr="00C312AB" w:rsidRDefault="00C312AB" w:rsidP="00C312AB">
      <w:pPr>
        <w:pStyle w:val="Odstavekseznama"/>
        <w:rPr>
          <w:rFonts w:ascii="Arial" w:hAnsi="Arial" w:cs="Arial"/>
          <w:sz w:val="20"/>
          <w:szCs w:val="20"/>
        </w:rPr>
      </w:pPr>
      <w:r w:rsidRPr="00C312AB">
        <w:rPr>
          <w:rFonts w:ascii="Arial" w:hAnsi="Arial" w:cs="Arial"/>
          <w:sz w:val="20"/>
          <w:szCs w:val="20"/>
        </w:rPr>
        <w:t>Izdelana je ustrezna zasnova prometne varnosti.</w:t>
      </w:r>
    </w:p>
    <w:p w:rsidR="00C312AB" w:rsidRPr="00C312AB" w:rsidRDefault="00C312AB" w:rsidP="00C312AB">
      <w:pPr>
        <w:pStyle w:val="Odstavekseznama"/>
        <w:rPr>
          <w:rFonts w:ascii="Arial" w:hAnsi="Arial" w:cs="Arial"/>
          <w:sz w:val="20"/>
          <w:szCs w:val="20"/>
        </w:rPr>
      </w:pPr>
    </w:p>
    <w:p w:rsidR="00C312AB" w:rsidRPr="00C312AB" w:rsidRDefault="00C312AB" w:rsidP="00C312AB">
      <w:pPr>
        <w:pStyle w:val="Odstavekseznama"/>
        <w:rPr>
          <w:rFonts w:ascii="Arial" w:hAnsi="Arial" w:cs="Arial"/>
          <w:sz w:val="20"/>
          <w:szCs w:val="20"/>
          <w:u w:val="single"/>
        </w:rPr>
      </w:pPr>
      <w:r w:rsidRPr="00C312AB">
        <w:rPr>
          <w:rFonts w:ascii="Arial" w:hAnsi="Arial" w:cs="Arial"/>
          <w:sz w:val="20"/>
          <w:szCs w:val="20"/>
          <w:u w:val="single"/>
        </w:rPr>
        <w:t>Predvidene rešitve v projektu zagotavljajo varnost pri uporabi načrtovanega objekta, ki pa jih bo potrebno v fazi  izgradnje izvesti skladno z vsemi predpisanimi zakoni, pravilniki in standardi.</w:t>
      </w:r>
    </w:p>
    <w:p w:rsidR="00C312AB" w:rsidRPr="00E600DE" w:rsidRDefault="00C312AB" w:rsidP="00FA163D">
      <w:pPr>
        <w:pStyle w:val="Odstavekseznama"/>
        <w:spacing w:after="0" w:line="240" w:lineRule="auto"/>
        <w:jc w:val="both"/>
        <w:rPr>
          <w:rFonts w:ascii="Arial" w:hAnsi="Arial" w:cs="Arial"/>
          <w:sz w:val="20"/>
          <w:szCs w:val="20"/>
        </w:rPr>
      </w:pPr>
    </w:p>
    <w:p w:rsidR="00027129" w:rsidRPr="00E600DE" w:rsidRDefault="00027129">
      <w:pPr>
        <w:rPr>
          <w:rFonts w:ascii="Arial" w:eastAsia="Times New Roman" w:hAnsi="Arial" w:cs="Arial"/>
          <w:b/>
          <w:bCs/>
        </w:rPr>
      </w:pPr>
    </w:p>
    <w:p w:rsidR="0058740A" w:rsidRPr="00E600DE" w:rsidRDefault="00DD1F5C" w:rsidP="00C00F01">
      <w:pPr>
        <w:pStyle w:val="Naslov3"/>
        <w:numPr>
          <w:ilvl w:val="1"/>
          <w:numId w:val="1"/>
        </w:numPr>
        <w:spacing w:line="240" w:lineRule="auto"/>
        <w:rPr>
          <w:rFonts w:ascii="Arial" w:hAnsi="Arial" w:cs="Arial"/>
          <w:sz w:val="24"/>
          <w:szCs w:val="24"/>
        </w:rPr>
      </w:pPr>
      <w:bookmarkStart w:id="24" w:name="_Toc522815603"/>
      <w:r w:rsidRPr="00E600DE">
        <w:rPr>
          <w:rFonts w:ascii="Arial" w:hAnsi="Arial" w:cs="Arial"/>
          <w:sz w:val="24"/>
          <w:szCs w:val="24"/>
        </w:rPr>
        <w:t>ZAŠČIT</w:t>
      </w:r>
      <w:r w:rsidR="0058740A" w:rsidRPr="00E600DE">
        <w:rPr>
          <w:rFonts w:ascii="Arial" w:hAnsi="Arial" w:cs="Arial"/>
          <w:sz w:val="24"/>
          <w:szCs w:val="24"/>
        </w:rPr>
        <w:t>A</w:t>
      </w:r>
      <w:r w:rsidRPr="00E600DE">
        <w:rPr>
          <w:rFonts w:ascii="Arial" w:hAnsi="Arial" w:cs="Arial"/>
          <w:sz w:val="24"/>
          <w:szCs w:val="24"/>
        </w:rPr>
        <w:t xml:space="preserve"> PRED HRUPOM</w:t>
      </w:r>
      <w:bookmarkEnd w:id="24"/>
    </w:p>
    <w:p w:rsidR="00AF1653" w:rsidRPr="00E600DE" w:rsidRDefault="00DA78A1" w:rsidP="00AF1653">
      <w:pPr>
        <w:spacing w:after="0" w:line="240" w:lineRule="auto"/>
        <w:ind w:left="708"/>
        <w:jc w:val="both"/>
        <w:rPr>
          <w:rFonts w:ascii="Arial" w:hAnsi="Arial" w:cs="Arial"/>
          <w:color w:val="FF0000"/>
          <w:sz w:val="20"/>
          <w:szCs w:val="20"/>
        </w:rPr>
      </w:pPr>
      <w:r w:rsidRPr="00E600DE">
        <w:rPr>
          <w:rFonts w:ascii="Arial" w:hAnsi="Arial" w:cs="Arial"/>
        </w:rPr>
        <w:br/>
      </w:r>
      <w:r w:rsidR="00AF1653" w:rsidRPr="00E600DE">
        <w:rPr>
          <w:rFonts w:ascii="Arial" w:hAnsi="Arial" w:cs="Arial"/>
          <w:sz w:val="20"/>
          <w:szCs w:val="20"/>
        </w:rPr>
        <w:t xml:space="preserve">Za ustrezno omejevanje ogrožanja zdravja in zagotavljanje sprejemljivih možnosti za spanje, počitek in delo uporabnikov objektov, </w:t>
      </w:r>
      <w:r w:rsidR="00BB23E8" w:rsidRPr="00E600DE">
        <w:rPr>
          <w:rFonts w:ascii="Arial" w:hAnsi="Arial" w:cs="Arial"/>
          <w:sz w:val="20"/>
          <w:szCs w:val="20"/>
        </w:rPr>
        <w:t>bo</w:t>
      </w:r>
      <w:r w:rsidR="00AF1653" w:rsidRPr="00E600DE">
        <w:rPr>
          <w:rFonts w:ascii="Arial" w:hAnsi="Arial" w:cs="Arial"/>
          <w:sz w:val="20"/>
          <w:szCs w:val="20"/>
        </w:rPr>
        <w:t xml:space="preserve"> v </w:t>
      </w:r>
      <w:r w:rsidR="00BB23E8" w:rsidRPr="00E600DE">
        <w:rPr>
          <w:rFonts w:ascii="Arial" w:hAnsi="Arial" w:cs="Arial"/>
          <w:sz w:val="20"/>
          <w:szCs w:val="20"/>
        </w:rPr>
        <w:t>novem</w:t>
      </w:r>
      <w:r w:rsidR="00AF1653" w:rsidRPr="00E600DE">
        <w:rPr>
          <w:rFonts w:ascii="Arial" w:hAnsi="Arial" w:cs="Arial"/>
          <w:sz w:val="20"/>
          <w:szCs w:val="20"/>
        </w:rPr>
        <w:t xml:space="preserve"> objektu zagotovljeno varstvo pred različnimi </w:t>
      </w:r>
      <w:r w:rsidR="00AF1653" w:rsidRPr="00C312AB">
        <w:rPr>
          <w:rFonts w:ascii="Arial" w:hAnsi="Arial" w:cs="Arial"/>
          <w:sz w:val="20"/>
          <w:szCs w:val="20"/>
        </w:rPr>
        <w:t xml:space="preserve">oblikami hrupa skladno </w:t>
      </w:r>
      <w:r w:rsidR="00BB23E8" w:rsidRPr="00C312AB">
        <w:rPr>
          <w:rFonts w:ascii="Arial" w:hAnsi="Arial" w:cs="Arial"/>
          <w:sz w:val="20"/>
          <w:szCs w:val="20"/>
        </w:rPr>
        <w:t>z</w:t>
      </w:r>
      <w:r w:rsidR="00AF1653" w:rsidRPr="00C312AB">
        <w:rPr>
          <w:rFonts w:ascii="Arial" w:hAnsi="Arial" w:cs="Arial"/>
          <w:sz w:val="20"/>
          <w:szCs w:val="20"/>
        </w:rPr>
        <w:t xml:space="preserve"> izdelanim Elaboratom zaščite stavbe pred hrupom v stavbi.</w:t>
      </w:r>
    </w:p>
    <w:p w:rsidR="00AF1653" w:rsidRPr="00E600DE" w:rsidRDefault="00AF1653" w:rsidP="00AF1653">
      <w:pPr>
        <w:spacing w:after="0" w:line="240" w:lineRule="auto"/>
        <w:ind w:left="708"/>
        <w:jc w:val="both"/>
        <w:rPr>
          <w:rFonts w:ascii="Arial" w:hAnsi="Arial" w:cs="Arial"/>
          <w:color w:val="FF0000"/>
          <w:sz w:val="20"/>
          <w:szCs w:val="20"/>
        </w:rPr>
      </w:pPr>
    </w:p>
    <w:p w:rsidR="00C312AB" w:rsidRPr="00C312AB" w:rsidRDefault="00C312AB" w:rsidP="00C312AB">
      <w:pPr>
        <w:spacing w:after="0" w:line="240" w:lineRule="auto"/>
        <w:ind w:left="708"/>
        <w:jc w:val="both"/>
        <w:rPr>
          <w:rFonts w:ascii="Arial" w:hAnsi="Arial" w:cs="Arial"/>
          <w:sz w:val="20"/>
          <w:szCs w:val="20"/>
        </w:rPr>
      </w:pPr>
      <w:r w:rsidRPr="00C312AB">
        <w:rPr>
          <w:rFonts w:ascii="Arial" w:hAnsi="Arial" w:cs="Arial"/>
          <w:sz w:val="20"/>
          <w:szCs w:val="20"/>
        </w:rPr>
        <w:t>Gradbeni objekt je projektiran in mora biti grajen tako, da je hrup, ki ga zaz</w:t>
      </w:r>
      <w:smartTag w:uri="urn:schemas-microsoft-com:office:smarttags" w:element="PersonName">
        <w:r w:rsidRPr="00C312AB">
          <w:rPr>
            <w:rFonts w:ascii="Arial" w:hAnsi="Arial" w:cs="Arial"/>
            <w:sz w:val="20"/>
            <w:szCs w:val="20"/>
          </w:rPr>
          <w:t>nava</w:t>
        </w:r>
      </w:smartTag>
      <w:r w:rsidRPr="00C312AB">
        <w:rPr>
          <w:rFonts w:ascii="Arial" w:hAnsi="Arial" w:cs="Arial"/>
          <w:sz w:val="20"/>
          <w:szCs w:val="20"/>
        </w:rPr>
        <w:t>jo osebe v gradbenem objektu ali ljudje v okolici, zmanjšan na raven, ki ne bo ogrožala njihovega zdravja in jim bo omogočala zadovoljive razmere za spanje, počitek in delo:</w:t>
      </w:r>
    </w:p>
    <w:p w:rsidR="00C312AB" w:rsidRPr="00C312AB" w:rsidRDefault="00C312AB" w:rsidP="00C312AB">
      <w:pPr>
        <w:spacing w:after="0" w:line="240" w:lineRule="auto"/>
        <w:ind w:left="708"/>
        <w:jc w:val="both"/>
        <w:rPr>
          <w:rFonts w:ascii="Arial" w:hAnsi="Arial" w:cs="Arial"/>
          <w:sz w:val="20"/>
          <w:szCs w:val="20"/>
        </w:rPr>
      </w:pPr>
    </w:p>
    <w:p w:rsidR="00C312AB" w:rsidRPr="00C312AB" w:rsidRDefault="00C312AB" w:rsidP="00C312AB">
      <w:pPr>
        <w:spacing w:after="0" w:line="240" w:lineRule="auto"/>
        <w:ind w:left="708"/>
        <w:jc w:val="both"/>
        <w:rPr>
          <w:rFonts w:ascii="Arial" w:hAnsi="Arial" w:cs="Arial"/>
          <w:sz w:val="20"/>
          <w:szCs w:val="20"/>
        </w:rPr>
      </w:pPr>
      <w:r w:rsidRPr="00C312AB">
        <w:rPr>
          <w:rFonts w:ascii="Arial" w:hAnsi="Arial" w:cs="Arial"/>
          <w:sz w:val="20"/>
          <w:szCs w:val="20"/>
        </w:rPr>
        <w:t>Projekt je usklajen z elaboratom Ocene zvočne izolacije</w:t>
      </w:r>
    </w:p>
    <w:p w:rsidR="00C312AB" w:rsidRPr="00C312AB" w:rsidRDefault="00C312AB" w:rsidP="00C312AB">
      <w:pPr>
        <w:spacing w:after="0" w:line="240" w:lineRule="auto"/>
        <w:ind w:left="708"/>
        <w:jc w:val="both"/>
        <w:rPr>
          <w:rFonts w:ascii="Arial" w:hAnsi="Arial" w:cs="Arial"/>
          <w:sz w:val="20"/>
          <w:szCs w:val="20"/>
        </w:rPr>
      </w:pPr>
    </w:p>
    <w:p w:rsidR="00C312AB" w:rsidRPr="00C312AB" w:rsidRDefault="00C312AB" w:rsidP="00C312AB">
      <w:pPr>
        <w:spacing w:after="0" w:line="240" w:lineRule="auto"/>
        <w:ind w:left="708"/>
        <w:jc w:val="both"/>
        <w:rPr>
          <w:rFonts w:ascii="Arial" w:hAnsi="Arial" w:cs="Arial"/>
          <w:sz w:val="20"/>
          <w:szCs w:val="20"/>
          <w:u w:val="single"/>
        </w:rPr>
      </w:pPr>
      <w:r w:rsidRPr="00C312AB">
        <w:rPr>
          <w:rFonts w:ascii="Arial" w:hAnsi="Arial" w:cs="Arial"/>
          <w:sz w:val="20"/>
          <w:szCs w:val="20"/>
          <w:u w:val="single"/>
        </w:rPr>
        <w:t xml:space="preserve">Iz elaborata je razvidno, da so za preprečitev prehajanja hrupa med prostori v objektu in proti zunanjosti objekta predvideni ustrezni zvočno – </w:t>
      </w:r>
      <w:proofErr w:type="spellStart"/>
      <w:r w:rsidRPr="00C312AB">
        <w:rPr>
          <w:rFonts w:ascii="Arial" w:hAnsi="Arial" w:cs="Arial"/>
          <w:sz w:val="20"/>
          <w:szCs w:val="20"/>
          <w:u w:val="single"/>
        </w:rPr>
        <w:t>izolativni</w:t>
      </w:r>
      <w:proofErr w:type="spellEnd"/>
      <w:r w:rsidRPr="00C312AB">
        <w:rPr>
          <w:rFonts w:ascii="Arial" w:hAnsi="Arial" w:cs="Arial"/>
          <w:sz w:val="20"/>
          <w:szCs w:val="20"/>
          <w:u w:val="single"/>
        </w:rPr>
        <w:t xml:space="preserve"> materiali. Predviden hrup v objektu med njegovo uporabo je v mejah normale in v skladu z ravnijo predpisano za območje v katerem se objekt nahaja. Projektirane rešitve stavbnega ovoja zagotavljajo preprečitev vpliva hrupa zunanjih dejavnikov v obravnavanem objektu. </w:t>
      </w:r>
    </w:p>
    <w:p w:rsidR="00027129" w:rsidRPr="00E600DE" w:rsidRDefault="00027129">
      <w:pPr>
        <w:rPr>
          <w:rFonts w:ascii="Arial" w:eastAsia="Times New Roman" w:hAnsi="Arial" w:cs="Arial"/>
          <w:b/>
          <w:bCs/>
          <w:color w:val="FF0000"/>
        </w:rPr>
      </w:pPr>
    </w:p>
    <w:p w:rsidR="00DD1F5C" w:rsidRPr="00E600DE" w:rsidRDefault="00DD1F5C" w:rsidP="00C00F01">
      <w:pPr>
        <w:pStyle w:val="Naslov3"/>
        <w:numPr>
          <w:ilvl w:val="1"/>
          <w:numId w:val="1"/>
        </w:numPr>
        <w:spacing w:line="240" w:lineRule="auto"/>
        <w:rPr>
          <w:rFonts w:ascii="Arial" w:hAnsi="Arial" w:cs="Arial"/>
          <w:sz w:val="24"/>
          <w:szCs w:val="24"/>
        </w:rPr>
      </w:pPr>
      <w:bookmarkStart w:id="25" w:name="_Toc522815604"/>
      <w:r w:rsidRPr="00E600DE">
        <w:rPr>
          <w:rFonts w:ascii="Arial" w:hAnsi="Arial" w:cs="Arial"/>
          <w:sz w:val="24"/>
          <w:szCs w:val="24"/>
        </w:rPr>
        <w:t>VARČEVANJE Z ENERGIJO IN OHRANJANJE TOPLOTE</w:t>
      </w:r>
      <w:bookmarkEnd w:id="25"/>
    </w:p>
    <w:p w:rsidR="001B22C4" w:rsidRPr="00E600DE" w:rsidRDefault="001B22C4" w:rsidP="00AF1653">
      <w:pPr>
        <w:spacing w:after="0" w:line="240" w:lineRule="auto"/>
        <w:ind w:left="708"/>
        <w:rPr>
          <w:rFonts w:ascii="Arial" w:hAnsi="Arial" w:cs="Arial"/>
          <w:color w:val="FF0000"/>
        </w:rPr>
      </w:pPr>
    </w:p>
    <w:p w:rsidR="00C312AB" w:rsidRPr="00C312AB" w:rsidRDefault="00C312AB" w:rsidP="00C312AB">
      <w:pPr>
        <w:spacing w:after="0" w:line="240" w:lineRule="auto"/>
        <w:ind w:left="708"/>
        <w:jc w:val="both"/>
        <w:rPr>
          <w:rFonts w:ascii="Arial" w:hAnsi="Arial" w:cs="Arial"/>
          <w:sz w:val="20"/>
          <w:szCs w:val="20"/>
        </w:rPr>
      </w:pPr>
      <w:r w:rsidRPr="00C312AB">
        <w:rPr>
          <w:rFonts w:ascii="Arial" w:hAnsi="Arial" w:cs="Arial"/>
          <w:sz w:val="20"/>
          <w:szCs w:val="20"/>
        </w:rPr>
        <w:t>Gradbeni objekt in njegove naprave za ogrevanje, hlajenje in prezračevanje so projektirani in morajo biti grajeni tako, da je količina energije, potrebna pri uporabi gradbenega objekta, majhna ob upoštevanju lokalnih klimatskih razmer ter oseb v gradbenem objektu.</w:t>
      </w:r>
    </w:p>
    <w:p w:rsidR="00C312AB" w:rsidRPr="00C312AB" w:rsidRDefault="00C312AB" w:rsidP="00C312AB">
      <w:pPr>
        <w:spacing w:after="0" w:line="240" w:lineRule="auto"/>
        <w:ind w:left="708"/>
        <w:jc w:val="both"/>
        <w:rPr>
          <w:rFonts w:ascii="Arial" w:hAnsi="Arial" w:cs="Arial"/>
          <w:sz w:val="20"/>
          <w:szCs w:val="20"/>
        </w:rPr>
      </w:pPr>
    </w:p>
    <w:p w:rsidR="00C312AB" w:rsidRPr="00C312AB" w:rsidRDefault="00C312AB" w:rsidP="00C312AB">
      <w:pPr>
        <w:spacing w:after="0" w:line="240" w:lineRule="auto"/>
        <w:ind w:left="708"/>
        <w:jc w:val="both"/>
        <w:rPr>
          <w:rFonts w:ascii="Arial" w:hAnsi="Arial" w:cs="Arial"/>
          <w:sz w:val="20"/>
          <w:szCs w:val="20"/>
        </w:rPr>
      </w:pPr>
      <w:r w:rsidRPr="00C312AB">
        <w:rPr>
          <w:rFonts w:ascii="Arial" w:hAnsi="Arial" w:cs="Arial"/>
          <w:sz w:val="20"/>
          <w:szCs w:val="20"/>
        </w:rPr>
        <w:t>Objekt ima ustrezno toplotno zaščito, tudi v strukturah tlaka na stiku z zemljino.</w:t>
      </w:r>
    </w:p>
    <w:p w:rsidR="00C312AB" w:rsidRDefault="00C312AB" w:rsidP="00C312AB">
      <w:pPr>
        <w:spacing w:after="0" w:line="240" w:lineRule="auto"/>
        <w:ind w:left="708"/>
        <w:jc w:val="both"/>
        <w:rPr>
          <w:rFonts w:ascii="Arial" w:hAnsi="Arial" w:cs="Arial"/>
          <w:sz w:val="20"/>
          <w:szCs w:val="20"/>
          <w:u w:val="single"/>
        </w:rPr>
      </w:pPr>
      <w:r w:rsidRPr="00C312AB">
        <w:rPr>
          <w:rFonts w:ascii="Arial" w:hAnsi="Arial" w:cs="Arial"/>
          <w:sz w:val="20"/>
          <w:szCs w:val="20"/>
          <w:u w:val="single"/>
        </w:rPr>
        <w:t xml:space="preserve">Zagotovljena je učinkovita raba energije. </w:t>
      </w:r>
    </w:p>
    <w:p w:rsidR="007C339A" w:rsidRPr="00C312AB" w:rsidRDefault="007C339A" w:rsidP="00C312AB">
      <w:pPr>
        <w:spacing w:after="0" w:line="240" w:lineRule="auto"/>
        <w:ind w:left="708"/>
        <w:jc w:val="both"/>
        <w:rPr>
          <w:rFonts w:ascii="Arial" w:hAnsi="Arial" w:cs="Arial"/>
          <w:sz w:val="20"/>
          <w:szCs w:val="20"/>
          <w:u w:val="single"/>
        </w:rPr>
      </w:pPr>
    </w:p>
    <w:p w:rsidR="00C312AB" w:rsidRPr="00E600DE" w:rsidRDefault="00C312AB" w:rsidP="00037226">
      <w:pPr>
        <w:spacing w:after="0" w:line="240" w:lineRule="auto"/>
        <w:ind w:left="708"/>
        <w:rPr>
          <w:rFonts w:ascii="Arial" w:hAnsi="Arial" w:cs="Arial"/>
          <w:color w:val="FF0000"/>
          <w:sz w:val="20"/>
          <w:szCs w:val="20"/>
        </w:rPr>
      </w:pPr>
    </w:p>
    <w:p w:rsidR="00FA163D" w:rsidRPr="00E600DE" w:rsidRDefault="00FA163D" w:rsidP="00037226">
      <w:pPr>
        <w:spacing w:after="0" w:line="240" w:lineRule="auto"/>
        <w:ind w:left="708"/>
        <w:rPr>
          <w:rFonts w:ascii="Arial" w:eastAsia="Times New Roman" w:hAnsi="Arial" w:cs="Arial"/>
          <w:b/>
          <w:bCs/>
        </w:rPr>
      </w:pPr>
    </w:p>
    <w:p w:rsidR="00A62981" w:rsidRPr="00E600DE" w:rsidRDefault="00A62981" w:rsidP="002F4DDF">
      <w:pPr>
        <w:pStyle w:val="Naslov2"/>
        <w:numPr>
          <w:ilvl w:val="0"/>
          <w:numId w:val="3"/>
        </w:numPr>
        <w:rPr>
          <w:rFonts w:ascii="Arial" w:hAnsi="Arial" w:cs="Arial"/>
          <w:sz w:val="24"/>
          <w:szCs w:val="24"/>
        </w:rPr>
      </w:pPr>
      <w:bookmarkStart w:id="26" w:name="_Toc522815605"/>
      <w:r w:rsidRPr="00E600DE">
        <w:rPr>
          <w:rFonts w:ascii="Arial" w:hAnsi="Arial" w:cs="Arial"/>
          <w:sz w:val="24"/>
          <w:szCs w:val="24"/>
        </w:rPr>
        <w:t>OCENA VREDNOSTI MATERIALA IN DEL</w:t>
      </w:r>
      <w:bookmarkEnd w:id="26"/>
    </w:p>
    <w:p w:rsidR="00FF4407" w:rsidRPr="00E600DE" w:rsidRDefault="00FF4407" w:rsidP="00FF4407">
      <w:pPr>
        <w:spacing w:after="0" w:line="240" w:lineRule="auto"/>
        <w:ind w:left="708"/>
        <w:rPr>
          <w:rFonts w:ascii="Arial" w:hAnsi="Arial" w:cs="Arial"/>
          <w:color w:val="FF0000"/>
        </w:rPr>
      </w:pPr>
    </w:p>
    <w:p w:rsidR="00A62981" w:rsidRPr="007C339A" w:rsidRDefault="007C2D18" w:rsidP="00FF4407">
      <w:pPr>
        <w:spacing w:after="0" w:line="240" w:lineRule="auto"/>
        <w:ind w:left="708"/>
        <w:rPr>
          <w:rFonts w:ascii="Arial" w:hAnsi="Arial" w:cs="Arial"/>
          <w:sz w:val="20"/>
          <w:szCs w:val="20"/>
        </w:rPr>
      </w:pPr>
      <w:r w:rsidRPr="00E600DE">
        <w:rPr>
          <w:rFonts w:ascii="Arial" w:hAnsi="Arial" w:cs="Arial"/>
          <w:sz w:val="20"/>
          <w:szCs w:val="20"/>
        </w:rPr>
        <w:t>Navedba vrednosti del</w:t>
      </w:r>
      <w:r w:rsidR="002B3156" w:rsidRPr="00E600DE">
        <w:rPr>
          <w:rFonts w:ascii="Arial" w:hAnsi="Arial" w:cs="Arial"/>
          <w:sz w:val="20"/>
          <w:szCs w:val="20"/>
        </w:rPr>
        <w:t xml:space="preserve">: </w:t>
      </w:r>
    </w:p>
    <w:p w:rsidR="007C339A" w:rsidRPr="007C339A" w:rsidRDefault="007C339A" w:rsidP="00AB0F16">
      <w:pPr>
        <w:numPr>
          <w:ilvl w:val="0"/>
          <w:numId w:val="20"/>
        </w:numPr>
        <w:spacing w:after="0" w:line="240" w:lineRule="auto"/>
        <w:rPr>
          <w:rFonts w:ascii="Arial" w:hAnsi="Arial" w:cs="Arial"/>
          <w:sz w:val="20"/>
          <w:szCs w:val="20"/>
        </w:rPr>
      </w:pPr>
      <w:r w:rsidRPr="007C339A">
        <w:rPr>
          <w:rFonts w:ascii="Arial" w:hAnsi="Arial" w:cs="Arial"/>
          <w:sz w:val="20"/>
          <w:szCs w:val="20"/>
        </w:rPr>
        <w:t xml:space="preserve">Rekonstrukcija in nova gradnja osnovne šole 3.570,950 € (brez </w:t>
      </w:r>
      <w:proofErr w:type="spellStart"/>
      <w:r w:rsidRPr="007C339A">
        <w:rPr>
          <w:rFonts w:ascii="Arial" w:hAnsi="Arial" w:cs="Arial"/>
          <w:sz w:val="20"/>
          <w:szCs w:val="20"/>
        </w:rPr>
        <w:t>ddv</w:t>
      </w:r>
      <w:proofErr w:type="spellEnd"/>
      <w:r w:rsidRPr="007C339A">
        <w:rPr>
          <w:rFonts w:ascii="Arial" w:hAnsi="Arial" w:cs="Arial"/>
          <w:sz w:val="20"/>
          <w:szCs w:val="20"/>
        </w:rPr>
        <w:t>)</w:t>
      </w:r>
    </w:p>
    <w:p w:rsidR="002B3156" w:rsidRPr="007C339A" w:rsidRDefault="007C339A" w:rsidP="00AB0F16">
      <w:pPr>
        <w:numPr>
          <w:ilvl w:val="0"/>
          <w:numId w:val="20"/>
        </w:numPr>
        <w:spacing w:after="0" w:line="240" w:lineRule="auto"/>
        <w:rPr>
          <w:rFonts w:ascii="Arial" w:hAnsi="Arial" w:cs="Arial"/>
          <w:sz w:val="20"/>
          <w:szCs w:val="20"/>
        </w:rPr>
      </w:pPr>
      <w:r w:rsidRPr="007C339A">
        <w:rPr>
          <w:rFonts w:ascii="Arial" w:hAnsi="Arial" w:cs="Arial"/>
          <w:sz w:val="20"/>
          <w:szCs w:val="20"/>
        </w:rPr>
        <w:t>Nov</w:t>
      </w:r>
      <w:r w:rsidR="00B36971">
        <w:rPr>
          <w:rFonts w:ascii="Arial" w:hAnsi="Arial" w:cs="Arial"/>
          <w:sz w:val="20"/>
          <w:szCs w:val="20"/>
        </w:rPr>
        <w:t xml:space="preserve">a </w:t>
      </w:r>
      <w:r w:rsidRPr="007C339A">
        <w:rPr>
          <w:rFonts w:ascii="Arial" w:hAnsi="Arial" w:cs="Arial"/>
          <w:sz w:val="20"/>
          <w:szCs w:val="20"/>
        </w:rPr>
        <w:t xml:space="preserve">gradnja vrtca 1.730,450 € (brez </w:t>
      </w:r>
      <w:proofErr w:type="spellStart"/>
      <w:r w:rsidRPr="007C339A">
        <w:rPr>
          <w:rFonts w:ascii="Arial" w:hAnsi="Arial" w:cs="Arial"/>
          <w:sz w:val="20"/>
          <w:szCs w:val="20"/>
        </w:rPr>
        <w:t>ddv</w:t>
      </w:r>
      <w:proofErr w:type="spellEnd"/>
      <w:r w:rsidRPr="007C339A">
        <w:rPr>
          <w:rFonts w:ascii="Arial" w:hAnsi="Arial" w:cs="Arial"/>
          <w:sz w:val="20"/>
          <w:szCs w:val="20"/>
        </w:rPr>
        <w:t>)</w:t>
      </w:r>
    </w:p>
    <w:sectPr w:rsidR="002B3156" w:rsidRPr="007C339A" w:rsidSect="00CB5768">
      <w:headerReference w:type="default" r:id="rId22"/>
      <w:footerReference w:type="default" r:id="rId23"/>
      <w:type w:val="continuous"/>
      <w:pgSz w:w="11906" w:h="16838"/>
      <w:pgMar w:top="1440" w:right="1440" w:bottom="1440" w:left="1440" w:header="708" w:footer="30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64745" w:rsidRDefault="00C64745" w:rsidP="006D1DC4">
      <w:pPr>
        <w:spacing w:after="0" w:line="240" w:lineRule="auto"/>
      </w:pPr>
      <w:r>
        <w:separator/>
      </w:r>
    </w:p>
  </w:endnote>
  <w:endnote w:type="continuationSeparator" w:id="0">
    <w:p w:rsidR="00C64745" w:rsidRDefault="00C64745" w:rsidP="006D1D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wis721 BlkCn BT">
    <w:panose1 w:val="020B0806030502040204"/>
    <w:charset w:val="00"/>
    <w:family w:val="swiss"/>
    <w:pitch w:val="variable"/>
    <w:sig w:usb0="00000087" w:usb1="00000000" w:usb2="00000000" w:usb3="00000000" w:csb0="0000001B" w:csb1="00000000"/>
  </w:font>
  <w:font w:name="Swis721 Cn BT">
    <w:panose1 w:val="020B0506020202030204"/>
    <w:charset w:val="00"/>
    <w:family w:val="swiss"/>
    <w:pitch w:val="variable"/>
    <w:sig w:usb0="00000087" w:usb1="00000000" w:usb2="00000000" w:usb3="00000000" w:csb0="0000001B" w:csb1="00000000"/>
  </w:font>
  <w:font w:name="Swis721 LtCn BT">
    <w:panose1 w:val="020B0406020202030204"/>
    <w:charset w:val="00"/>
    <w:family w:val="swiss"/>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55" w:type="dxa"/>
      <w:tblCellMar>
        <w:left w:w="0" w:type="dxa"/>
        <w:right w:w="0" w:type="dxa"/>
      </w:tblCellMar>
      <w:tblLook w:val="04A0" w:firstRow="1" w:lastRow="0" w:firstColumn="1" w:lastColumn="0" w:noHBand="0" w:noVBand="1"/>
    </w:tblPr>
    <w:tblGrid>
      <w:gridCol w:w="5584"/>
      <w:gridCol w:w="636"/>
      <w:gridCol w:w="3135"/>
    </w:tblGrid>
    <w:tr w:rsidR="00CC7232" w:rsidTr="00A47617">
      <w:trPr>
        <w:trHeight w:hRule="exact" w:val="553"/>
      </w:trPr>
      <w:tc>
        <w:tcPr>
          <w:tcW w:w="5584" w:type="dxa"/>
          <w:tcBorders>
            <w:bottom w:val="single" w:sz="4" w:space="0" w:color="auto"/>
          </w:tcBorders>
          <w:shd w:val="clear" w:color="auto" w:fill="auto"/>
          <w:vAlign w:val="bottom"/>
        </w:tcPr>
        <w:p w:rsidR="00CC7232" w:rsidRPr="00A47617" w:rsidRDefault="00CC7232" w:rsidP="00791210">
          <w:pPr>
            <w:pStyle w:val="SPKNOGAPODATKI"/>
            <w:rPr>
              <w:b w:val="0"/>
              <w:sz w:val="22"/>
            </w:rPr>
          </w:pPr>
          <w:r>
            <w:t xml:space="preserve">Osnovna šola ARTIČE </w:t>
          </w:r>
        </w:p>
      </w:tc>
      <w:tc>
        <w:tcPr>
          <w:tcW w:w="636" w:type="dxa"/>
          <w:tcBorders>
            <w:bottom w:val="single" w:sz="4" w:space="0" w:color="auto"/>
          </w:tcBorders>
          <w:shd w:val="clear" w:color="auto" w:fill="auto"/>
        </w:tcPr>
        <w:p w:rsidR="00CC7232" w:rsidRPr="00A47617" w:rsidRDefault="00CC7232" w:rsidP="00A47617">
          <w:pPr>
            <w:pStyle w:val="Noga"/>
            <w:spacing w:after="0" w:line="240" w:lineRule="auto"/>
            <w:rPr>
              <w:rFonts w:ascii="Arial" w:hAnsi="Arial"/>
            </w:rPr>
          </w:pPr>
        </w:p>
      </w:tc>
      <w:tc>
        <w:tcPr>
          <w:tcW w:w="3135" w:type="dxa"/>
          <w:tcBorders>
            <w:bottom w:val="single" w:sz="4" w:space="0" w:color="auto"/>
          </w:tcBorders>
          <w:shd w:val="clear" w:color="auto" w:fill="auto"/>
          <w:vAlign w:val="center"/>
        </w:tcPr>
        <w:p w:rsidR="00CC7232" w:rsidRDefault="00CC7232" w:rsidP="00747ECE">
          <w:pPr>
            <w:pStyle w:val="SPKNOGAOZNAKA"/>
          </w:pPr>
          <w:r>
            <w:t>PGD – 1/1</w:t>
          </w:r>
        </w:p>
      </w:tc>
    </w:tr>
    <w:tr w:rsidR="00CC7232" w:rsidTr="00A47617">
      <w:trPr>
        <w:trHeight w:hRule="exact" w:val="276"/>
      </w:trPr>
      <w:tc>
        <w:tcPr>
          <w:tcW w:w="5584" w:type="dxa"/>
          <w:tcBorders>
            <w:top w:val="single" w:sz="4" w:space="0" w:color="auto"/>
          </w:tcBorders>
          <w:shd w:val="clear" w:color="auto" w:fill="auto"/>
          <w:vAlign w:val="center"/>
        </w:tcPr>
        <w:p w:rsidR="00CC7232" w:rsidRDefault="00CC7232" w:rsidP="00747ECE">
          <w:pPr>
            <w:pStyle w:val="SPKNOGAPODATKI"/>
          </w:pPr>
          <w:r>
            <w:t>PGD</w:t>
          </w:r>
        </w:p>
      </w:tc>
      <w:tc>
        <w:tcPr>
          <w:tcW w:w="636" w:type="dxa"/>
          <w:tcBorders>
            <w:top w:val="single" w:sz="4" w:space="0" w:color="auto"/>
          </w:tcBorders>
          <w:shd w:val="clear" w:color="auto" w:fill="auto"/>
        </w:tcPr>
        <w:p w:rsidR="00CC7232" w:rsidRDefault="00CC7232" w:rsidP="00747ECE">
          <w:pPr>
            <w:pStyle w:val="SPKNOGAPODATKI"/>
          </w:pPr>
        </w:p>
      </w:tc>
      <w:tc>
        <w:tcPr>
          <w:tcW w:w="3135" w:type="dxa"/>
          <w:tcBorders>
            <w:top w:val="single" w:sz="4" w:space="0" w:color="auto"/>
          </w:tcBorders>
          <w:shd w:val="clear" w:color="auto" w:fill="auto"/>
          <w:vAlign w:val="center"/>
        </w:tcPr>
        <w:p w:rsidR="00CC7232" w:rsidRDefault="00CC7232" w:rsidP="00676F69">
          <w:pPr>
            <w:pStyle w:val="SPKNOGAPODATKI"/>
            <w:jc w:val="right"/>
          </w:pPr>
          <w:r>
            <w:t>Št. projekta: 17140</w:t>
          </w:r>
        </w:p>
      </w:tc>
    </w:tr>
    <w:tr w:rsidR="00CC7232" w:rsidTr="00A47617">
      <w:trPr>
        <w:trHeight w:hRule="exact" w:val="276"/>
      </w:trPr>
      <w:tc>
        <w:tcPr>
          <w:tcW w:w="5584" w:type="dxa"/>
          <w:shd w:val="clear" w:color="auto" w:fill="auto"/>
          <w:vAlign w:val="center"/>
        </w:tcPr>
        <w:p w:rsidR="00CC7232" w:rsidRDefault="00CC7232" w:rsidP="00747ECE">
          <w:pPr>
            <w:pStyle w:val="SPKNOGAPODATKI"/>
          </w:pPr>
        </w:p>
      </w:tc>
      <w:tc>
        <w:tcPr>
          <w:tcW w:w="636" w:type="dxa"/>
          <w:shd w:val="clear" w:color="auto" w:fill="auto"/>
        </w:tcPr>
        <w:p w:rsidR="00CC7232" w:rsidRDefault="00CC7232" w:rsidP="00A47617">
          <w:pPr>
            <w:pStyle w:val="SPKNOGASTRAN"/>
            <w:jc w:val="center"/>
          </w:pPr>
        </w:p>
      </w:tc>
      <w:tc>
        <w:tcPr>
          <w:tcW w:w="3135" w:type="dxa"/>
          <w:shd w:val="clear" w:color="auto" w:fill="auto"/>
          <w:vAlign w:val="center"/>
        </w:tcPr>
        <w:p w:rsidR="00CC7232" w:rsidRPr="00195256" w:rsidRDefault="00CC7232" w:rsidP="00747ECE">
          <w:pPr>
            <w:pStyle w:val="SPKNOGASTRAN"/>
          </w:pPr>
          <w:r w:rsidRPr="00195256">
            <w:t xml:space="preserve">Stran </w:t>
          </w:r>
          <w:r>
            <w:fldChar w:fldCharType="begin"/>
          </w:r>
          <w:r>
            <w:instrText xml:space="preserve"> PAGE  \* Arabic  \* MERGEFORMAT </w:instrText>
          </w:r>
          <w:r>
            <w:fldChar w:fldCharType="separate"/>
          </w:r>
          <w:r>
            <w:rPr>
              <w:noProof/>
            </w:rPr>
            <w:t>1</w:t>
          </w:r>
          <w:r>
            <w:fldChar w:fldCharType="end"/>
          </w:r>
          <w:r w:rsidRPr="00195256">
            <w:t xml:space="preserve"> / </w:t>
          </w:r>
          <w:fldSimple w:instr=" NUMPAGES  \* Arabic  \* MERGEFORMAT ">
            <w:r>
              <w:rPr>
                <w:noProof/>
              </w:rPr>
              <w:t>1</w:t>
            </w:r>
          </w:fldSimple>
        </w:p>
      </w:tc>
    </w:tr>
  </w:tbl>
  <w:p w:rsidR="00CC7232" w:rsidRDefault="00CC7232" w:rsidP="00747ECE">
    <w:pPr>
      <w:pStyle w:val="Noga"/>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64745" w:rsidRDefault="00C64745" w:rsidP="006D1DC4">
      <w:pPr>
        <w:spacing w:after="0" w:line="240" w:lineRule="auto"/>
      </w:pPr>
      <w:r>
        <w:separator/>
      </w:r>
    </w:p>
  </w:footnote>
  <w:footnote w:type="continuationSeparator" w:id="0">
    <w:p w:rsidR="00C64745" w:rsidRDefault="00C64745" w:rsidP="006D1D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535" w:type="dxa"/>
      <w:tblCellMar>
        <w:left w:w="0" w:type="dxa"/>
        <w:right w:w="0" w:type="dxa"/>
      </w:tblCellMar>
      <w:tblLook w:val="04A0" w:firstRow="1" w:lastRow="0" w:firstColumn="1" w:lastColumn="0" w:noHBand="0" w:noVBand="1"/>
    </w:tblPr>
    <w:tblGrid>
      <w:gridCol w:w="3149"/>
      <w:gridCol w:w="3149"/>
      <w:gridCol w:w="3237"/>
    </w:tblGrid>
    <w:tr w:rsidR="00CC7232" w:rsidRPr="00A47617" w:rsidTr="00A47617">
      <w:trPr>
        <w:trHeight w:hRule="exact" w:val="701"/>
      </w:trPr>
      <w:tc>
        <w:tcPr>
          <w:tcW w:w="3149" w:type="dxa"/>
          <w:tcBorders>
            <w:bottom w:val="single" w:sz="4" w:space="0" w:color="auto"/>
          </w:tcBorders>
          <w:shd w:val="clear" w:color="auto" w:fill="auto"/>
          <w:vAlign w:val="center"/>
        </w:tcPr>
        <w:p w:rsidR="00CC7232" w:rsidRPr="00A47617" w:rsidRDefault="00CC7232" w:rsidP="00A47617">
          <w:pPr>
            <w:spacing w:after="160" w:line="312" w:lineRule="auto"/>
            <w:rPr>
              <w:rFonts w:ascii="Arial" w:hAnsi="Arial"/>
            </w:rPr>
          </w:pPr>
        </w:p>
      </w:tc>
      <w:tc>
        <w:tcPr>
          <w:tcW w:w="3149" w:type="dxa"/>
          <w:tcBorders>
            <w:bottom w:val="single" w:sz="4" w:space="0" w:color="auto"/>
          </w:tcBorders>
          <w:shd w:val="clear" w:color="auto" w:fill="auto"/>
          <w:vAlign w:val="center"/>
        </w:tcPr>
        <w:p w:rsidR="00CC7232" w:rsidRPr="00A47617" w:rsidRDefault="00CC7232" w:rsidP="00A47617">
          <w:pPr>
            <w:spacing w:after="160" w:line="312" w:lineRule="auto"/>
            <w:rPr>
              <w:rFonts w:ascii="Arial" w:hAnsi="Arial"/>
            </w:rPr>
          </w:pPr>
        </w:p>
      </w:tc>
      <w:tc>
        <w:tcPr>
          <w:tcW w:w="3237" w:type="dxa"/>
          <w:tcBorders>
            <w:bottom w:val="single" w:sz="4" w:space="0" w:color="auto"/>
          </w:tcBorders>
          <w:shd w:val="clear" w:color="auto" w:fill="auto"/>
          <w:vAlign w:val="center"/>
        </w:tcPr>
        <w:p w:rsidR="00CC7232" w:rsidRPr="00A47617" w:rsidRDefault="00CC7232" w:rsidP="00A47617">
          <w:pPr>
            <w:spacing w:after="0" w:line="312" w:lineRule="auto"/>
            <w:jc w:val="right"/>
            <w:rPr>
              <w:rFonts w:ascii="Arial" w:hAnsi="Arial"/>
              <w:noProof/>
              <w:color w:val="A6A6A6"/>
              <w:sz w:val="12"/>
              <w:lang w:eastAsia="sl-SI"/>
            </w:rPr>
          </w:pPr>
          <w:r>
            <w:rPr>
              <w:rFonts w:ascii="Arial" w:hAnsi="Arial"/>
              <w:noProof/>
              <w:color w:val="A6A6A6"/>
              <w:sz w:val="12"/>
              <w:lang w:val="hr-HR" w:eastAsia="hr-HR"/>
            </w:rPr>
            <w:drawing>
              <wp:inline distT="0" distB="0" distL="0" distR="0">
                <wp:extent cx="742950" cy="428625"/>
                <wp:effectExtent l="0" t="0" r="0" b="9525"/>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428625"/>
                        </a:xfrm>
                        <a:prstGeom prst="rect">
                          <a:avLst/>
                        </a:prstGeom>
                        <a:noFill/>
                        <a:ln>
                          <a:noFill/>
                        </a:ln>
                      </pic:spPr>
                    </pic:pic>
                  </a:graphicData>
                </a:graphic>
              </wp:inline>
            </w:drawing>
          </w:r>
        </w:p>
      </w:tc>
    </w:tr>
    <w:tr w:rsidR="00CC7232" w:rsidRPr="00A47617" w:rsidTr="00A47617">
      <w:trPr>
        <w:trHeight w:hRule="exact" w:val="291"/>
      </w:trPr>
      <w:tc>
        <w:tcPr>
          <w:tcW w:w="3149" w:type="dxa"/>
          <w:tcBorders>
            <w:top w:val="single" w:sz="4" w:space="0" w:color="auto"/>
          </w:tcBorders>
          <w:shd w:val="clear" w:color="auto" w:fill="auto"/>
          <w:vAlign w:val="center"/>
        </w:tcPr>
        <w:p w:rsidR="00CC7232" w:rsidRPr="00A47617" w:rsidRDefault="00CC7232" w:rsidP="00A47617">
          <w:pPr>
            <w:spacing w:after="0" w:line="312" w:lineRule="auto"/>
            <w:rPr>
              <w:rFonts w:ascii="Arial" w:hAnsi="Arial"/>
              <w:color w:val="A6A6A6"/>
              <w:sz w:val="12"/>
            </w:rPr>
          </w:pPr>
        </w:p>
      </w:tc>
      <w:tc>
        <w:tcPr>
          <w:tcW w:w="3149" w:type="dxa"/>
          <w:tcBorders>
            <w:top w:val="single" w:sz="4" w:space="0" w:color="auto"/>
          </w:tcBorders>
          <w:shd w:val="clear" w:color="auto" w:fill="auto"/>
          <w:vAlign w:val="center"/>
        </w:tcPr>
        <w:p w:rsidR="00CC7232" w:rsidRPr="00A47617" w:rsidRDefault="00CC7232" w:rsidP="00A47617">
          <w:pPr>
            <w:spacing w:after="0" w:line="312" w:lineRule="auto"/>
            <w:jc w:val="right"/>
            <w:rPr>
              <w:rFonts w:ascii="Arial" w:hAnsi="Arial"/>
              <w:color w:val="A6A6A6"/>
              <w:sz w:val="12"/>
            </w:rPr>
          </w:pPr>
        </w:p>
      </w:tc>
      <w:tc>
        <w:tcPr>
          <w:tcW w:w="3237" w:type="dxa"/>
          <w:tcBorders>
            <w:top w:val="single" w:sz="4" w:space="0" w:color="auto"/>
          </w:tcBorders>
          <w:shd w:val="clear" w:color="auto" w:fill="auto"/>
          <w:vAlign w:val="center"/>
        </w:tcPr>
        <w:p w:rsidR="00CC7232" w:rsidRPr="00A47617" w:rsidRDefault="00CC7232" w:rsidP="00A47617">
          <w:pPr>
            <w:spacing w:after="0" w:line="312" w:lineRule="auto"/>
            <w:jc w:val="right"/>
            <w:rPr>
              <w:rFonts w:ascii="Arial" w:hAnsi="Arial"/>
              <w:color w:val="A6A6A6"/>
              <w:sz w:val="12"/>
            </w:rPr>
          </w:pPr>
          <w:r w:rsidRPr="00A47617">
            <w:rPr>
              <w:rFonts w:ascii="Arial" w:hAnsi="Arial"/>
              <w:color w:val="A6A6A6"/>
              <w:sz w:val="12"/>
            </w:rPr>
            <w:t>© Copyright Savaprojekt, d.d.</w:t>
          </w:r>
        </w:p>
      </w:tc>
    </w:tr>
  </w:tbl>
  <w:p w:rsidR="00CC7232" w:rsidRDefault="00CC7232">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66499"/>
    <w:multiLevelType w:val="hybridMultilevel"/>
    <w:tmpl w:val="1AE875C0"/>
    <w:lvl w:ilvl="0" w:tplc="2ACA0C1E">
      <w:start w:val="1"/>
      <w:numFmt w:val="decimal"/>
      <w:pStyle w:val="Naslov3"/>
      <w:lvlText w:val="%1.1"/>
      <w:lvlJc w:val="left"/>
      <w:pPr>
        <w:ind w:left="717" w:hanging="360"/>
      </w:pPr>
      <w:rPr>
        <w:rFonts w:hint="default"/>
      </w:rPr>
    </w:lvl>
    <w:lvl w:ilvl="1" w:tplc="04240019" w:tentative="1">
      <w:start w:val="1"/>
      <w:numFmt w:val="lowerLetter"/>
      <w:lvlText w:val="%2."/>
      <w:lvlJc w:val="left"/>
      <w:pPr>
        <w:ind w:left="1449" w:hanging="360"/>
      </w:pPr>
    </w:lvl>
    <w:lvl w:ilvl="2" w:tplc="0424001B" w:tentative="1">
      <w:start w:val="1"/>
      <w:numFmt w:val="lowerRoman"/>
      <w:lvlText w:val="%3."/>
      <w:lvlJc w:val="right"/>
      <w:pPr>
        <w:ind w:left="2169" w:hanging="180"/>
      </w:pPr>
    </w:lvl>
    <w:lvl w:ilvl="3" w:tplc="0424000F" w:tentative="1">
      <w:start w:val="1"/>
      <w:numFmt w:val="decimal"/>
      <w:lvlText w:val="%4."/>
      <w:lvlJc w:val="left"/>
      <w:pPr>
        <w:ind w:left="2889" w:hanging="360"/>
      </w:pPr>
    </w:lvl>
    <w:lvl w:ilvl="4" w:tplc="04240019" w:tentative="1">
      <w:start w:val="1"/>
      <w:numFmt w:val="lowerLetter"/>
      <w:lvlText w:val="%5."/>
      <w:lvlJc w:val="left"/>
      <w:pPr>
        <w:ind w:left="3609" w:hanging="360"/>
      </w:pPr>
    </w:lvl>
    <w:lvl w:ilvl="5" w:tplc="0424001B" w:tentative="1">
      <w:start w:val="1"/>
      <w:numFmt w:val="lowerRoman"/>
      <w:lvlText w:val="%6."/>
      <w:lvlJc w:val="right"/>
      <w:pPr>
        <w:ind w:left="4329" w:hanging="180"/>
      </w:pPr>
    </w:lvl>
    <w:lvl w:ilvl="6" w:tplc="0424000F" w:tentative="1">
      <w:start w:val="1"/>
      <w:numFmt w:val="decimal"/>
      <w:lvlText w:val="%7."/>
      <w:lvlJc w:val="left"/>
      <w:pPr>
        <w:ind w:left="5049" w:hanging="360"/>
      </w:pPr>
    </w:lvl>
    <w:lvl w:ilvl="7" w:tplc="04240019" w:tentative="1">
      <w:start w:val="1"/>
      <w:numFmt w:val="lowerLetter"/>
      <w:lvlText w:val="%8."/>
      <w:lvlJc w:val="left"/>
      <w:pPr>
        <w:ind w:left="5769" w:hanging="360"/>
      </w:pPr>
    </w:lvl>
    <w:lvl w:ilvl="8" w:tplc="0424001B" w:tentative="1">
      <w:start w:val="1"/>
      <w:numFmt w:val="lowerRoman"/>
      <w:lvlText w:val="%9."/>
      <w:lvlJc w:val="right"/>
      <w:pPr>
        <w:ind w:left="6489" w:hanging="180"/>
      </w:pPr>
    </w:lvl>
  </w:abstractNum>
  <w:abstractNum w:abstractNumId="1" w15:restartNumberingAfterBreak="0">
    <w:nsid w:val="08FA0B9A"/>
    <w:multiLevelType w:val="multilevel"/>
    <w:tmpl w:val="2E389F40"/>
    <w:lvl w:ilvl="0">
      <w:start w:val="1"/>
      <w:numFmt w:val="decimal"/>
      <w:pStyle w:val="Naslov2"/>
      <w:lvlText w:val="%1."/>
      <w:lvlJc w:val="left"/>
      <w:pPr>
        <w:ind w:left="720" w:hanging="360"/>
      </w:pPr>
    </w:lvl>
    <w:lvl w:ilvl="1">
      <w:start w:val="1"/>
      <w:numFmt w:val="decimal"/>
      <w:isLgl/>
      <w:lvlText w:val="%1.%2"/>
      <w:lvlJc w:val="left"/>
      <w:pPr>
        <w:ind w:left="1068" w:hanging="360"/>
      </w:pPr>
      <w:rPr>
        <w:rFonts w:hint="default"/>
        <w:color w:val="auto"/>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2" w15:restartNumberingAfterBreak="0">
    <w:nsid w:val="0B770034"/>
    <w:multiLevelType w:val="hybridMultilevel"/>
    <w:tmpl w:val="006EBF06"/>
    <w:lvl w:ilvl="0" w:tplc="04240005">
      <w:start w:val="1"/>
      <w:numFmt w:val="bullet"/>
      <w:lvlText w:val=""/>
      <w:lvlJc w:val="left"/>
      <w:pPr>
        <w:ind w:left="1788" w:hanging="360"/>
      </w:pPr>
      <w:rPr>
        <w:rFonts w:ascii="Wingdings" w:hAnsi="Wingdings" w:hint="default"/>
      </w:rPr>
    </w:lvl>
    <w:lvl w:ilvl="1" w:tplc="04240003">
      <w:start w:val="1"/>
      <w:numFmt w:val="bullet"/>
      <w:lvlText w:val="o"/>
      <w:lvlJc w:val="left"/>
      <w:pPr>
        <w:ind w:left="2508" w:hanging="360"/>
      </w:pPr>
      <w:rPr>
        <w:rFonts w:ascii="Courier New" w:hAnsi="Courier New" w:cs="Courier New" w:hint="default"/>
      </w:rPr>
    </w:lvl>
    <w:lvl w:ilvl="2" w:tplc="04240005" w:tentative="1">
      <w:start w:val="1"/>
      <w:numFmt w:val="bullet"/>
      <w:lvlText w:val=""/>
      <w:lvlJc w:val="left"/>
      <w:pPr>
        <w:ind w:left="3228" w:hanging="360"/>
      </w:pPr>
      <w:rPr>
        <w:rFonts w:ascii="Wingdings" w:hAnsi="Wingdings" w:hint="default"/>
      </w:rPr>
    </w:lvl>
    <w:lvl w:ilvl="3" w:tplc="04240001" w:tentative="1">
      <w:start w:val="1"/>
      <w:numFmt w:val="bullet"/>
      <w:lvlText w:val=""/>
      <w:lvlJc w:val="left"/>
      <w:pPr>
        <w:ind w:left="3948" w:hanging="360"/>
      </w:pPr>
      <w:rPr>
        <w:rFonts w:ascii="Symbol" w:hAnsi="Symbol" w:hint="default"/>
      </w:rPr>
    </w:lvl>
    <w:lvl w:ilvl="4" w:tplc="04240003" w:tentative="1">
      <w:start w:val="1"/>
      <w:numFmt w:val="bullet"/>
      <w:lvlText w:val="o"/>
      <w:lvlJc w:val="left"/>
      <w:pPr>
        <w:ind w:left="4668" w:hanging="360"/>
      </w:pPr>
      <w:rPr>
        <w:rFonts w:ascii="Courier New" w:hAnsi="Courier New" w:cs="Courier New" w:hint="default"/>
      </w:rPr>
    </w:lvl>
    <w:lvl w:ilvl="5" w:tplc="04240005" w:tentative="1">
      <w:start w:val="1"/>
      <w:numFmt w:val="bullet"/>
      <w:lvlText w:val=""/>
      <w:lvlJc w:val="left"/>
      <w:pPr>
        <w:ind w:left="5388" w:hanging="360"/>
      </w:pPr>
      <w:rPr>
        <w:rFonts w:ascii="Wingdings" w:hAnsi="Wingdings" w:hint="default"/>
      </w:rPr>
    </w:lvl>
    <w:lvl w:ilvl="6" w:tplc="04240001" w:tentative="1">
      <w:start w:val="1"/>
      <w:numFmt w:val="bullet"/>
      <w:lvlText w:val=""/>
      <w:lvlJc w:val="left"/>
      <w:pPr>
        <w:ind w:left="6108" w:hanging="360"/>
      </w:pPr>
      <w:rPr>
        <w:rFonts w:ascii="Symbol" w:hAnsi="Symbol" w:hint="default"/>
      </w:rPr>
    </w:lvl>
    <w:lvl w:ilvl="7" w:tplc="04240003" w:tentative="1">
      <w:start w:val="1"/>
      <w:numFmt w:val="bullet"/>
      <w:lvlText w:val="o"/>
      <w:lvlJc w:val="left"/>
      <w:pPr>
        <w:ind w:left="6828" w:hanging="360"/>
      </w:pPr>
      <w:rPr>
        <w:rFonts w:ascii="Courier New" w:hAnsi="Courier New" w:cs="Courier New" w:hint="default"/>
      </w:rPr>
    </w:lvl>
    <w:lvl w:ilvl="8" w:tplc="04240005" w:tentative="1">
      <w:start w:val="1"/>
      <w:numFmt w:val="bullet"/>
      <w:lvlText w:val=""/>
      <w:lvlJc w:val="left"/>
      <w:pPr>
        <w:ind w:left="7548" w:hanging="360"/>
      </w:pPr>
      <w:rPr>
        <w:rFonts w:ascii="Wingdings" w:hAnsi="Wingdings" w:hint="default"/>
      </w:rPr>
    </w:lvl>
  </w:abstractNum>
  <w:abstractNum w:abstractNumId="3" w15:restartNumberingAfterBreak="0">
    <w:nsid w:val="0CCC0F41"/>
    <w:multiLevelType w:val="hybridMultilevel"/>
    <w:tmpl w:val="C8BA19A4"/>
    <w:lvl w:ilvl="0" w:tplc="04240001">
      <w:start w:val="1"/>
      <w:numFmt w:val="bullet"/>
      <w:lvlText w:val=""/>
      <w:lvlJc w:val="left"/>
      <w:pPr>
        <w:ind w:left="1077" w:hanging="360"/>
      </w:pPr>
      <w:rPr>
        <w:rFonts w:ascii="Symbol" w:hAnsi="Symbol" w:hint="default"/>
      </w:rPr>
    </w:lvl>
    <w:lvl w:ilvl="1" w:tplc="04240003" w:tentative="1">
      <w:start w:val="1"/>
      <w:numFmt w:val="bullet"/>
      <w:lvlText w:val="o"/>
      <w:lvlJc w:val="left"/>
      <w:pPr>
        <w:ind w:left="1797" w:hanging="360"/>
      </w:pPr>
      <w:rPr>
        <w:rFonts w:ascii="Courier New" w:hAnsi="Courier New" w:cs="Courier New" w:hint="default"/>
      </w:rPr>
    </w:lvl>
    <w:lvl w:ilvl="2" w:tplc="04240005" w:tentative="1">
      <w:start w:val="1"/>
      <w:numFmt w:val="bullet"/>
      <w:lvlText w:val=""/>
      <w:lvlJc w:val="left"/>
      <w:pPr>
        <w:ind w:left="2517" w:hanging="360"/>
      </w:pPr>
      <w:rPr>
        <w:rFonts w:ascii="Wingdings" w:hAnsi="Wingdings" w:hint="default"/>
      </w:rPr>
    </w:lvl>
    <w:lvl w:ilvl="3" w:tplc="04240001" w:tentative="1">
      <w:start w:val="1"/>
      <w:numFmt w:val="bullet"/>
      <w:lvlText w:val=""/>
      <w:lvlJc w:val="left"/>
      <w:pPr>
        <w:ind w:left="3237" w:hanging="360"/>
      </w:pPr>
      <w:rPr>
        <w:rFonts w:ascii="Symbol" w:hAnsi="Symbol" w:hint="default"/>
      </w:rPr>
    </w:lvl>
    <w:lvl w:ilvl="4" w:tplc="04240003" w:tentative="1">
      <w:start w:val="1"/>
      <w:numFmt w:val="bullet"/>
      <w:lvlText w:val="o"/>
      <w:lvlJc w:val="left"/>
      <w:pPr>
        <w:ind w:left="3957" w:hanging="360"/>
      </w:pPr>
      <w:rPr>
        <w:rFonts w:ascii="Courier New" w:hAnsi="Courier New" w:cs="Courier New" w:hint="default"/>
      </w:rPr>
    </w:lvl>
    <w:lvl w:ilvl="5" w:tplc="04240005" w:tentative="1">
      <w:start w:val="1"/>
      <w:numFmt w:val="bullet"/>
      <w:lvlText w:val=""/>
      <w:lvlJc w:val="left"/>
      <w:pPr>
        <w:ind w:left="4677" w:hanging="360"/>
      </w:pPr>
      <w:rPr>
        <w:rFonts w:ascii="Wingdings" w:hAnsi="Wingdings" w:hint="default"/>
      </w:rPr>
    </w:lvl>
    <w:lvl w:ilvl="6" w:tplc="04240001" w:tentative="1">
      <w:start w:val="1"/>
      <w:numFmt w:val="bullet"/>
      <w:lvlText w:val=""/>
      <w:lvlJc w:val="left"/>
      <w:pPr>
        <w:ind w:left="5397" w:hanging="360"/>
      </w:pPr>
      <w:rPr>
        <w:rFonts w:ascii="Symbol" w:hAnsi="Symbol" w:hint="default"/>
      </w:rPr>
    </w:lvl>
    <w:lvl w:ilvl="7" w:tplc="04240003" w:tentative="1">
      <w:start w:val="1"/>
      <w:numFmt w:val="bullet"/>
      <w:lvlText w:val="o"/>
      <w:lvlJc w:val="left"/>
      <w:pPr>
        <w:ind w:left="6117" w:hanging="360"/>
      </w:pPr>
      <w:rPr>
        <w:rFonts w:ascii="Courier New" w:hAnsi="Courier New" w:cs="Courier New" w:hint="default"/>
      </w:rPr>
    </w:lvl>
    <w:lvl w:ilvl="8" w:tplc="04240005" w:tentative="1">
      <w:start w:val="1"/>
      <w:numFmt w:val="bullet"/>
      <w:lvlText w:val=""/>
      <w:lvlJc w:val="left"/>
      <w:pPr>
        <w:ind w:left="6837" w:hanging="360"/>
      </w:pPr>
      <w:rPr>
        <w:rFonts w:ascii="Wingdings" w:hAnsi="Wingdings" w:hint="default"/>
      </w:rPr>
    </w:lvl>
  </w:abstractNum>
  <w:abstractNum w:abstractNumId="4" w15:restartNumberingAfterBreak="0">
    <w:nsid w:val="0DE665CE"/>
    <w:multiLevelType w:val="hybridMultilevel"/>
    <w:tmpl w:val="B1023DE6"/>
    <w:lvl w:ilvl="0" w:tplc="0450B336">
      <w:start w:val="1"/>
      <w:numFmt w:val="bullet"/>
      <w:lvlText w:val="-"/>
      <w:lvlJc w:val="left"/>
      <w:pPr>
        <w:ind w:left="958" w:hanging="360"/>
      </w:pPr>
      <w:rPr>
        <w:rFonts w:ascii="Arial" w:hAnsi="Arial" w:hint="default"/>
      </w:rPr>
    </w:lvl>
    <w:lvl w:ilvl="1" w:tplc="04240003" w:tentative="1">
      <w:start w:val="1"/>
      <w:numFmt w:val="bullet"/>
      <w:lvlText w:val="o"/>
      <w:lvlJc w:val="left"/>
      <w:pPr>
        <w:ind w:left="1678" w:hanging="360"/>
      </w:pPr>
      <w:rPr>
        <w:rFonts w:ascii="Courier New" w:hAnsi="Courier New" w:cs="Courier New" w:hint="default"/>
      </w:rPr>
    </w:lvl>
    <w:lvl w:ilvl="2" w:tplc="04240005" w:tentative="1">
      <w:start w:val="1"/>
      <w:numFmt w:val="bullet"/>
      <w:lvlText w:val=""/>
      <w:lvlJc w:val="left"/>
      <w:pPr>
        <w:ind w:left="2398" w:hanging="360"/>
      </w:pPr>
      <w:rPr>
        <w:rFonts w:ascii="Wingdings" w:hAnsi="Wingdings" w:hint="default"/>
      </w:rPr>
    </w:lvl>
    <w:lvl w:ilvl="3" w:tplc="04240001" w:tentative="1">
      <w:start w:val="1"/>
      <w:numFmt w:val="bullet"/>
      <w:lvlText w:val=""/>
      <w:lvlJc w:val="left"/>
      <w:pPr>
        <w:ind w:left="3118" w:hanging="360"/>
      </w:pPr>
      <w:rPr>
        <w:rFonts w:ascii="Symbol" w:hAnsi="Symbol" w:hint="default"/>
      </w:rPr>
    </w:lvl>
    <w:lvl w:ilvl="4" w:tplc="04240003" w:tentative="1">
      <w:start w:val="1"/>
      <w:numFmt w:val="bullet"/>
      <w:lvlText w:val="o"/>
      <w:lvlJc w:val="left"/>
      <w:pPr>
        <w:ind w:left="3838" w:hanging="360"/>
      </w:pPr>
      <w:rPr>
        <w:rFonts w:ascii="Courier New" w:hAnsi="Courier New" w:cs="Courier New" w:hint="default"/>
      </w:rPr>
    </w:lvl>
    <w:lvl w:ilvl="5" w:tplc="04240005" w:tentative="1">
      <w:start w:val="1"/>
      <w:numFmt w:val="bullet"/>
      <w:lvlText w:val=""/>
      <w:lvlJc w:val="left"/>
      <w:pPr>
        <w:ind w:left="4558" w:hanging="360"/>
      </w:pPr>
      <w:rPr>
        <w:rFonts w:ascii="Wingdings" w:hAnsi="Wingdings" w:hint="default"/>
      </w:rPr>
    </w:lvl>
    <w:lvl w:ilvl="6" w:tplc="04240001" w:tentative="1">
      <w:start w:val="1"/>
      <w:numFmt w:val="bullet"/>
      <w:lvlText w:val=""/>
      <w:lvlJc w:val="left"/>
      <w:pPr>
        <w:ind w:left="5278" w:hanging="360"/>
      </w:pPr>
      <w:rPr>
        <w:rFonts w:ascii="Symbol" w:hAnsi="Symbol" w:hint="default"/>
      </w:rPr>
    </w:lvl>
    <w:lvl w:ilvl="7" w:tplc="04240003" w:tentative="1">
      <w:start w:val="1"/>
      <w:numFmt w:val="bullet"/>
      <w:lvlText w:val="o"/>
      <w:lvlJc w:val="left"/>
      <w:pPr>
        <w:ind w:left="5998" w:hanging="360"/>
      </w:pPr>
      <w:rPr>
        <w:rFonts w:ascii="Courier New" w:hAnsi="Courier New" w:cs="Courier New" w:hint="default"/>
      </w:rPr>
    </w:lvl>
    <w:lvl w:ilvl="8" w:tplc="04240005" w:tentative="1">
      <w:start w:val="1"/>
      <w:numFmt w:val="bullet"/>
      <w:lvlText w:val=""/>
      <w:lvlJc w:val="left"/>
      <w:pPr>
        <w:ind w:left="6718" w:hanging="360"/>
      </w:pPr>
      <w:rPr>
        <w:rFonts w:ascii="Wingdings" w:hAnsi="Wingdings" w:hint="default"/>
      </w:rPr>
    </w:lvl>
  </w:abstractNum>
  <w:abstractNum w:abstractNumId="5" w15:restartNumberingAfterBreak="0">
    <w:nsid w:val="1DC12DAA"/>
    <w:multiLevelType w:val="hybridMultilevel"/>
    <w:tmpl w:val="1DC46146"/>
    <w:lvl w:ilvl="0" w:tplc="04240001">
      <w:start w:val="1"/>
      <w:numFmt w:val="bullet"/>
      <w:lvlText w:val=""/>
      <w:lvlJc w:val="left"/>
      <w:pPr>
        <w:ind w:left="1428" w:hanging="360"/>
      </w:pPr>
      <w:rPr>
        <w:rFonts w:ascii="Symbol" w:hAnsi="Symbol" w:hint="default"/>
      </w:rPr>
    </w:lvl>
    <w:lvl w:ilvl="1" w:tplc="04240003" w:tentative="1">
      <w:start w:val="1"/>
      <w:numFmt w:val="bullet"/>
      <w:lvlText w:val="o"/>
      <w:lvlJc w:val="left"/>
      <w:pPr>
        <w:ind w:left="2148" w:hanging="360"/>
      </w:pPr>
      <w:rPr>
        <w:rFonts w:ascii="Courier New" w:hAnsi="Courier New" w:cs="Courier New" w:hint="default"/>
      </w:rPr>
    </w:lvl>
    <w:lvl w:ilvl="2" w:tplc="04240005" w:tentative="1">
      <w:start w:val="1"/>
      <w:numFmt w:val="bullet"/>
      <w:lvlText w:val=""/>
      <w:lvlJc w:val="left"/>
      <w:pPr>
        <w:ind w:left="2868" w:hanging="360"/>
      </w:pPr>
      <w:rPr>
        <w:rFonts w:ascii="Wingdings" w:hAnsi="Wingdings" w:hint="default"/>
      </w:rPr>
    </w:lvl>
    <w:lvl w:ilvl="3" w:tplc="04240001" w:tentative="1">
      <w:start w:val="1"/>
      <w:numFmt w:val="bullet"/>
      <w:lvlText w:val=""/>
      <w:lvlJc w:val="left"/>
      <w:pPr>
        <w:ind w:left="3588" w:hanging="360"/>
      </w:pPr>
      <w:rPr>
        <w:rFonts w:ascii="Symbol" w:hAnsi="Symbol" w:hint="default"/>
      </w:rPr>
    </w:lvl>
    <w:lvl w:ilvl="4" w:tplc="04240003" w:tentative="1">
      <w:start w:val="1"/>
      <w:numFmt w:val="bullet"/>
      <w:lvlText w:val="o"/>
      <w:lvlJc w:val="left"/>
      <w:pPr>
        <w:ind w:left="4308" w:hanging="360"/>
      </w:pPr>
      <w:rPr>
        <w:rFonts w:ascii="Courier New" w:hAnsi="Courier New" w:cs="Courier New" w:hint="default"/>
      </w:rPr>
    </w:lvl>
    <w:lvl w:ilvl="5" w:tplc="04240005" w:tentative="1">
      <w:start w:val="1"/>
      <w:numFmt w:val="bullet"/>
      <w:lvlText w:val=""/>
      <w:lvlJc w:val="left"/>
      <w:pPr>
        <w:ind w:left="5028" w:hanging="360"/>
      </w:pPr>
      <w:rPr>
        <w:rFonts w:ascii="Wingdings" w:hAnsi="Wingdings" w:hint="default"/>
      </w:rPr>
    </w:lvl>
    <w:lvl w:ilvl="6" w:tplc="04240001" w:tentative="1">
      <w:start w:val="1"/>
      <w:numFmt w:val="bullet"/>
      <w:lvlText w:val=""/>
      <w:lvlJc w:val="left"/>
      <w:pPr>
        <w:ind w:left="5748" w:hanging="360"/>
      </w:pPr>
      <w:rPr>
        <w:rFonts w:ascii="Symbol" w:hAnsi="Symbol" w:hint="default"/>
      </w:rPr>
    </w:lvl>
    <w:lvl w:ilvl="7" w:tplc="04240003" w:tentative="1">
      <w:start w:val="1"/>
      <w:numFmt w:val="bullet"/>
      <w:lvlText w:val="o"/>
      <w:lvlJc w:val="left"/>
      <w:pPr>
        <w:ind w:left="6468" w:hanging="360"/>
      </w:pPr>
      <w:rPr>
        <w:rFonts w:ascii="Courier New" w:hAnsi="Courier New" w:cs="Courier New" w:hint="default"/>
      </w:rPr>
    </w:lvl>
    <w:lvl w:ilvl="8" w:tplc="04240005" w:tentative="1">
      <w:start w:val="1"/>
      <w:numFmt w:val="bullet"/>
      <w:lvlText w:val=""/>
      <w:lvlJc w:val="left"/>
      <w:pPr>
        <w:ind w:left="7188" w:hanging="360"/>
      </w:pPr>
      <w:rPr>
        <w:rFonts w:ascii="Wingdings" w:hAnsi="Wingdings" w:hint="default"/>
      </w:rPr>
    </w:lvl>
  </w:abstractNum>
  <w:abstractNum w:abstractNumId="6" w15:restartNumberingAfterBreak="0">
    <w:nsid w:val="241B5B2C"/>
    <w:multiLevelType w:val="hybridMultilevel"/>
    <w:tmpl w:val="FB1CEDDE"/>
    <w:lvl w:ilvl="0" w:tplc="B9DCB338">
      <w:start w:val="1"/>
      <w:numFmt w:val="upperLetter"/>
      <w:lvlText w:val="%1)"/>
      <w:lvlJc w:val="left"/>
      <w:pPr>
        <w:ind w:left="1068" w:hanging="360"/>
      </w:pPr>
      <w:rPr>
        <w:rFonts w:hint="default"/>
      </w:rPr>
    </w:lvl>
    <w:lvl w:ilvl="1" w:tplc="04240019" w:tentative="1">
      <w:start w:val="1"/>
      <w:numFmt w:val="lowerLetter"/>
      <w:lvlText w:val="%2."/>
      <w:lvlJc w:val="left"/>
      <w:pPr>
        <w:ind w:left="1788" w:hanging="360"/>
      </w:pPr>
    </w:lvl>
    <w:lvl w:ilvl="2" w:tplc="0424001B" w:tentative="1">
      <w:start w:val="1"/>
      <w:numFmt w:val="lowerRoman"/>
      <w:lvlText w:val="%3."/>
      <w:lvlJc w:val="right"/>
      <w:pPr>
        <w:ind w:left="2508" w:hanging="180"/>
      </w:pPr>
    </w:lvl>
    <w:lvl w:ilvl="3" w:tplc="0424000F" w:tentative="1">
      <w:start w:val="1"/>
      <w:numFmt w:val="decimal"/>
      <w:lvlText w:val="%4."/>
      <w:lvlJc w:val="left"/>
      <w:pPr>
        <w:ind w:left="3228" w:hanging="360"/>
      </w:pPr>
    </w:lvl>
    <w:lvl w:ilvl="4" w:tplc="04240019" w:tentative="1">
      <w:start w:val="1"/>
      <w:numFmt w:val="lowerLetter"/>
      <w:lvlText w:val="%5."/>
      <w:lvlJc w:val="left"/>
      <w:pPr>
        <w:ind w:left="3948" w:hanging="360"/>
      </w:pPr>
    </w:lvl>
    <w:lvl w:ilvl="5" w:tplc="0424001B" w:tentative="1">
      <w:start w:val="1"/>
      <w:numFmt w:val="lowerRoman"/>
      <w:lvlText w:val="%6."/>
      <w:lvlJc w:val="right"/>
      <w:pPr>
        <w:ind w:left="4668" w:hanging="180"/>
      </w:pPr>
    </w:lvl>
    <w:lvl w:ilvl="6" w:tplc="0424000F" w:tentative="1">
      <w:start w:val="1"/>
      <w:numFmt w:val="decimal"/>
      <w:lvlText w:val="%7."/>
      <w:lvlJc w:val="left"/>
      <w:pPr>
        <w:ind w:left="5388" w:hanging="360"/>
      </w:pPr>
    </w:lvl>
    <w:lvl w:ilvl="7" w:tplc="04240019" w:tentative="1">
      <w:start w:val="1"/>
      <w:numFmt w:val="lowerLetter"/>
      <w:lvlText w:val="%8."/>
      <w:lvlJc w:val="left"/>
      <w:pPr>
        <w:ind w:left="6108" w:hanging="360"/>
      </w:pPr>
    </w:lvl>
    <w:lvl w:ilvl="8" w:tplc="0424001B" w:tentative="1">
      <w:start w:val="1"/>
      <w:numFmt w:val="lowerRoman"/>
      <w:lvlText w:val="%9."/>
      <w:lvlJc w:val="right"/>
      <w:pPr>
        <w:ind w:left="6828" w:hanging="180"/>
      </w:pPr>
    </w:lvl>
  </w:abstractNum>
  <w:abstractNum w:abstractNumId="7" w15:restartNumberingAfterBreak="0">
    <w:nsid w:val="34711811"/>
    <w:multiLevelType w:val="hybridMultilevel"/>
    <w:tmpl w:val="3EF4A55E"/>
    <w:lvl w:ilvl="0" w:tplc="DDF241C2">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52BC4D10"/>
    <w:multiLevelType w:val="hybridMultilevel"/>
    <w:tmpl w:val="B5CE48F2"/>
    <w:lvl w:ilvl="0" w:tplc="3F40F182">
      <w:start w:val="1"/>
      <w:numFmt w:val="bullet"/>
      <w:lvlText w:val="-"/>
      <w:lvlJc w:val="left"/>
      <w:pPr>
        <w:ind w:left="1318" w:hanging="360"/>
      </w:pPr>
      <w:rPr>
        <w:rFonts w:ascii="Arial" w:eastAsia="Tahoma" w:hAnsi="Arial" w:cs="Arial" w:hint="default"/>
      </w:rPr>
    </w:lvl>
    <w:lvl w:ilvl="1" w:tplc="04240003" w:tentative="1">
      <w:start w:val="1"/>
      <w:numFmt w:val="bullet"/>
      <w:lvlText w:val="o"/>
      <w:lvlJc w:val="left"/>
      <w:pPr>
        <w:ind w:left="2038" w:hanging="360"/>
      </w:pPr>
      <w:rPr>
        <w:rFonts w:ascii="Courier New" w:hAnsi="Courier New" w:cs="Courier New" w:hint="default"/>
      </w:rPr>
    </w:lvl>
    <w:lvl w:ilvl="2" w:tplc="04240005" w:tentative="1">
      <w:start w:val="1"/>
      <w:numFmt w:val="bullet"/>
      <w:lvlText w:val=""/>
      <w:lvlJc w:val="left"/>
      <w:pPr>
        <w:ind w:left="2758" w:hanging="360"/>
      </w:pPr>
      <w:rPr>
        <w:rFonts w:ascii="Wingdings" w:hAnsi="Wingdings" w:hint="default"/>
      </w:rPr>
    </w:lvl>
    <w:lvl w:ilvl="3" w:tplc="04240001" w:tentative="1">
      <w:start w:val="1"/>
      <w:numFmt w:val="bullet"/>
      <w:lvlText w:val=""/>
      <w:lvlJc w:val="left"/>
      <w:pPr>
        <w:ind w:left="3478" w:hanging="360"/>
      </w:pPr>
      <w:rPr>
        <w:rFonts w:ascii="Symbol" w:hAnsi="Symbol" w:hint="default"/>
      </w:rPr>
    </w:lvl>
    <w:lvl w:ilvl="4" w:tplc="04240003" w:tentative="1">
      <w:start w:val="1"/>
      <w:numFmt w:val="bullet"/>
      <w:lvlText w:val="o"/>
      <w:lvlJc w:val="left"/>
      <w:pPr>
        <w:ind w:left="4198" w:hanging="360"/>
      </w:pPr>
      <w:rPr>
        <w:rFonts w:ascii="Courier New" w:hAnsi="Courier New" w:cs="Courier New" w:hint="default"/>
      </w:rPr>
    </w:lvl>
    <w:lvl w:ilvl="5" w:tplc="04240005" w:tentative="1">
      <w:start w:val="1"/>
      <w:numFmt w:val="bullet"/>
      <w:lvlText w:val=""/>
      <w:lvlJc w:val="left"/>
      <w:pPr>
        <w:ind w:left="4918" w:hanging="360"/>
      </w:pPr>
      <w:rPr>
        <w:rFonts w:ascii="Wingdings" w:hAnsi="Wingdings" w:hint="default"/>
      </w:rPr>
    </w:lvl>
    <w:lvl w:ilvl="6" w:tplc="04240001" w:tentative="1">
      <w:start w:val="1"/>
      <w:numFmt w:val="bullet"/>
      <w:lvlText w:val=""/>
      <w:lvlJc w:val="left"/>
      <w:pPr>
        <w:ind w:left="5638" w:hanging="360"/>
      </w:pPr>
      <w:rPr>
        <w:rFonts w:ascii="Symbol" w:hAnsi="Symbol" w:hint="default"/>
      </w:rPr>
    </w:lvl>
    <w:lvl w:ilvl="7" w:tplc="04240003" w:tentative="1">
      <w:start w:val="1"/>
      <w:numFmt w:val="bullet"/>
      <w:lvlText w:val="o"/>
      <w:lvlJc w:val="left"/>
      <w:pPr>
        <w:ind w:left="6358" w:hanging="360"/>
      </w:pPr>
      <w:rPr>
        <w:rFonts w:ascii="Courier New" w:hAnsi="Courier New" w:cs="Courier New" w:hint="default"/>
      </w:rPr>
    </w:lvl>
    <w:lvl w:ilvl="8" w:tplc="04240005" w:tentative="1">
      <w:start w:val="1"/>
      <w:numFmt w:val="bullet"/>
      <w:lvlText w:val=""/>
      <w:lvlJc w:val="left"/>
      <w:pPr>
        <w:ind w:left="7078" w:hanging="360"/>
      </w:pPr>
      <w:rPr>
        <w:rFonts w:ascii="Wingdings" w:hAnsi="Wingdings" w:hint="default"/>
      </w:rPr>
    </w:lvl>
  </w:abstractNum>
  <w:abstractNum w:abstractNumId="9" w15:restartNumberingAfterBreak="0">
    <w:nsid w:val="54C96FB0"/>
    <w:multiLevelType w:val="hybridMultilevel"/>
    <w:tmpl w:val="1D98BE48"/>
    <w:lvl w:ilvl="0" w:tplc="132E1846">
      <w:start w:val="1"/>
      <w:numFmt w:val="bullet"/>
      <w:lvlText w:val="-"/>
      <w:lvlJc w:val="left"/>
      <w:pPr>
        <w:ind w:left="989" w:hanging="360"/>
      </w:pPr>
      <w:rPr>
        <w:rFonts w:ascii="Calibri" w:eastAsia="Calibri" w:hAnsi="Calibri" w:cs="Times New Roman" w:hint="default"/>
      </w:rPr>
    </w:lvl>
    <w:lvl w:ilvl="1" w:tplc="04240003" w:tentative="1">
      <w:start w:val="1"/>
      <w:numFmt w:val="bullet"/>
      <w:lvlText w:val="o"/>
      <w:lvlJc w:val="left"/>
      <w:pPr>
        <w:ind w:left="1709" w:hanging="360"/>
      </w:pPr>
      <w:rPr>
        <w:rFonts w:ascii="Courier New" w:hAnsi="Courier New" w:cs="Courier New" w:hint="default"/>
      </w:rPr>
    </w:lvl>
    <w:lvl w:ilvl="2" w:tplc="04240005" w:tentative="1">
      <w:start w:val="1"/>
      <w:numFmt w:val="bullet"/>
      <w:lvlText w:val=""/>
      <w:lvlJc w:val="left"/>
      <w:pPr>
        <w:ind w:left="2429" w:hanging="360"/>
      </w:pPr>
      <w:rPr>
        <w:rFonts w:ascii="Wingdings" w:hAnsi="Wingdings" w:hint="default"/>
      </w:rPr>
    </w:lvl>
    <w:lvl w:ilvl="3" w:tplc="04240001" w:tentative="1">
      <w:start w:val="1"/>
      <w:numFmt w:val="bullet"/>
      <w:lvlText w:val=""/>
      <w:lvlJc w:val="left"/>
      <w:pPr>
        <w:ind w:left="3149" w:hanging="360"/>
      </w:pPr>
      <w:rPr>
        <w:rFonts w:ascii="Symbol" w:hAnsi="Symbol" w:hint="default"/>
      </w:rPr>
    </w:lvl>
    <w:lvl w:ilvl="4" w:tplc="04240003" w:tentative="1">
      <w:start w:val="1"/>
      <w:numFmt w:val="bullet"/>
      <w:lvlText w:val="o"/>
      <w:lvlJc w:val="left"/>
      <w:pPr>
        <w:ind w:left="3869" w:hanging="360"/>
      </w:pPr>
      <w:rPr>
        <w:rFonts w:ascii="Courier New" w:hAnsi="Courier New" w:cs="Courier New" w:hint="default"/>
      </w:rPr>
    </w:lvl>
    <w:lvl w:ilvl="5" w:tplc="04240005" w:tentative="1">
      <w:start w:val="1"/>
      <w:numFmt w:val="bullet"/>
      <w:lvlText w:val=""/>
      <w:lvlJc w:val="left"/>
      <w:pPr>
        <w:ind w:left="4589" w:hanging="360"/>
      </w:pPr>
      <w:rPr>
        <w:rFonts w:ascii="Wingdings" w:hAnsi="Wingdings" w:hint="default"/>
      </w:rPr>
    </w:lvl>
    <w:lvl w:ilvl="6" w:tplc="04240001" w:tentative="1">
      <w:start w:val="1"/>
      <w:numFmt w:val="bullet"/>
      <w:lvlText w:val=""/>
      <w:lvlJc w:val="left"/>
      <w:pPr>
        <w:ind w:left="5309" w:hanging="360"/>
      </w:pPr>
      <w:rPr>
        <w:rFonts w:ascii="Symbol" w:hAnsi="Symbol" w:hint="default"/>
      </w:rPr>
    </w:lvl>
    <w:lvl w:ilvl="7" w:tplc="04240003" w:tentative="1">
      <w:start w:val="1"/>
      <w:numFmt w:val="bullet"/>
      <w:lvlText w:val="o"/>
      <w:lvlJc w:val="left"/>
      <w:pPr>
        <w:ind w:left="6029" w:hanging="360"/>
      </w:pPr>
      <w:rPr>
        <w:rFonts w:ascii="Courier New" w:hAnsi="Courier New" w:cs="Courier New" w:hint="default"/>
      </w:rPr>
    </w:lvl>
    <w:lvl w:ilvl="8" w:tplc="04240005" w:tentative="1">
      <w:start w:val="1"/>
      <w:numFmt w:val="bullet"/>
      <w:lvlText w:val=""/>
      <w:lvlJc w:val="left"/>
      <w:pPr>
        <w:ind w:left="6749" w:hanging="360"/>
      </w:pPr>
      <w:rPr>
        <w:rFonts w:ascii="Wingdings" w:hAnsi="Wingdings" w:hint="default"/>
      </w:rPr>
    </w:lvl>
  </w:abstractNum>
  <w:abstractNum w:abstractNumId="10" w15:restartNumberingAfterBreak="0">
    <w:nsid w:val="5A8C6C8C"/>
    <w:multiLevelType w:val="hybridMultilevel"/>
    <w:tmpl w:val="2A241A14"/>
    <w:lvl w:ilvl="0" w:tplc="04240001">
      <w:start w:val="1"/>
      <w:numFmt w:val="bullet"/>
      <w:lvlText w:val=""/>
      <w:lvlJc w:val="left"/>
      <w:pPr>
        <w:ind w:left="1429" w:hanging="360"/>
      </w:pPr>
      <w:rPr>
        <w:rFonts w:ascii="Symbol" w:hAnsi="Symbol" w:hint="default"/>
      </w:rPr>
    </w:lvl>
    <w:lvl w:ilvl="1" w:tplc="04240003" w:tentative="1">
      <w:start w:val="1"/>
      <w:numFmt w:val="bullet"/>
      <w:lvlText w:val="o"/>
      <w:lvlJc w:val="left"/>
      <w:pPr>
        <w:ind w:left="2149" w:hanging="360"/>
      </w:pPr>
      <w:rPr>
        <w:rFonts w:ascii="Courier New" w:hAnsi="Courier New" w:cs="Courier New" w:hint="default"/>
      </w:rPr>
    </w:lvl>
    <w:lvl w:ilvl="2" w:tplc="04240005">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11" w15:restartNumberingAfterBreak="0">
    <w:nsid w:val="5D566468"/>
    <w:multiLevelType w:val="hybridMultilevel"/>
    <w:tmpl w:val="8DCC64BC"/>
    <w:lvl w:ilvl="0" w:tplc="132E1846">
      <w:start w:val="1"/>
      <w:numFmt w:val="bullet"/>
      <w:lvlText w:val="-"/>
      <w:lvlJc w:val="left"/>
      <w:pPr>
        <w:ind w:left="1429" w:hanging="360"/>
      </w:pPr>
      <w:rPr>
        <w:rFonts w:ascii="Calibri" w:eastAsia="Times New Roman" w:hAnsi="Calibri" w:hint="default"/>
      </w:rPr>
    </w:lvl>
    <w:lvl w:ilvl="1" w:tplc="04240003" w:tentative="1">
      <w:start w:val="1"/>
      <w:numFmt w:val="bullet"/>
      <w:lvlText w:val="o"/>
      <w:lvlJc w:val="left"/>
      <w:pPr>
        <w:ind w:left="2149" w:hanging="360"/>
      </w:pPr>
      <w:rPr>
        <w:rFonts w:ascii="Courier New" w:hAnsi="Courier New" w:cs="Courier New" w:hint="default"/>
      </w:rPr>
    </w:lvl>
    <w:lvl w:ilvl="2" w:tplc="04240005" w:tentative="1">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12" w15:restartNumberingAfterBreak="0">
    <w:nsid w:val="5F131D1F"/>
    <w:multiLevelType w:val="hybridMultilevel"/>
    <w:tmpl w:val="B8C4B614"/>
    <w:lvl w:ilvl="0" w:tplc="EB0CE676">
      <w:start w:val="1"/>
      <w:numFmt w:val="upperRoman"/>
      <w:lvlText w:val="%1."/>
      <w:lvlJc w:val="left"/>
      <w:pPr>
        <w:ind w:left="958" w:hanging="720"/>
      </w:pPr>
      <w:rPr>
        <w:rFonts w:hint="default"/>
      </w:rPr>
    </w:lvl>
    <w:lvl w:ilvl="1" w:tplc="04240019" w:tentative="1">
      <w:start w:val="1"/>
      <w:numFmt w:val="lowerLetter"/>
      <w:lvlText w:val="%2."/>
      <w:lvlJc w:val="left"/>
      <w:pPr>
        <w:ind w:left="1318" w:hanging="360"/>
      </w:pPr>
    </w:lvl>
    <w:lvl w:ilvl="2" w:tplc="0424001B" w:tentative="1">
      <w:start w:val="1"/>
      <w:numFmt w:val="lowerRoman"/>
      <w:lvlText w:val="%3."/>
      <w:lvlJc w:val="right"/>
      <w:pPr>
        <w:ind w:left="2038" w:hanging="180"/>
      </w:pPr>
    </w:lvl>
    <w:lvl w:ilvl="3" w:tplc="0424000F" w:tentative="1">
      <w:start w:val="1"/>
      <w:numFmt w:val="decimal"/>
      <w:lvlText w:val="%4."/>
      <w:lvlJc w:val="left"/>
      <w:pPr>
        <w:ind w:left="2758" w:hanging="360"/>
      </w:pPr>
    </w:lvl>
    <w:lvl w:ilvl="4" w:tplc="04240019" w:tentative="1">
      <w:start w:val="1"/>
      <w:numFmt w:val="lowerLetter"/>
      <w:lvlText w:val="%5."/>
      <w:lvlJc w:val="left"/>
      <w:pPr>
        <w:ind w:left="3478" w:hanging="360"/>
      </w:pPr>
    </w:lvl>
    <w:lvl w:ilvl="5" w:tplc="0424001B" w:tentative="1">
      <w:start w:val="1"/>
      <w:numFmt w:val="lowerRoman"/>
      <w:lvlText w:val="%6."/>
      <w:lvlJc w:val="right"/>
      <w:pPr>
        <w:ind w:left="4198" w:hanging="180"/>
      </w:pPr>
    </w:lvl>
    <w:lvl w:ilvl="6" w:tplc="0424000F" w:tentative="1">
      <w:start w:val="1"/>
      <w:numFmt w:val="decimal"/>
      <w:lvlText w:val="%7."/>
      <w:lvlJc w:val="left"/>
      <w:pPr>
        <w:ind w:left="4918" w:hanging="360"/>
      </w:pPr>
    </w:lvl>
    <w:lvl w:ilvl="7" w:tplc="04240019" w:tentative="1">
      <w:start w:val="1"/>
      <w:numFmt w:val="lowerLetter"/>
      <w:lvlText w:val="%8."/>
      <w:lvlJc w:val="left"/>
      <w:pPr>
        <w:ind w:left="5638" w:hanging="360"/>
      </w:pPr>
    </w:lvl>
    <w:lvl w:ilvl="8" w:tplc="0424001B" w:tentative="1">
      <w:start w:val="1"/>
      <w:numFmt w:val="lowerRoman"/>
      <w:lvlText w:val="%9."/>
      <w:lvlJc w:val="right"/>
      <w:pPr>
        <w:ind w:left="6358" w:hanging="180"/>
      </w:pPr>
    </w:lvl>
  </w:abstractNum>
  <w:abstractNum w:abstractNumId="13" w15:restartNumberingAfterBreak="0">
    <w:nsid w:val="6B741C4B"/>
    <w:multiLevelType w:val="hybridMultilevel"/>
    <w:tmpl w:val="616831B4"/>
    <w:lvl w:ilvl="0" w:tplc="0424000F">
      <w:start w:val="1"/>
      <w:numFmt w:val="decimal"/>
      <w:lvlText w:val="%1."/>
      <w:lvlJc w:val="left"/>
      <w:pPr>
        <w:ind w:left="1429" w:hanging="360"/>
      </w:pPr>
    </w:lvl>
    <w:lvl w:ilvl="1" w:tplc="04240019" w:tentative="1">
      <w:start w:val="1"/>
      <w:numFmt w:val="lowerLetter"/>
      <w:lvlText w:val="%2."/>
      <w:lvlJc w:val="left"/>
      <w:pPr>
        <w:ind w:left="2149" w:hanging="360"/>
      </w:pPr>
    </w:lvl>
    <w:lvl w:ilvl="2" w:tplc="0424001B" w:tentative="1">
      <w:start w:val="1"/>
      <w:numFmt w:val="lowerRoman"/>
      <w:lvlText w:val="%3."/>
      <w:lvlJc w:val="right"/>
      <w:pPr>
        <w:ind w:left="2869" w:hanging="180"/>
      </w:pPr>
    </w:lvl>
    <w:lvl w:ilvl="3" w:tplc="0424000F" w:tentative="1">
      <w:start w:val="1"/>
      <w:numFmt w:val="decimal"/>
      <w:lvlText w:val="%4."/>
      <w:lvlJc w:val="left"/>
      <w:pPr>
        <w:ind w:left="3589" w:hanging="360"/>
      </w:pPr>
    </w:lvl>
    <w:lvl w:ilvl="4" w:tplc="04240019" w:tentative="1">
      <w:start w:val="1"/>
      <w:numFmt w:val="lowerLetter"/>
      <w:lvlText w:val="%5."/>
      <w:lvlJc w:val="left"/>
      <w:pPr>
        <w:ind w:left="4309" w:hanging="360"/>
      </w:pPr>
    </w:lvl>
    <w:lvl w:ilvl="5" w:tplc="0424001B" w:tentative="1">
      <w:start w:val="1"/>
      <w:numFmt w:val="lowerRoman"/>
      <w:lvlText w:val="%6."/>
      <w:lvlJc w:val="right"/>
      <w:pPr>
        <w:ind w:left="5029" w:hanging="180"/>
      </w:pPr>
    </w:lvl>
    <w:lvl w:ilvl="6" w:tplc="0424000F" w:tentative="1">
      <w:start w:val="1"/>
      <w:numFmt w:val="decimal"/>
      <w:lvlText w:val="%7."/>
      <w:lvlJc w:val="left"/>
      <w:pPr>
        <w:ind w:left="5749" w:hanging="360"/>
      </w:pPr>
    </w:lvl>
    <w:lvl w:ilvl="7" w:tplc="04240019" w:tentative="1">
      <w:start w:val="1"/>
      <w:numFmt w:val="lowerLetter"/>
      <w:lvlText w:val="%8."/>
      <w:lvlJc w:val="left"/>
      <w:pPr>
        <w:ind w:left="6469" w:hanging="360"/>
      </w:pPr>
    </w:lvl>
    <w:lvl w:ilvl="8" w:tplc="0424001B" w:tentative="1">
      <w:start w:val="1"/>
      <w:numFmt w:val="lowerRoman"/>
      <w:lvlText w:val="%9."/>
      <w:lvlJc w:val="right"/>
      <w:pPr>
        <w:ind w:left="7189" w:hanging="180"/>
      </w:pPr>
    </w:lvl>
  </w:abstractNum>
  <w:abstractNum w:abstractNumId="14" w15:restartNumberingAfterBreak="0">
    <w:nsid w:val="714C3C19"/>
    <w:multiLevelType w:val="hybridMultilevel"/>
    <w:tmpl w:val="75A23E70"/>
    <w:lvl w:ilvl="0" w:tplc="53B843A2">
      <w:numFmt w:val="bullet"/>
      <w:lvlText w:val="•"/>
      <w:lvlJc w:val="left"/>
      <w:pPr>
        <w:ind w:left="643" w:hanging="405"/>
      </w:pPr>
      <w:rPr>
        <w:rFonts w:ascii="Tahoma" w:eastAsia="Tahoma"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71C31E8E"/>
    <w:multiLevelType w:val="hybridMultilevel"/>
    <w:tmpl w:val="B5D09420"/>
    <w:lvl w:ilvl="0" w:tplc="132E1846">
      <w:start w:val="1"/>
      <w:numFmt w:val="bullet"/>
      <w:lvlText w:val="-"/>
      <w:lvlJc w:val="left"/>
      <w:pPr>
        <w:ind w:left="1428" w:hanging="360"/>
      </w:pPr>
      <w:rPr>
        <w:rFonts w:ascii="Calibri" w:eastAsia="Calibri" w:hAnsi="Calibri" w:cs="Times New Roman" w:hint="default"/>
      </w:rPr>
    </w:lvl>
    <w:lvl w:ilvl="1" w:tplc="04240003" w:tentative="1">
      <w:start w:val="1"/>
      <w:numFmt w:val="bullet"/>
      <w:lvlText w:val="o"/>
      <w:lvlJc w:val="left"/>
      <w:pPr>
        <w:ind w:left="2148" w:hanging="360"/>
      </w:pPr>
      <w:rPr>
        <w:rFonts w:ascii="Courier New" w:hAnsi="Courier New" w:cs="Courier New" w:hint="default"/>
      </w:rPr>
    </w:lvl>
    <w:lvl w:ilvl="2" w:tplc="04240005" w:tentative="1">
      <w:start w:val="1"/>
      <w:numFmt w:val="bullet"/>
      <w:lvlText w:val=""/>
      <w:lvlJc w:val="left"/>
      <w:pPr>
        <w:ind w:left="2868" w:hanging="360"/>
      </w:pPr>
      <w:rPr>
        <w:rFonts w:ascii="Wingdings" w:hAnsi="Wingdings" w:hint="default"/>
      </w:rPr>
    </w:lvl>
    <w:lvl w:ilvl="3" w:tplc="04240001" w:tentative="1">
      <w:start w:val="1"/>
      <w:numFmt w:val="bullet"/>
      <w:lvlText w:val=""/>
      <w:lvlJc w:val="left"/>
      <w:pPr>
        <w:ind w:left="3588" w:hanging="360"/>
      </w:pPr>
      <w:rPr>
        <w:rFonts w:ascii="Symbol" w:hAnsi="Symbol" w:hint="default"/>
      </w:rPr>
    </w:lvl>
    <w:lvl w:ilvl="4" w:tplc="04240003" w:tentative="1">
      <w:start w:val="1"/>
      <w:numFmt w:val="bullet"/>
      <w:lvlText w:val="o"/>
      <w:lvlJc w:val="left"/>
      <w:pPr>
        <w:ind w:left="4308" w:hanging="360"/>
      </w:pPr>
      <w:rPr>
        <w:rFonts w:ascii="Courier New" w:hAnsi="Courier New" w:cs="Courier New" w:hint="default"/>
      </w:rPr>
    </w:lvl>
    <w:lvl w:ilvl="5" w:tplc="04240005" w:tentative="1">
      <w:start w:val="1"/>
      <w:numFmt w:val="bullet"/>
      <w:lvlText w:val=""/>
      <w:lvlJc w:val="left"/>
      <w:pPr>
        <w:ind w:left="5028" w:hanging="360"/>
      </w:pPr>
      <w:rPr>
        <w:rFonts w:ascii="Wingdings" w:hAnsi="Wingdings" w:hint="default"/>
      </w:rPr>
    </w:lvl>
    <w:lvl w:ilvl="6" w:tplc="04240001" w:tentative="1">
      <w:start w:val="1"/>
      <w:numFmt w:val="bullet"/>
      <w:lvlText w:val=""/>
      <w:lvlJc w:val="left"/>
      <w:pPr>
        <w:ind w:left="5748" w:hanging="360"/>
      </w:pPr>
      <w:rPr>
        <w:rFonts w:ascii="Symbol" w:hAnsi="Symbol" w:hint="default"/>
      </w:rPr>
    </w:lvl>
    <w:lvl w:ilvl="7" w:tplc="04240003" w:tentative="1">
      <w:start w:val="1"/>
      <w:numFmt w:val="bullet"/>
      <w:lvlText w:val="o"/>
      <w:lvlJc w:val="left"/>
      <w:pPr>
        <w:ind w:left="6468" w:hanging="360"/>
      </w:pPr>
      <w:rPr>
        <w:rFonts w:ascii="Courier New" w:hAnsi="Courier New" w:cs="Courier New" w:hint="default"/>
      </w:rPr>
    </w:lvl>
    <w:lvl w:ilvl="8" w:tplc="04240005" w:tentative="1">
      <w:start w:val="1"/>
      <w:numFmt w:val="bullet"/>
      <w:lvlText w:val=""/>
      <w:lvlJc w:val="left"/>
      <w:pPr>
        <w:ind w:left="7188" w:hanging="360"/>
      </w:pPr>
      <w:rPr>
        <w:rFonts w:ascii="Wingdings" w:hAnsi="Wingdings" w:hint="default"/>
      </w:rPr>
    </w:lvl>
  </w:abstractNum>
  <w:abstractNum w:abstractNumId="16" w15:restartNumberingAfterBreak="0">
    <w:nsid w:val="737F1FD8"/>
    <w:multiLevelType w:val="hybridMultilevel"/>
    <w:tmpl w:val="ADBEEA66"/>
    <w:lvl w:ilvl="0" w:tplc="04240005">
      <w:start w:val="1"/>
      <w:numFmt w:val="bullet"/>
      <w:lvlText w:val=""/>
      <w:lvlJc w:val="left"/>
      <w:pPr>
        <w:ind w:left="1713" w:hanging="360"/>
      </w:pPr>
      <w:rPr>
        <w:rFonts w:ascii="Wingdings" w:hAnsi="Wingdings" w:hint="default"/>
      </w:rPr>
    </w:lvl>
    <w:lvl w:ilvl="1" w:tplc="04240003" w:tentative="1">
      <w:start w:val="1"/>
      <w:numFmt w:val="bullet"/>
      <w:lvlText w:val="o"/>
      <w:lvlJc w:val="left"/>
      <w:pPr>
        <w:ind w:left="2433" w:hanging="360"/>
      </w:pPr>
      <w:rPr>
        <w:rFonts w:ascii="Courier New" w:hAnsi="Courier New" w:cs="Courier New" w:hint="default"/>
      </w:rPr>
    </w:lvl>
    <w:lvl w:ilvl="2" w:tplc="04240005" w:tentative="1">
      <w:start w:val="1"/>
      <w:numFmt w:val="bullet"/>
      <w:lvlText w:val=""/>
      <w:lvlJc w:val="left"/>
      <w:pPr>
        <w:ind w:left="3153" w:hanging="360"/>
      </w:pPr>
      <w:rPr>
        <w:rFonts w:ascii="Wingdings" w:hAnsi="Wingdings" w:hint="default"/>
      </w:rPr>
    </w:lvl>
    <w:lvl w:ilvl="3" w:tplc="04240001" w:tentative="1">
      <w:start w:val="1"/>
      <w:numFmt w:val="bullet"/>
      <w:lvlText w:val=""/>
      <w:lvlJc w:val="left"/>
      <w:pPr>
        <w:ind w:left="3873" w:hanging="360"/>
      </w:pPr>
      <w:rPr>
        <w:rFonts w:ascii="Symbol" w:hAnsi="Symbol" w:hint="default"/>
      </w:rPr>
    </w:lvl>
    <w:lvl w:ilvl="4" w:tplc="04240003" w:tentative="1">
      <w:start w:val="1"/>
      <w:numFmt w:val="bullet"/>
      <w:lvlText w:val="o"/>
      <w:lvlJc w:val="left"/>
      <w:pPr>
        <w:ind w:left="4593" w:hanging="360"/>
      </w:pPr>
      <w:rPr>
        <w:rFonts w:ascii="Courier New" w:hAnsi="Courier New" w:cs="Courier New" w:hint="default"/>
      </w:rPr>
    </w:lvl>
    <w:lvl w:ilvl="5" w:tplc="04240005" w:tentative="1">
      <w:start w:val="1"/>
      <w:numFmt w:val="bullet"/>
      <w:lvlText w:val=""/>
      <w:lvlJc w:val="left"/>
      <w:pPr>
        <w:ind w:left="5313" w:hanging="360"/>
      </w:pPr>
      <w:rPr>
        <w:rFonts w:ascii="Wingdings" w:hAnsi="Wingdings" w:hint="default"/>
      </w:rPr>
    </w:lvl>
    <w:lvl w:ilvl="6" w:tplc="04240001" w:tentative="1">
      <w:start w:val="1"/>
      <w:numFmt w:val="bullet"/>
      <w:lvlText w:val=""/>
      <w:lvlJc w:val="left"/>
      <w:pPr>
        <w:ind w:left="6033" w:hanging="360"/>
      </w:pPr>
      <w:rPr>
        <w:rFonts w:ascii="Symbol" w:hAnsi="Symbol" w:hint="default"/>
      </w:rPr>
    </w:lvl>
    <w:lvl w:ilvl="7" w:tplc="04240003" w:tentative="1">
      <w:start w:val="1"/>
      <w:numFmt w:val="bullet"/>
      <w:lvlText w:val="o"/>
      <w:lvlJc w:val="left"/>
      <w:pPr>
        <w:ind w:left="6753" w:hanging="360"/>
      </w:pPr>
      <w:rPr>
        <w:rFonts w:ascii="Courier New" w:hAnsi="Courier New" w:cs="Courier New" w:hint="default"/>
      </w:rPr>
    </w:lvl>
    <w:lvl w:ilvl="8" w:tplc="04240005" w:tentative="1">
      <w:start w:val="1"/>
      <w:numFmt w:val="bullet"/>
      <w:lvlText w:val=""/>
      <w:lvlJc w:val="left"/>
      <w:pPr>
        <w:ind w:left="7473" w:hanging="360"/>
      </w:pPr>
      <w:rPr>
        <w:rFonts w:ascii="Wingdings" w:hAnsi="Wingdings" w:hint="default"/>
      </w:rPr>
    </w:lvl>
  </w:abstractNum>
  <w:abstractNum w:abstractNumId="17" w15:restartNumberingAfterBreak="0">
    <w:nsid w:val="73A14692"/>
    <w:multiLevelType w:val="hybridMultilevel"/>
    <w:tmpl w:val="9992262A"/>
    <w:lvl w:ilvl="0" w:tplc="132E1846">
      <w:start w:val="1"/>
      <w:numFmt w:val="bullet"/>
      <w:lvlText w:val="-"/>
      <w:lvlJc w:val="left"/>
      <w:pPr>
        <w:ind w:left="1068" w:hanging="360"/>
      </w:pPr>
      <w:rPr>
        <w:rFonts w:ascii="Calibri" w:eastAsia="Calibri" w:hAnsi="Calibri" w:cs="Times New Roman" w:hint="default"/>
      </w:rPr>
    </w:lvl>
    <w:lvl w:ilvl="1" w:tplc="04240003">
      <w:start w:val="1"/>
      <w:numFmt w:val="bullet"/>
      <w:lvlText w:val="o"/>
      <w:lvlJc w:val="left"/>
      <w:pPr>
        <w:ind w:left="9291"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18" w15:restartNumberingAfterBreak="0">
    <w:nsid w:val="7EF674ED"/>
    <w:multiLevelType w:val="hybridMultilevel"/>
    <w:tmpl w:val="2168F9DC"/>
    <w:lvl w:ilvl="0" w:tplc="8E4A3D90">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num>
  <w:num w:numId="5">
    <w:abstractNumId w:val="2"/>
  </w:num>
  <w:num w:numId="6">
    <w:abstractNumId w:val="13"/>
  </w:num>
  <w:num w:numId="7">
    <w:abstractNumId w:val="16"/>
  </w:num>
  <w:num w:numId="8">
    <w:abstractNumId w:val="14"/>
  </w:num>
  <w:num w:numId="9">
    <w:abstractNumId w:val="12"/>
  </w:num>
  <w:num w:numId="10">
    <w:abstractNumId w:val="8"/>
  </w:num>
  <w:num w:numId="11">
    <w:abstractNumId w:val="18"/>
  </w:num>
  <w:num w:numId="12">
    <w:abstractNumId w:val="7"/>
  </w:num>
  <w:num w:numId="13">
    <w:abstractNumId w:val="4"/>
  </w:num>
  <w:num w:numId="14">
    <w:abstractNumId w:val="10"/>
  </w:num>
  <w:num w:numId="15">
    <w:abstractNumId w:val="5"/>
  </w:num>
  <w:num w:numId="16">
    <w:abstractNumId w:val="6"/>
  </w:num>
  <w:num w:numId="17">
    <w:abstractNumId w:val="3"/>
  </w:num>
  <w:num w:numId="18">
    <w:abstractNumId w:val="9"/>
  </w:num>
  <w:num w:numId="19">
    <w:abstractNumId w:val="11"/>
  </w:num>
  <w:num w:numId="20">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4A51"/>
    <w:rsid w:val="00000067"/>
    <w:rsid w:val="00001038"/>
    <w:rsid w:val="00016766"/>
    <w:rsid w:val="00023253"/>
    <w:rsid w:val="000239D2"/>
    <w:rsid w:val="00027129"/>
    <w:rsid w:val="00032482"/>
    <w:rsid w:val="000342DE"/>
    <w:rsid w:val="00035D1F"/>
    <w:rsid w:val="00036AD3"/>
    <w:rsid w:val="00037065"/>
    <w:rsid w:val="00037226"/>
    <w:rsid w:val="00037A4B"/>
    <w:rsid w:val="00051092"/>
    <w:rsid w:val="000613CD"/>
    <w:rsid w:val="00064D08"/>
    <w:rsid w:val="000670B2"/>
    <w:rsid w:val="0007357D"/>
    <w:rsid w:val="0007379C"/>
    <w:rsid w:val="0007486D"/>
    <w:rsid w:val="00076141"/>
    <w:rsid w:val="00082549"/>
    <w:rsid w:val="00095A09"/>
    <w:rsid w:val="00096F30"/>
    <w:rsid w:val="000A2D8A"/>
    <w:rsid w:val="000B0C8E"/>
    <w:rsid w:val="000C4B27"/>
    <w:rsid w:val="000D659C"/>
    <w:rsid w:val="000E158B"/>
    <w:rsid w:val="000E2258"/>
    <w:rsid w:val="000E4B46"/>
    <w:rsid w:val="000F579C"/>
    <w:rsid w:val="000F6CE1"/>
    <w:rsid w:val="001037CE"/>
    <w:rsid w:val="00103A44"/>
    <w:rsid w:val="00125FC9"/>
    <w:rsid w:val="001273E6"/>
    <w:rsid w:val="00140D71"/>
    <w:rsid w:val="00140DB1"/>
    <w:rsid w:val="00147553"/>
    <w:rsid w:val="00150809"/>
    <w:rsid w:val="00152384"/>
    <w:rsid w:val="00152FB6"/>
    <w:rsid w:val="00153B9A"/>
    <w:rsid w:val="001551A7"/>
    <w:rsid w:val="001608F6"/>
    <w:rsid w:val="00162FDA"/>
    <w:rsid w:val="00181A0D"/>
    <w:rsid w:val="00192547"/>
    <w:rsid w:val="00195D1A"/>
    <w:rsid w:val="001A0A3E"/>
    <w:rsid w:val="001A0A64"/>
    <w:rsid w:val="001A5765"/>
    <w:rsid w:val="001A6562"/>
    <w:rsid w:val="001B22C4"/>
    <w:rsid w:val="001B2B0A"/>
    <w:rsid w:val="001B48D2"/>
    <w:rsid w:val="001B71C2"/>
    <w:rsid w:val="001C275F"/>
    <w:rsid w:val="001C6D0D"/>
    <w:rsid w:val="001D2DC6"/>
    <w:rsid w:val="001D7BD2"/>
    <w:rsid w:val="001E1C42"/>
    <w:rsid w:val="001E6B57"/>
    <w:rsid w:val="001F2D65"/>
    <w:rsid w:val="001F6B36"/>
    <w:rsid w:val="001F6C9B"/>
    <w:rsid w:val="0020626C"/>
    <w:rsid w:val="0021016F"/>
    <w:rsid w:val="00214DC8"/>
    <w:rsid w:val="0021781B"/>
    <w:rsid w:val="00217B27"/>
    <w:rsid w:val="00222C86"/>
    <w:rsid w:val="00227BBA"/>
    <w:rsid w:val="00230D13"/>
    <w:rsid w:val="0023202E"/>
    <w:rsid w:val="00232421"/>
    <w:rsid w:val="00236884"/>
    <w:rsid w:val="002422EC"/>
    <w:rsid w:val="00243A96"/>
    <w:rsid w:val="00246EA4"/>
    <w:rsid w:val="00251091"/>
    <w:rsid w:val="00253970"/>
    <w:rsid w:val="00254CCE"/>
    <w:rsid w:val="00266DDD"/>
    <w:rsid w:val="00271B1D"/>
    <w:rsid w:val="00272A90"/>
    <w:rsid w:val="00283061"/>
    <w:rsid w:val="00287B8C"/>
    <w:rsid w:val="00287CBB"/>
    <w:rsid w:val="00292E5D"/>
    <w:rsid w:val="002948CE"/>
    <w:rsid w:val="00297AA1"/>
    <w:rsid w:val="00297BE5"/>
    <w:rsid w:val="002B3156"/>
    <w:rsid w:val="002C2733"/>
    <w:rsid w:val="002D0D4F"/>
    <w:rsid w:val="002D2D33"/>
    <w:rsid w:val="002D7BD3"/>
    <w:rsid w:val="002E2CC7"/>
    <w:rsid w:val="002E2DBD"/>
    <w:rsid w:val="002E54C0"/>
    <w:rsid w:val="002E73D7"/>
    <w:rsid w:val="002F4DDF"/>
    <w:rsid w:val="00312A80"/>
    <w:rsid w:val="00315200"/>
    <w:rsid w:val="0032237C"/>
    <w:rsid w:val="003257C2"/>
    <w:rsid w:val="003313DC"/>
    <w:rsid w:val="00331FC2"/>
    <w:rsid w:val="0033649A"/>
    <w:rsid w:val="003367A1"/>
    <w:rsid w:val="00336A42"/>
    <w:rsid w:val="00344D58"/>
    <w:rsid w:val="00345050"/>
    <w:rsid w:val="00345FDD"/>
    <w:rsid w:val="0035632D"/>
    <w:rsid w:val="00362184"/>
    <w:rsid w:val="003652EA"/>
    <w:rsid w:val="00374230"/>
    <w:rsid w:val="003803CC"/>
    <w:rsid w:val="003808F1"/>
    <w:rsid w:val="00385EE7"/>
    <w:rsid w:val="003A06A5"/>
    <w:rsid w:val="003A33AF"/>
    <w:rsid w:val="003A59DC"/>
    <w:rsid w:val="003A69BE"/>
    <w:rsid w:val="003B149E"/>
    <w:rsid w:val="003B594A"/>
    <w:rsid w:val="003D6EC6"/>
    <w:rsid w:val="003E158C"/>
    <w:rsid w:val="003E28E6"/>
    <w:rsid w:val="003E6C0A"/>
    <w:rsid w:val="004057D2"/>
    <w:rsid w:val="00412267"/>
    <w:rsid w:val="0041460D"/>
    <w:rsid w:val="00420A0E"/>
    <w:rsid w:val="00420C23"/>
    <w:rsid w:val="004219C8"/>
    <w:rsid w:val="00422345"/>
    <w:rsid w:val="004269AE"/>
    <w:rsid w:val="00432EF2"/>
    <w:rsid w:val="00435760"/>
    <w:rsid w:val="00440E13"/>
    <w:rsid w:val="004524A4"/>
    <w:rsid w:val="00453F1B"/>
    <w:rsid w:val="004664FB"/>
    <w:rsid w:val="00476785"/>
    <w:rsid w:val="00494AFB"/>
    <w:rsid w:val="004C2AA5"/>
    <w:rsid w:val="004C4885"/>
    <w:rsid w:val="004D0A77"/>
    <w:rsid w:val="004D1737"/>
    <w:rsid w:val="004D412A"/>
    <w:rsid w:val="004E0A96"/>
    <w:rsid w:val="004E421D"/>
    <w:rsid w:val="004F102D"/>
    <w:rsid w:val="004F10E9"/>
    <w:rsid w:val="004F2945"/>
    <w:rsid w:val="005141C7"/>
    <w:rsid w:val="00523F37"/>
    <w:rsid w:val="00524225"/>
    <w:rsid w:val="00524F43"/>
    <w:rsid w:val="005254A8"/>
    <w:rsid w:val="00536975"/>
    <w:rsid w:val="00541E29"/>
    <w:rsid w:val="0054255E"/>
    <w:rsid w:val="005456C4"/>
    <w:rsid w:val="0055696D"/>
    <w:rsid w:val="0056464C"/>
    <w:rsid w:val="005661CA"/>
    <w:rsid w:val="00586E9F"/>
    <w:rsid w:val="0058740A"/>
    <w:rsid w:val="005902CD"/>
    <w:rsid w:val="00595BBA"/>
    <w:rsid w:val="005A2225"/>
    <w:rsid w:val="005A2520"/>
    <w:rsid w:val="005A496D"/>
    <w:rsid w:val="005A7899"/>
    <w:rsid w:val="005B5934"/>
    <w:rsid w:val="005C014B"/>
    <w:rsid w:val="005C0CA7"/>
    <w:rsid w:val="005C4A51"/>
    <w:rsid w:val="005C78FF"/>
    <w:rsid w:val="005C7D29"/>
    <w:rsid w:val="005D3550"/>
    <w:rsid w:val="005D51A0"/>
    <w:rsid w:val="005D56E3"/>
    <w:rsid w:val="005D61C2"/>
    <w:rsid w:val="005E0410"/>
    <w:rsid w:val="005E51DE"/>
    <w:rsid w:val="00601E3A"/>
    <w:rsid w:val="00603306"/>
    <w:rsid w:val="00610C07"/>
    <w:rsid w:val="00621DE2"/>
    <w:rsid w:val="006230BB"/>
    <w:rsid w:val="00647EC0"/>
    <w:rsid w:val="006502EE"/>
    <w:rsid w:val="006506FD"/>
    <w:rsid w:val="00674864"/>
    <w:rsid w:val="00676F69"/>
    <w:rsid w:val="006776B5"/>
    <w:rsid w:val="00682912"/>
    <w:rsid w:val="00690D18"/>
    <w:rsid w:val="00691B11"/>
    <w:rsid w:val="00697AEC"/>
    <w:rsid w:val="006B5B09"/>
    <w:rsid w:val="006C3A50"/>
    <w:rsid w:val="006D1DC4"/>
    <w:rsid w:val="006D4F7B"/>
    <w:rsid w:val="006D5318"/>
    <w:rsid w:val="006D7BBA"/>
    <w:rsid w:val="006E0AD0"/>
    <w:rsid w:val="006F3C80"/>
    <w:rsid w:val="00702912"/>
    <w:rsid w:val="00703B18"/>
    <w:rsid w:val="00703FF7"/>
    <w:rsid w:val="00705D43"/>
    <w:rsid w:val="0072301F"/>
    <w:rsid w:val="00724539"/>
    <w:rsid w:val="0073483F"/>
    <w:rsid w:val="007357CB"/>
    <w:rsid w:val="0074099B"/>
    <w:rsid w:val="00744351"/>
    <w:rsid w:val="00747ECE"/>
    <w:rsid w:val="007669F6"/>
    <w:rsid w:val="007812ED"/>
    <w:rsid w:val="007818F2"/>
    <w:rsid w:val="0078245B"/>
    <w:rsid w:val="00786D64"/>
    <w:rsid w:val="0078729F"/>
    <w:rsid w:val="00790E4A"/>
    <w:rsid w:val="00791210"/>
    <w:rsid w:val="007B1299"/>
    <w:rsid w:val="007B5199"/>
    <w:rsid w:val="007C2D18"/>
    <w:rsid w:val="007C339A"/>
    <w:rsid w:val="007C508D"/>
    <w:rsid w:val="007E0766"/>
    <w:rsid w:val="007E16F4"/>
    <w:rsid w:val="00821160"/>
    <w:rsid w:val="0082162D"/>
    <w:rsid w:val="008364B1"/>
    <w:rsid w:val="00840C1A"/>
    <w:rsid w:val="00841761"/>
    <w:rsid w:val="00847E00"/>
    <w:rsid w:val="008552E7"/>
    <w:rsid w:val="00857206"/>
    <w:rsid w:val="00863713"/>
    <w:rsid w:val="00872A89"/>
    <w:rsid w:val="008744A9"/>
    <w:rsid w:val="0087668A"/>
    <w:rsid w:val="00877380"/>
    <w:rsid w:val="00881139"/>
    <w:rsid w:val="00884BC0"/>
    <w:rsid w:val="008A0823"/>
    <w:rsid w:val="008A2A97"/>
    <w:rsid w:val="008A3CD9"/>
    <w:rsid w:val="008B338C"/>
    <w:rsid w:val="008D065E"/>
    <w:rsid w:val="008D419F"/>
    <w:rsid w:val="008D65BB"/>
    <w:rsid w:val="008E6718"/>
    <w:rsid w:val="008F5634"/>
    <w:rsid w:val="00900CEE"/>
    <w:rsid w:val="00901F71"/>
    <w:rsid w:val="009039C5"/>
    <w:rsid w:val="00904E6F"/>
    <w:rsid w:val="009073D6"/>
    <w:rsid w:val="00912DCA"/>
    <w:rsid w:val="00922FD0"/>
    <w:rsid w:val="009235AD"/>
    <w:rsid w:val="00941330"/>
    <w:rsid w:val="00951F6B"/>
    <w:rsid w:val="00953B7B"/>
    <w:rsid w:val="00957A56"/>
    <w:rsid w:val="009611E5"/>
    <w:rsid w:val="009662A2"/>
    <w:rsid w:val="00967E58"/>
    <w:rsid w:val="00977F20"/>
    <w:rsid w:val="009949C2"/>
    <w:rsid w:val="00996CF6"/>
    <w:rsid w:val="009A12CD"/>
    <w:rsid w:val="009A528D"/>
    <w:rsid w:val="009B5BFC"/>
    <w:rsid w:val="009C335F"/>
    <w:rsid w:val="009C3FDA"/>
    <w:rsid w:val="009C677F"/>
    <w:rsid w:val="009D4F3B"/>
    <w:rsid w:val="009E0ED4"/>
    <w:rsid w:val="009E2EAA"/>
    <w:rsid w:val="009E6016"/>
    <w:rsid w:val="00A04769"/>
    <w:rsid w:val="00A20E7F"/>
    <w:rsid w:val="00A24A98"/>
    <w:rsid w:val="00A25223"/>
    <w:rsid w:val="00A26E44"/>
    <w:rsid w:val="00A3002B"/>
    <w:rsid w:val="00A329FB"/>
    <w:rsid w:val="00A45160"/>
    <w:rsid w:val="00A471E4"/>
    <w:rsid w:val="00A47617"/>
    <w:rsid w:val="00A54248"/>
    <w:rsid w:val="00A62981"/>
    <w:rsid w:val="00A66E94"/>
    <w:rsid w:val="00A676B1"/>
    <w:rsid w:val="00A83BC0"/>
    <w:rsid w:val="00A9167D"/>
    <w:rsid w:val="00AA43E2"/>
    <w:rsid w:val="00AB0465"/>
    <w:rsid w:val="00AB0F16"/>
    <w:rsid w:val="00AB5156"/>
    <w:rsid w:val="00AC1469"/>
    <w:rsid w:val="00AC1E59"/>
    <w:rsid w:val="00AC2373"/>
    <w:rsid w:val="00AC2594"/>
    <w:rsid w:val="00AC294A"/>
    <w:rsid w:val="00AF1653"/>
    <w:rsid w:val="00AF1A1A"/>
    <w:rsid w:val="00AF1AA2"/>
    <w:rsid w:val="00AF2BA7"/>
    <w:rsid w:val="00AF7CAB"/>
    <w:rsid w:val="00B0442E"/>
    <w:rsid w:val="00B26740"/>
    <w:rsid w:val="00B3082D"/>
    <w:rsid w:val="00B3502F"/>
    <w:rsid w:val="00B36620"/>
    <w:rsid w:val="00B36971"/>
    <w:rsid w:val="00B45163"/>
    <w:rsid w:val="00B46391"/>
    <w:rsid w:val="00B50A93"/>
    <w:rsid w:val="00B53772"/>
    <w:rsid w:val="00B54279"/>
    <w:rsid w:val="00B62501"/>
    <w:rsid w:val="00B80157"/>
    <w:rsid w:val="00B82AF7"/>
    <w:rsid w:val="00B917F9"/>
    <w:rsid w:val="00BA4C8B"/>
    <w:rsid w:val="00BA4E04"/>
    <w:rsid w:val="00BB101A"/>
    <w:rsid w:val="00BB23E8"/>
    <w:rsid w:val="00BB45B6"/>
    <w:rsid w:val="00BC5439"/>
    <w:rsid w:val="00BC613D"/>
    <w:rsid w:val="00BD6D8F"/>
    <w:rsid w:val="00BE7774"/>
    <w:rsid w:val="00BF670E"/>
    <w:rsid w:val="00BF7D1D"/>
    <w:rsid w:val="00C00F01"/>
    <w:rsid w:val="00C015C9"/>
    <w:rsid w:val="00C13E25"/>
    <w:rsid w:val="00C1514D"/>
    <w:rsid w:val="00C20444"/>
    <w:rsid w:val="00C22968"/>
    <w:rsid w:val="00C2482D"/>
    <w:rsid w:val="00C2614A"/>
    <w:rsid w:val="00C312AB"/>
    <w:rsid w:val="00C31A9B"/>
    <w:rsid w:val="00C40B08"/>
    <w:rsid w:val="00C4715B"/>
    <w:rsid w:val="00C64745"/>
    <w:rsid w:val="00C77D1C"/>
    <w:rsid w:val="00C96489"/>
    <w:rsid w:val="00CA1D12"/>
    <w:rsid w:val="00CA534A"/>
    <w:rsid w:val="00CA73C8"/>
    <w:rsid w:val="00CB5768"/>
    <w:rsid w:val="00CB5EFF"/>
    <w:rsid w:val="00CB7F35"/>
    <w:rsid w:val="00CC6FE6"/>
    <w:rsid w:val="00CC7232"/>
    <w:rsid w:val="00CD204D"/>
    <w:rsid w:val="00CD4185"/>
    <w:rsid w:val="00CD5018"/>
    <w:rsid w:val="00CD6C17"/>
    <w:rsid w:val="00CF0595"/>
    <w:rsid w:val="00CF6364"/>
    <w:rsid w:val="00CF66B6"/>
    <w:rsid w:val="00D05D99"/>
    <w:rsid w:val="00D10A06"/>
    <w:rsid w:val="00D145C3"/>
    <w:rsid w:val="00D20019"/>
    <w:rsid w:val="00D23598"/>
    <w:rsid w:val="00D24CAA"/>
    <w:rsid w:val="00D24F2F"/>
    <w:rsid w:val="00D314B7"/>
    <w:rsid w:val="00D361AE"/>
    <w:rsid w:val="00D3656A"/>
    <w:rsid w:val="00D372EC"/>
    <w:rsid w:val="00D552FA"/>
    <w:rsid w:val="00D56FDD"/>
    <w:rsid w:val="00D5736F"/>
    <w:rsid w:val="00D643C2"/>
    <w:rsid w:val="00D712DB"/>
    <w:rsid w:val="00D752D1"/>
    <w:rsid w:val="00D75DA8"/>
    <w:rsid w:val="00D80DA8"/>
    <w:rsid w:val="00D84E1C"/>
    <w:rsid w:val="00D85952"/>
    <w:rsid w:val="00D863B7"/>
    <w:rsid w:val="00D92809"/>
    <w:rsid w:val="00D9477A"/>
    <w:rsid w:val="00D96C6A"/>
    <w:rsid w:val="00DA78A1"/>
    <w:rsid w:val="00DC1AA6"/>
    <w:rsid w:val="00DC6596"/>
    <w:rsid w:val="00DD1F5C"/>
    <w:rsid w:val="00DD2F65"/>
    <w:rsid w:val="00DD34AD"/>
    <w:rsid w:val="00DD70AA"/>
    <w:rsid w:val="00DE4DF4"/>
    <w:rsid w:val="00DE74FD"/>
    <w:rsid w:val="00DF1E0E"/>
    <w:rsid w:val="00DF2FDE"/>
    <w:rsid w:val="00DF4D04"/>
    <w:rsid w:val="00DF64F7"/>
    <w:rsid w:val="00E017AD"/>
    <w:rsid w:val="00E045B6"/>
    <w:rsid w:val="00E24D73"/>
    <w:rsid w:val="00E267B8"/>
    <w:rsid w:val="00E31724"/>
    <w:rsid w:val="00E32E3A"/>
    <w:rsid w:val="00E5356A"/>
    <w:rsid w:val="00E55970"/>
    <w:rsid w:val="00E600DE"/>
    <w:rsid w:val="00E63D66"/>
    <w:rsid w:val="00E73985"/>
    <w:rsid w:val="00E74932"/>
    <w:rsid w:val="00E74CA4"/>
    <w:rsid w:val="00E76707"/>
    <w:rsid w:val="00E82B01"/>
    <w:rsid w:val="00E96FA2"/>
    <w:rsid w:val="00E975A8"/>
    <w:rsid w:val="00EA41B5"/>
    <w:rsid w:val="00EA7FB6"/>
    <w:rsid w:val="00EB7FB3"/>
    <w:rsid w:val="00ED7B66"/>
    <w:rsid w:val="00EE7819"/>
    <w:rsid w:val="00EF0E73"/>
    <w:rsid w:val="00EF747B"/>
    <w:rsid w:val="00F01364"/>
    <w:rsid w:val="00F0252B"/>
    <w:rsid w:val="00F0439A"/>
    <w:rsid w:val="00F11A88"/>
    <w:rsid w:val="00F1508D"/>
    <w:rsid w:val="00F15EC5"/>
    <w:rsid w:val="00F30EA8"/>
    <w:rsid w:val="00F347FC"/>
    <w:rsid w:val="00F412B1"/>
    <w:rsid w:val="00F413BD"/>
    <w:rsid w:val="00F45D40"/>
    <w:rsid w:val="00F57CDF"/>
    <w:rsid w:val="00F61C9B"/>
    <w:rsid w:val="00F620F5"/>
    <w:rsid w:val="00F74E27"/>
    <w:rsid w:val="00F8115B"/>
    <w:rsid w:val="00F82AB5"/>
    <w:rsid w:val="00F86EE3"/>
    <w:rsid w:val="00F93C97"/>
    <w:rsid w:val="00F97ACE"/>
    <w:rsid w:val="00FA0745"/>
    <w:rsid w:val="00FA163D"/>
    <w:rsid w:val="00FA228E"/>
    <w:rsid w:val="00FA3FD6"/>
    <w:rsid w:val="00FA42EE"/>
    <w:rsid w:val="00FB1DDE"/>
    <w:rsid w:val="00FB201A"/>
    <w:rsid w:val="00FB394C"/>
    <w:rsid w:val="00FC6DBB"/>
    <w:rsid w:val="00FC6F63"/>
    <w:rsid w:val="00FC75D0"/>
    <w:rsid w:val="00FD0BE9"/>
    <w:rsid w:val="00FD6104"/>
    <w:rsid w:val="00FD62B4"/>
    <w:rsid w:val="00FD6BE9"/>
    <w:rsid w:val="00FE6BF1"/>
    <w:rsid w:val="00FE76A9"/>
    <w:rsid w:val="00FE79E9"/>
    <w:rsid w:val="00FF1CA0"/>
    <w:rsid w:val="00FF4407"/>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14:docId w14:val="0686479C"/>
  <w15:chartTrackingRefBased/>
  <w15:docId w15:val="{6D5840DC-A559-4533-B1FB-38260083B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l-SI" w:eastAsia="sl-SI"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rsid w:val="004524A4"/>
    <w:pPr>
      <w:spacing w:after="200" w:line="276" w:lineRule="auto"/>
    </w:pPr>
    <w:rPr>
      <w:sz w:val="22"/>
      <w:szCs w:val="22"/>
      <w:lang w:eastAsia="en-US"/>
    </w:rPr>
  </w:style>
  <w:style w:type="paragraph" w:styleId="Naslov1">
    <w:name w:val="heading 1"/>
    <w:basedOn w:val="Navaden"/>
    <w:next w:val="Navaden"/>
    <w:link w:val="Naslov1Znak"/>
    <w:uiPriority w:val="9"/>
    <w:qFormat/>
    <w:rsid w:val="00DD1F5C"/>
    <w:pPr>
      <w:keepNext/>
      <w:keepLines/>
      <w:spacing w:before="480" w:after="0"/>
      <w:outlineLvl w:val="0"/>
    </w:pPr>
    <w:rPr>
      <w:rFonts w:eastAsia="Times New Roman"/>
      <w:b/>
      <w:bCs/>
      <w:sz w:val="28"/>
      <w:szCs w:val="28"/>
    </w:rPr>
  </w:style>
  <w:style w:type="paragraph" w:styleId="Naslov2">
    <w:name w:val="heading 2"/>
    <w:basedOn w:val="Navaden"/>
    <w:next w:val="Navaden"/>
    <w:link w:val="Naslov2Znak"/>
    <w:uiPriority w:val="9"/>
    <w:unhideWhenUsed/>
    <w:qFormat/>
    <w:rsid w:val="00FE6BF1"/>
    <w:pPr>
      <w:keepNext/>
      <w:keepLines/>
      <w:numPr>
        <w:numId w:val="1"/>
      </w:numPr>
      <w:spacing w:after="0"/>
      <w:outlineLvl w:val="1"/>
    </w:pPr>
    <w:rPr>
      <w:rFonts w:eastAsia="Times New Roman"/>
      <w:b/>
      <w:bCs/>
      <w:szCs w:val="26"/>
    </w:rPr>
  </w:style>
  <w:style w:type="paragraph" w:styleId="Naslov3">
    <w:name w:val="heading 3"/>
    <w:basedOn w:val="Navaden"/>
    <w:next w:val="Navaden"/>
    <w:link w:val="Naslov3Znak"/>
    <w:uiPriority w:val="9"/>
    <w:unhideWhenUsed/>
    <w:qFormat/>
    <w:rsid w:val="00FE6BF1"/>
    <w:pPr>
      <w:keepNext/>
      <w:keepLines/>
      <w:numPr>
        <w:numId w:val="2"/>
      </w:numPr>
      <w:spacing w:after="0"/>
      <w:outlineLvl w:val="2"/>
    </w:pPr>
    <w:rPr>
      <w:rFonts w:eastAsia="Times New Roman"/>
      <w:b/>
      <w:bCs/>
    </w:rPr>
  </w:style>
  <w:style w:type="paragraph" w:styleId="Naslov4">
    <w:name w:val="heading 4"/>
    <w:basedOn w:val="Navaden"/>
    <w:next w:val="Navaden"/>
    <w:link w:val="Naslov4Znak"/>
    <w:uiPriority w:val="9"/>
    <w:semiHidden/>
    <w:unhideWhenUsed/>
    <w:qFormat/>
    <w:rsid w:val="009A12CD"/>
    <w:pPr>
      <w:keepNext/>
      <w:tabs>
        <w:tab w:val="num" w:pos="2880"/>
      </w:tabs>
      <w:spacing w:before="240" w:after="60" w:line="240" w:lineRule="auto"/>
      <w:ind w:left="2880" w:hanging="720"/>
      <w:outlineLvl w:val="3"/>
    </w:pPr>
    <w:rPr>
      <w:rFonts w:asciiTheme="minorHAnsi" w:eastAsiaTheme="minorEastAsia" w:hAnsiTheme="minorHAnsi" w:cstheme="minorBidi"/>
      <w:b/>
      <w:bCs/>
      <w:sz w:val="28"/>
      <w:szCs w:val="28"/>
      <w:lang w:val="en-US"/>
    </w:rPr>
  </w:style>
  <w:style w:type="paragraph" w:styleId="Naslov5">
    <w:name w:val="heading 5"/>
    <w:basedOn w:val="Navaden"/>
    <w:next w:val="Navaden"/>
    <w:link w:val="Naslov5Znak"/>
    <w:uiPriority w:val="9"/>
    <w:semiHidden/>
    <w:unhideWhenUsed/>
    <w:qFormat/>
    <w:rsid w:val="009A12CD"/>
    <w:pPr>
      <w:tabs>
        <w:tab w:val="num" w:pos="3600"/>
      </w:tabs>
      <w:spacing w:before="240" w:after="60" w:line="240" w:lineRule="auto"/>
      <w:ind w:left="3600" w:hanging="720"/>
      <w:outlineLvl w:val="4"/>
    </w:pPr>
    <w:rPr>
      <w:rFonts w:asciiTheme="minorHAnsi" w:eastAsiaTheme="minorEastAsia" w:hAnsiTheme="minorHAnsi" w:cstheme="minorBidi"/>
      <w:b/>
      <w:bCs/>
      <w:i/>
      <w:iCs/>
      <w:sz w:val="26"/>
      <w:szCs w:val="26"/>
      <w:lang w:val="en-US"/>
    </w:rPr>
  </w:style>
  <w:style w:type="paragraph" w:styleId="Naslov6">
    <w:name w:val="heading 6"/>
    <w:basedOn w:val="Navaden"/>
    <w:next w:val="Navaden"/>
    <w:link w:val="Naslov6Znak"/>
    <w:qFormat/>
    <w:rsid w:val="009A12CD"/>
    <w:pPr>
      <w:tabs>
        <w:tab w:val="num" w:pos="4320"/>
      </w:tabs>
      <w:spacing w:before="240" w:after="60" w:line="240" w:lineRule="auto"/>
      <w:ind w:left="4320" w:hanging="720"/>
      <w:outlineLvl w:val="5"/>
    </w:pPr>
    <w:rPr>
      <w:rFonts w:ascii="Times New Roman" w:eastAsia="Times New Roman" w:hAnsi="Times New Roman"/>
      <w:b/>
      <w:bCs/>
      <w:lang w:val="en-US"/>
    </w:rPr>
  </w:style>
  <w:style w:type="paragraph" w:styleId="Naslov7">
    <w:name w:val="heading 7"/>
    <w:basedOn w:val="Navaden"/>
    <w:next w:val="Navaden"/>
    <w:link w:val="Naslov7Znak"/>
    <w:uiPriority w:val="9"/>
    <w:semiHidden/>
    <w:unhideWhenUsed/>
    <w:qFormat/>
    <w:rsid w:val="009A12CD"/>
    <w:pPr>
      <w:tabs>
        <w:tab w:val="num" w:pos="5040"/>
      </w:tabs>
      <w:spacing w:before="240" w:after="60" w:line="240" w:lineRule="auto"/>
      <w:ind w:left="5040" w:hanging="720"/>
      <w:outlineLvl w:val="6"/>
    </w:pPr>
    <w:rPr>
      <w:rFonts w:asciiTheme="minorHAnsi" w:eastAsiaTheme="minorEastAsia" w:hAnsiTheme="minorHAnsi" w:cstheme="minorBidi"/>
      <w:sz w:val="24"/>
      <w:szCs w:val="24"/>
      <w:lang w:val="en-US"/>
    </w:rPr>
  </w:style>
  <w:style w:type="paragraph" w:styleId="Naslov8">
    <w:name w:val="heading 8"/>
    <w:basedOn w:val="Navaden"/>
    <w:next w:val="Navaden"/>
    <w:link w:val="Naslov8Znak"/>
    <w:uiPriority w:val="9"/>
    <w:semiHidden/>
    <w:unhideWhenUsed/>
    <w:qFormat/>
    <w:rsid w:val="009A12CD"/>
    <w:pPr>
      <w:tabs>
        <w:tab w:val="num" w:pos="5760"/>
      </w:tabs>
      <w:spacing w:before="240" w:after="60" w:line="240" w:lineRule="auto"/>
      <w:ind w:left="5760" w:hanging="720"/>
      <w:outlineLvl w:val="7"/>
    </w:pPr>
    <w:rPr>
      <w:rFonts w:asciiTheme="minorHAnsi" w:eastAsiaTheme="minorEastAsia" w:hAnsiTheme="minorHAnsi" w:cstheme="minorBidi"/>
      <w:i/>
      <w:iCs/>
      <w:sz w:val="24"/>
      <w:szCs w:val="24"/>
      <w:lang w:val="en-US"/>
    </w:rPr>
  </w:style>
  <w:style w:type="paragraph" w:styleId="Naslov9">
    <w:name w:val="heading 9"/>
    <w:basedOn w:val="Navaden"/>
    <w:next w:val="Navaden"/>
    <w:link w:val="Naslov9Znak"/>
    <w:uiPriority w:val="9"/>
    <w:semiHidden/>
    <w:unhideWhenUsed/>
    <w:qFormat/>
    <w:rsid w:val="009A12CD"/>
    <w:pPr>
      <w:tabs>
        <w:tab w:val="num" w:pos="6480"/>
      </w:tabs>
      <w:spacing w:before="240" w:after="60" w:line="240" w:lineRule="auto"/>
      <w:ind w:left="6480" w:hanging="720"/>
      <w:outlineLvl w:val="8"/>
    </w:pPr>
    <w:rPr>
      <w:rFonts w:asciiTheme="majorHAnsi" w:eastAsiaTheme="majorEastAsia" w:hAnsiTheme="majorHAnsi" w:cstheme="majorBidi"/>
      <w:lang w:val="en-US"/>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Odstavekseznama">
    <w:name w:val="List Paragraph"/>
    <w:basedOn w:val="Navaden"/>
    <w:uiPriority w:val="34"/>
    <w:qFormat/>
    <w:rsid w:val="005C4A51"/>
    <w:pPr>
      <w:ind w:left="720"/>
      <w:contextualSpacing/>
    </w:pPr>
  </w:style>
  <w:style w:type="character" w:customStyle="1" w:styleId="Naslov1Znak">
    <w:name w:val="Naslov 1 Znak"/>
    <w:link w:val="Naslov1"/>
    <w:uiPriority w:val="9"/>
    <w:rsid w:val="00DD1F5C"/>
    <w:rPr>
      <w:rFonts w:eastAsia="Times New Roman" w:cs="Times New Roman"/>
      <w:b/>
      <w:bCs/>
      <w:sz w:val="28"/>
      <w:szCs w:val="28"/>
    </w:rPr>
  </w:style>
  <w:style w:type="paragraph" w:styleId="NaslovTOC">
    <w:name w:val="TOC Heading"/>
    <w:basedOn w:val="Naslov1"/>
    <w:next w:val="Navaden"/>
    <w:uiPriority w:val="39"/>
    <w:unhideWhenUsed/>
    <w:qFormat/>
    <w:rsid w:val="00DD1F5C"/>
    <w:pPr>
      <w:outlineLvl w:val="9"/>
    </w:pPr>
    <w:rPr>
      <w:lang w:val="en-US"/>
    </w:rPr>
  </w:style>
  <w:style w:type="paragraph" w:styleId="Kazalovsebine1">
    <w:name w:val="toc 1"/>
    <w:basedOn w:val="Navaden"/>
    <w:next w:val="Navaden"/>
    <w:autoRedefine/>
    <w:uiPriority w:val="39"/>
    <w:unhideWhenUsed/>
    <w:rsid w:val="00DD1F5C"/>
    <w:pPr>
      <w:spacing w:after="100"/>
    </w:pPr>
  </w:style>
  <w:style w:type="character" w:styleId="Hiperpovezava">
    <w:name w:val="Hyperlink"/>
    <w:uiPriority w:val="99"/>
    <w:unhideWhenUsed/>
    <w:rsid w:val="00DD1F5C"/>
    <w:rPr>
      <w:color w:val="0000FF"/>
      <w:u w:val="single"/>
    </w:rPr>
  </w:style>
  <w:style w:type="paragraph" w:styleId="Besedilooblaka">
    <w:name w:val="Balloon Text"/>
    <w:basedOn w:val="Navaden"/>
    <w:link w:val="BesedilooblakaZnak"/>
    <w:uiPriority w:val="99"/>
    <w:semiHidden/>
    <w:unhideWhenUsed/>
    <w:rsid w:val="00DD1F5C"/>
    <w:pPr>
      <w:spacing w:after="0" w:line="240" w:lineRule="auto"/>
    </w:pPr>
    <w:rPr>
      <w:rFonts w:ascii="Tahoma" w:hAnsi="Tahoma" w:cs="Tahoma"/>
      <w:sz w:val="16"/>
      <w:szCs w:val="16"/>
    </w:rPr>
  </w:style>
  <w:style w:type="character" w:customStyle="1" w:styleId="BesedilooblakaZnak">
    <w:name w:val="Besedilo oblačka Znak"/>
    <w:link w:val="Besedilooblaka"/>
    <w:uiPriority w:val="99"/>
    <w:semiHidden/>
    <w:rsid w:val="00DD1F5C"/>
    <w:rPr>
      <w:rFonts w:ascii="Tahoma" w:hAnsi="Tahoma" w:cs="Tahoma"/>
      <w:sz w:val="16"/>
      <w:szCs w:val="16"/>
    </w:rPr>
  </w:style>
  <w:style w:type="character" w:customStyle="1" w:styleId="Naslov2Znak">
    <w:name w:val="Naslov 2 Znak"/>
    <w:link w:val="Naslov2"/>
    <w:uiPriority w:val="9"/>
    <w:rsid w:val="00FE6BF1"/>
    <w:rPr>
      <w:rFonts w:eastAsia="Times New Roman"/>
      <w:b/>
      <w:bCs/>
      <w:sz w:val="22"/>
      <w:szCs w:val="26"/>
      <w:lang w:eastAsia="en-US"/>
    </w:rPr>
  </w:style>
  <w:style w:type="character" w:customStyle="1" w:styleId="Naslov3Znak">
    <w:name w:val="Naslov 3 Znak"/>
    <w:link w:val="Naslov3"/>
    <w:uiPriority w:val="9"/>
    <w:rsid w:val="00FE6BF1"/>
    <w:rPr>
      <w:rFonts w:eastAsia="Times New Roman"/>
      <w:b/>
      <w:bCs/>
      <w:sz w:val="22"/>
      <w:szCs w:val="22"/>
      <w:lang w:eastAsia="en-US"/>
    </w:rPr>
  </w:style>
  <w:style w:type="paragraph" w:styleId="Kazalovsebine2">
    <w:name w:val="toc 2"/>
    <w:basedOn w:val="Navaden"/>
    <w:next w:val="Navaden"/>
    <w:autoRedefine/>
    <w:uiPriority w:val="39"/>
    <w:unhideWhenUsed/>
    <w:rsid w:val="00872A89"/>
    <w:pPr>
      <w:tabs>
        <w:tab w:val="left" w:pos="1134"/>
        <w:tab w:val="right" w:leader="dot" w:pos="9016"/>
      </w:tabs>
      <w:spacing w:after="100"/>
      <w:ind w:left="709"/>
    </w:pPr>
  </w:style>
  <w:style w:type="paragraph" w:styleId="Kazalovsebine3">
    <w:name w:val="toc 3"/>
    <w:basedOn w:val="Navaden"/>
    <w:next w:val="Navaden"/>
    <w:autoRedefine/>
    <w:uiPriority w:val="39"/>
    <w:unhideWhenUsed/>
    <w:rsid w:val="00872A89"/>
    <w:pPr>
      <w:tabs>
        <w:tab w:val="left" w:pos="1701"/>
        <w:tab w:val="right" w:leader="dot" w:pos="9016"/>
      </w:tabs>
      <w:spacing w:after="100"/>
      <w:ind w:left="1134"/>
    </w:pPr>
  </w:style>
  <w:style w:type="paragraph" w:customStyle="1" w:styleId="p">
    <w:name w:val="p"/>
    <w:basedOn w:val="Navaden"/>
    <w:rsid w:val="004E0A96"/>
    <w:pPr>
      <w:spacing w:before="41" w:after="10" w:line="240" w:lineRule="auto"/>
      <w:ind w:left="10" w:right="10" w:firstLine="240"/>
      <w:jc w:val="both"/>
    </w:pPr>
    <w:rPr>
      <w:rFonts w:ascii="Arial" w:eastAsia="Times New Roman" w:hAnsi="Arial" w:cs="Arial"/>
      <w:color w:val="222222"/>
      <w:lang w:val="en-GB"/>
    </w:rPr>
  </w:style>
  <w:style w:type="paragraph" w:customStyle="1" w:styleId="Default">
    <w:name w:val="Default"/>
    <w:rsid w:val="00E55970"/>
    <w:pPr>
      <w:autoSpaceDE w:val="0"/>
      <w:autoSpaceDN w:val="0"/>
      <w:adjustRightInd w:val="0"/>
    </w:pPr>
    <w:rPr>
      <w:rFonts w:ascii="Arial Narrow" w:hAnsi="Arial Narrow" w:cs="Arial Narrow"/>
      <w:color w:val="000000"/>
      <w:sz w:val="24"/>
      <w:szCs w:val="24"/>
      <w:lang w:eastAsia="en-US"/>
    </w:rPr>
  </w:style>
  <w:style w:type="paragraph" w:styleId="Glava">
    <w:name w:val="header"/>
    <w:aliases w:val="Char Char Char,Char"/>
    <w:basedOn w:val="Navaden"/>
    <w:link w:val="GlavaZnak"/>
    <w:uiPriority w:val="99"/>
    <w:rsid w:val="007B1299"/>
    <w:pPr>
      <w:tabs>
        <w:tab w:val="center" w:pos="4536"/>
        <w:tab w:val="right" w:pos="9072"/>
      </w:tabs>
      <w:spacing w:after="0" w:line="240" w:lineRule="auto"/>
    </w:pPr>
    <w:rPr>
      <w:rFonts w:ascii="Times New Roman" w:eastAsia="Times New Roman" w:hAnsi="Times New Roman"/>
      <w:sz w:val="24"/>
      <w:szCs w:val="24"/>
      <w:lang w:eastAsia="sl-SI"/>
    </w:rPr>
  </w:style>
  <w:style w:type="character" w:customStyle="1" w:styleId="GlavaZnak">
    <w:name w:val="Glava Znak"/>
    <w:aliases w:val="Char Char Char Znak,Char Znak"/>
    <w:link w:val="Glava"/>
    <w:uiPriority w:val="99"/>
    <w:rsid w:val="007B1299"/>
    <w:rPr>
      <w:rFonts w:ascii="Times New Roman" w:eastAsia="Times New Roman" w:hAnsi="Times New Roman" w:cs="Times New Roman"/>
      <w:sz w:val="24"/>
      <w:szCs w:val="24"/>
      <w:lang w:eastAsia="sl-SI"/>
    </w:rPr>
  </w:style>
  <w:style w:type="paragraph" w:styleId="Sprotnaopomba-besedilo">
    <w:name w:val="footnote text"/>
    <w:basedOn w:val="Navaden"/>
    <w:link w:val="Sprotnaopomba-besediloZnak"/>
    <w:uiPriority w:val="99"/>
    <w:semiHidden/>
    <w:unhideWhenUsed/>
    <w:rsid w:val="006D1DC4"/>
    <w:pPr>
      <w:spacing w:after="0" w:line="240" w:lineRule="auto"/>
    </w:pPr>
    <w:rPr>
      <w:sz w:val="20"/>
      <w:szCs w:val="20"/>
    </w:rPr>
  </w:style>
  <w:style w:type="character" w:customStyle="1" w:styleId="Sprotnaopomba-besediloZnak">
    <w:name w:val="Sprotna opomba - besedilo Znak"/>
    <w:link w:val="Sprotnaopomba-besedilo"/>
    <w:uiPriority w:val="99"/>
    <w:semiHidden/>
    <w:rsid w:val="006D1DC4"/>
    <w:rPr>
      <w:sz w:val="20"/>
      <w:szCs w:val="20"/>
    </w:rPr>
  </w:style>
  <w:style w:type="character" w:styleId="Sprotnaopomba-sklic">
    <w:name w:val="footnote reference"/>
    <w:uiPriority w:val="99"/>
    <w:semiHidden/>
    <w:unhideWhenUsed/>
    <w:rsid w:val="006D1DC4"/>
    <w:rPr>
      <w:vertAlign w:val="superscript"/>
    </w:rPr>
  </w:style>
  <w:style w:type="character" w:styleId="Pripombasklic">
    <w:name w:val="annotation reference"/>
    <w:uiPriority w:val="99"/>
    <w:semiHidden/>
    <w:unhideWhenUsed/>
    <w:rsid w:val="006D1DC4"/>
    <w:rPr>
      <w:sz w:val="16"/>
      <w:szCs w:val="16"/>
    </w:rPr>
  </w:style>
  <w:style w:type="paragraph" w:styleId="Pripombabesedilo">
    <w:name w:val="annotation text"/>
    <w:basedOn w:val="Navaden"/>
    <w:link w:val="PripombabesediloZnak"/>
    <w:uiPriority w:val="99"/>
    <w:semiHidden/>
    <w:unhideWhenUsed/>
    <w:rsid w:val="006D1DC4"/>
    <w:pPr>
      <w:spacing w:line="240" w:lineRule="auto"/>
    </w:pPr>
    <w:rPr>
      <w:sz w:val="20"/>
      <w:szCs w:val="20"/>
    </w:rPr>
  </w:style>
  <w:style w:type="character" w:customStyle="1" w:styleId="PripombabesediloZnak">
    <w:name w:val="Pripomba – besedilo Znak"/>
    <w:link w:val="Pripombabesedilo"/>
    <w:uiPriority w:val="99"/>
    <w:semiHidden/>
    <w:rsid w:val="006D1DC4"/>
    <w:rPr>
      <w:sz w:val="20"/>
      <w:szCs w:val="20"/>
    </w:rPr>
  </w:style>
  <w:style w:type="paragraph" w:styleId="Zadevapripombe">
    <w:name w:val="annotation subject"/>
    <w:basedOn w:val="Pripombabesedilo"/>
    <w:next w:val="Pripombabesedilo"/>
    <w:link w:val="ZadevapripombeZnak"/>
    <w:uiPriority w:val="99"/>
    <w:semiHidden/>
    <w:unhideWhenUsed/>
    <w:rsid w:val="006D1DC4"/>
    <w:rPr>
      <w:b/>
      <w:bCs/>
    </w:rPr>
  </w:style>
  <w:style w:type="character" w:customStyle="1" w:styleId="ZadevapripombeZnak">
    <w:name w:val="Zadeva pripombe Znak"/>
    <w:link w:val="Zadevapripombe"/>
    <w:uiPriority w:val="99"/>
    <w:semiHidden/>
    <w:rsid w:val="006D1DC4"/>
    <w:rPr>
      <w:b/>
      <w:bCs/>
      <w:sz w:val="20"/>
      <w:szCs w:val="20"/>
    </w:rPr>
  </w:style>
  <w:style w:type="paragraph" w:styleId="Brezrazmikov">
    <w:name w:val="No Spacing"/>
    <w:uiPriority w:val="1"/>
    <w:qFormat/>
    <w:rsid w:val="005661CA"/>
    <w:rPr>
      <w:sz w:val="22"/>
      <w:szCs w:val="22"/>
      <w:lang w:eastAsia="en-US"/>
    </w:rPr>
  </w:style>
  <w:style w:type="paragraph" w:styleId="Noga">
    <w:name w:val="footer"/>
    <w:basedOn w:val="Navaden"/>
    <w:link w:val="NogaZnak"/>
    <w:uiPriority w:val="99"/>
    <w:unhideWhenUsed/>
    <w:rsid w:val="00F61C9B"/>
    <w:pPr>
      <w:tabs>
        <w:tab w:val="center" w:pos="4536"/>
        <w:tab w:val="right" w:pos="9072"/>
      </w:tabs>
    </w:pPr>
  </w:style>
  <w:style w:type="character" w:customStyle="1" w:styleId="NogaZnak">
    <w:name w:val="Noga Znak"/>
    <w:link w:val="Noga"/>
    <w:uiPriority w:val="99"/>
    <w:rsid w:val="00F61C9B"/>
    <w:rPr>
      <w:sz w:val="22"/>
      <w:szCs w:val="22"/>
      <w:lang w:eastAsia="en-US"/>
    </w:rPr>
  </w:style>
  <w:style w:type="table" w:styleId="Tabelamrea">
    <w:name w:val="Table Grid"/>
    <w:basedOn w:val="Navadnatabela"/>
    <w:uiPriority w:val="39"/>
    <w:rsid w:val="00F61C9B"/>
    <w:pPr>
      <w:spacing w:before="240"/>
    </w:pPr>
    <w:rPr>
      <w:rFonts w:ascii="Arial"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NOGAPODATKI">
    <w:name w:val="SPK_NOGA_PODATKI"/>
    <w:basedOn w:val="Navaden"/>
    <w:qFormat/>
    <w:rsid w:val="00747ECE"/>
    <w:pPr>
      <w:spacing w:after="0" w:line="240" w:lineRule="auto"/>
    </w:pPr>
    <w:rPr>
      <w:rFonts w:ascii="Arial" w:hAnsi="Arial"/>
      <w:b/>
      <w:sz w:val="16"/>
    </w:rPr>
  </w:style>
  <w:style w:type="paragraph" w:customStyle="1" w:styleId="SPKNOGASTRAN">
    <w:name w:val="SPK_NOGA_STRAN"/>
    <w:basedOn w:val="SPKNOGAPODATKI"/>
    <w:qFormat/>
    <w:rsid w:val="00747ECE"/>
    <w:pPr>
      <w:jc w:val="right"/>
    </w:pPr>
    <w:rPr>
      <w:b w:val="0"/>
    </w:rPr>
  </w:style>
  <w:style w:type="paragraph" w:customStyle="1" w:styleId="SPKNOGAOZNAKA">
    <w:name w:val="SPK_NOGA_OZNAKA"/>
    <w:basedOn w:val="SPKNOGASTRAN"/>
    <w:qFormat/>
    <w:rsid w:val="00747ECE"/>
    <w:rPr>
      <w:b/>
      <w:sz w:val="36"/>
    </w:rPr>
  </w:style>
  <w:style w:type="table" w:customStyle="1" w:styleId="Tabelamrea1">
    <w:name w:val="Tabela – mreža1"/>
    <w:basedOn w:val="Navadnatabela"/>
    <w:next w:val="Tabelamrea"/>
    <w:uiPriority w:val="59"/>
    <w:rsid w:val="006D7BBA"/>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TPTEKST">
    <w:name w:val="SPK_TP_TEKST"/>
    <w:basedOn w:val="Navaden"/>
    <w:qFormat/>
    <w:rsid w:val="002B3156"/>
    <w:pPr>
      <w:tabs>
        <w:tab w:val="left" w:pos="964"/>
      </w:tabs>
      <w:spacing w:before="120" w:after="0" w:line="240" w:lineRule="auto"/>
      <w:jc w:val="both"/>
    </w:pPr>
    <w:rPr>
      <w:rFonts w:ascii="Arial" w:hAnsi="Arial"/>
      <w:sz w:val="20"/>
    </w:rPr>
  </w:style>
  <w:style w:type="character" w:customStyle="1" w:styleId="Naslov4Znak">
    <w:name w:val="Naslov 4 Znak"/>
    <w:basedOn w:val="Privzetapisavaodstavka"/>
    <w:link w:val="Naslov4"/>
    <w:uiPriority w:val="9"/>
    <w:semiHidden/>
    <w:rsid w:val="009A12CD"/>
    <w:rPr>
      <w:rFonts w:asciiTheme="minorHAnsi" w:eastAsiaTheme="minorEastAsia" w:hAnsiTheme="minorHAnsi" w:cstheme="minorBidi"/>
      <w:b/>
      <w:bCs/>
      <w:sz w:val="28"/>
      <w:szCs w:val="28"/>
      <w:lang w:val="en-US" w:eastAsia="en-US"/>
    </w:rPr>
  </w:style>
  <w:style w:type="character" w:customStyle="1" w:styleId="Naslov5Znak">
    <w:name w:val="Naslov 5 Znak"/>
    <w:basedOn w:val="Privzetapisavaodstavka"/>
    <w:link w:val="Naslov5"/>
    <w:uiPriority w:val="9"/>
    <w:semiHidden/>
    <w:rsid w:val="009A12CD"/>
    <w:rPr>
      <w:rFonts w:asciiTheme="minorHAnsi" w:eastAsiaTheme="minorEastAsia" w:hAnsiTheme="minorHAnsi" w:cstheme="minorBidi"/>
      <w:b/>
      <w:bCs/>
      <w:i/>
      <w:iCs/>
      <w:sz w:val="26"/>
      <w:szCs w:val="26"/>
      <w:lang w:val="en-US" w:eastAsia="en-US"/>
    </w:rPr>
  </w:style>
  <w:style w:type="character" w:customStyle="1" w:styleId="Naslov6Znak">
    <w:name w:val="Naslov 6 Znak"/>
    <w:basedOn w:val="Privzetapisavaodstavka"/>
    <w:link w:val="Naslov6"/>
    <w:rsid w:val="009A12CD"/>
    <w:rPr>
      <w:rFonts w:ascii="Times New Roman" w:eastAsia="Times New Roman" w:hAnsi="Times New Roman"/>
      <w:b/>
      <w:bCs/>
      <w:sz w:val="22"/>
      <w:szCs w:val="22"/>
      <w:lang w:val="en-US" w:eastAsia="en-US"/>
    </w:rPr>
  </w:style>
  <w:style w:type="character" w:customStyle="1" w:styleId="Naslov7Znak">
    <w:name w:val="Naslov 7 Znak"/>
    <w:basedOn w:val="Privzetapisavaodstavka"/>
    <w:link w:val="Naslov7"/>
    <w:uiPriority w:val="9"/>
    <w:semiHidden/>
    <w:rsid w:val="009A12CD"/>
    <w:rPr>
      <w:rFonts w:asciiTheme="minorHAnsi" w:eastAsiaTheme="minorEastAsia" w:hAnsiTheme="minorHAnsi" w:cstheme="minorBidi"/>
      <w:sz w:val="24"/>
      <w:szCs w:val="24"/>
      <w:lang w:val="en-US" w:eastAsia="en-US"/>
    </w:rPr>
  </w:style>
  <w:style w:type="character" w:customStyle="1" w:styleId="Naslov8Znak">
    <w:name w:val="Naslov 8 Znak"/>
    <w:basedOn w:val="Privzetapisavaodstavka"/>
    <w:link w:val="Naslov8"/>
    <w:uiPriority w:val="9"/>
    <w:semiHidden/>
    <w:rsid w:val="009A12CD"/>
    <w:rPr>
      <w:rFonts w:asciiTheme="minorHAnsi" w:eastAsiaTheme="minorEastAsia" w:hAnsiTheme="minorHAnsi" w:cstheme="minorBidi"/>
      <w:i/>
      <w:iCs/>
      <w:sz w:val="24"/>
      <w:szCs w:val="24"/>
      <w:lang w:val="en-US" w:eastAsia="en-US"/>
    </w:rPr>
  </w:style>
  <w:style w:type="character" w:customStyle="1" w:styleId="Naslov9Znak">
    <w:name w:val="Naslov 9 Znak"/>
    <w:basedOn w:val="Privzetapisavaodstavka"/>
    <w:link w:val="Naslov9"/>
    <w:uiPriority w:val="9"/>
    <w:semiHidden/>
    <w:rsid w:val="009A12CD"/>
    <w:rPr>
      <w:rFonts w:asciiTheme="majorHAnsi" w:eastAsiaTheme="majorEastAsia" w:hAnsiTheme="majorHAnsi" w:cstheme="majorBidi"/>
      <w:sz w:val="22"/>
      <w:szCs w:val="22"/>
      <w:lang w:val="en-US" w:eastAsia="en-US"/>
    </w:rPr>
  </w:style>
  <w:style w:type="paragraph" w:customStyle="1" w:styleId="SPKV0TABELE">
    <w:name w:val="SPK_V0_TABELE"/>
    <w:basedOn w:val="Navaden"/>
    <w:rsid w:val="005D51A0"/>
    <w:pPr>
      <w:spacing w:after="0" w:line="240" w:lineRule="auto"/>
    </w:pPr>
    <w:rPr>
      <w:rFonts w:ascii="Arial" w:eastAsiaTheme="minorHAnsi" w:hAnsi="Arial" w:cs="Arial"/>
      <w:b/>
      <w:bCs/>
      <w:sz w:val="20"/>
      <w:szCs w:val="20"/>
    </w:rPr>
  </w:style>
  <w:style w:type="paragraph" w:customStyle="1" w:styleId="SPKTEKST">
    <w:name w:val="SPK_TEKST"/>
    <w:basedOn w:val="Navaden"/>
    <w:rsid w:val="005A496D"/>
    <w:pPr>
      <w:spacing w:before="120" w:after="0"/>
      <w:contextualSpacing/>
    </w:pPr>
    <w:rPr>
      <w:rFonts w:ascii="Arial" w:eastAsiaTheme="minorHAnsi" w:hAnsi="Arial" w:cstheme="minorBidi"/>
      <w:sz w:val="20"/>
    </w:rPr>
  </w:style>
  <w:style w:type="character" w:styleId="Nerazreenaomemba">
    <w:name w:val="Unresolved Mention"/>
    <w:basedOn w:val="Privzetapisavaodstavka"/>
    <w:uiPriority w:val="99"/>
    <w:semiHidden/>
    <w:unhideWhenUsed/>
    <w:rsid w:val="00D56FDD"/>
    <w:rPr>
      <w:color w:val="808080"/>
      <w:shd w:val="clear" w:color="auto" w:fill="E6E6E6"/>
    </w:rPr>
  </w:style>
  <w:style w:type="character" w:styleId="SledenaHiperpovezava">
    <w:name w:val="FollowedHyperlink"/>
    <w:basedOn w:val="Privzetapisavaodstavka"/>
    <w:uiPriority w:val="99"/>
    <w:semiHidden/>
    <w:unhideWhenUsed/>
    <w:rsid w:val="00FC6F63"/>
    <w:rPr>
      <w:color w:val="954F72" w:themeColor="followedHyperlink"/>
      <w:u w:val="single"/>
    </w:rPr>
  </w:style>
  <w:style w:type="paragraph" w:customStyle="1" w:styleId="SPKV0TABELEPODATEK">
    <w:name w:val="SPK_V0_TABELE_PODATEK"/>
    <w:basedOn w:val="SPKV0TABELE"/>
    <w:rsid w:val="000670B2"/>
    <w:rPr>
      <w:rFonts w:cstheme="minorBidi"/>
      <w:b w:val="0"/>
      <w:bCs w:val="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386721">
      <w:bodyDiv w:val="1"/>
      <w:marLeft w:val="0"/>
      <w:marRight w:val="0"/>
      <w:marTop w:val="0"/>
      <w:marBottom w:val="0"/>
      <w:divBdr>
        <w:top w:val="none" w:sz="0" w:space="0" w:color="auto"/>
        <w:left w:val="none" w:sz="0" w:space="0" w:color="auto"/>
        <w:bottom w:val="none" w:sz="0" w:space="0" w:color="auto"/>
        <w:right w:val="none" w:sz="0" w:space="0" w:color="auto"/>
      </w:divBdr>
    </w:div>
    <w:div w:id="87969066">
      <w:bodyDiv w:val="1"/>
      <w:marLeft w:val="0"/>
      <w:marRight w:val="0"/>
      <w:marTop w:val="0"/>
      <w:marBottom w:val="0"/>
      <w:divBdr>
        <w:top w:val="none" w:sz="0" w:space="0" w:color="auto"/>
        <w:left w:val="none" w:sz="0" w:space="0" w:color="auto"/>
        <w:bottom w:val="none" w:sz="0" w:space="0" w:color="auto"/>
        <w:right w:val="none" w:sz="0" w:space="0" w:color="auto"/>
      </w:divBdr>
    </w:div>
    <w:div w:id="445543870">
      <w:bodyDiv w:val="1"/>
      <w:marLeft w:val="0"/>
      <w:marRight w:val="0"/>
      <w:marTop w:val="0"/>
      <w:marBottom w:val="0"/>
      <w:divBdr>
        <w:top w:val="none" w:sz="0" w:space="0" w:color="auto"/>
        <w:left w:val="none" w:sz="0" w:space="0" w:color="auto"/>
        <w:bottom w:val="none" w:sz="0" w:space="0" w:color="auto"/>
        <w:right w:val="none" w:sz="0" w:space="0" w:color="auto"/>
      </w:divBdr>
    </w:div>
    <w:div w:id="583685451">
      <w:bodyDiv w:val="1"/>
      <w:marLeft w:val="0"/>
      <w:marRight w:val="0"/>
      <w:marTop w:val="0"/>
      <w:marBottom w:val="0"/>
      <w:divBdr>
        <w:top w:val="none" w:sz="0" w:space="0" w:color="auto"/>
        <w:left w:val="none" w:sz="0" w:space="0" w:color="auto"/>
        <w:bottom w:val="none" w:sz="0" w:space="0" w:color="auto"/>
        <w:right w:val="none" w:sz="0" w:space="0" w:color="auto"/>
      </w:divBdr>
    </w:div>
    <w:div w:id="867572234">
      <w:bodyDiv w:val="1"/>
      <w:marLeft w:val="0"/>
      <w:marRight w:val="0"/>
      <w:marTop w:val="0"/>
      <w:marBottom w:val="0"/>
      <w:divBdr>
        <w:top w:val="none" w:sz="0" w:space="0" w:color="auto"/>
        <w:left w:val="none" w:sz="0" w:space="0" w:color="auto"/>
        <w:bottom w:val="none" w:sz="0" w:space="0" w:color="auto"/>
        <w:right w:val="none" w:sz="0" w:space="0" w:color="auto"/>
      </w:divBdr>
    </w:div>
    <w:div w:id="1088889919">
      <w:bodyDiv w:val="1"/>
      <w:marLeft w:val="0"/>
      <w:marRight w:val="0"/>
      <w:marTop w:val="0"/>
      <w:marBottom w:val="0"/>
      <w:divBdr>
        <w:top w:val="none" w:sz="0" w:space="0" w:color="auto"/>
        <w:left w:val="none" w:sz="0" w:space="0" w:color="auto"/>
        <w:bottom w:val="none" w:sz="0" w:space="0" w:color="auto"/>
        <w:right w:val="none" w:sz="0" w:space="0" w:color="auto"/>
      </w:divBdr>
      <w:divsChild>
        <w:div w:id="488714640">
          <w:marLeft w:val="0"/>
          <w:marRight w:val="0"/>
          <w:marTop w:val="0"/>
          <w:marBottom w:val="0"/>
          <w:divBdr>
            <w:top w:val="none" w:sz="0" w:space="0" w:color="auto"/>
            <w:left w:val="none" w:sz="0" w:space="0" w:color="auto"/>
            <w:bottom w:val="none" w:sz="0" w:space="0" w:color="auto"/>
            <w:right w:val="none" w:sz="0" w:space="0" w:color="auto"/>
          </w:divBdr>
        </w:div>
        <w:div w:id="1861968407">
          <w:marLeft w:val="0"/>
          <w:marRight w:val="0"/>
          <w:marTop w:val="0"/>
          <w:marBottom w:val="0"/>
          <w:divBdr>
            <w:top w:val="none" w:sz="0" w:space="0" w:color="auto"/>
            <w:left w:val="none" w:sz="0" w:space="0" w:color="auto"/>
            <w:bottom w:val="none" w:sz="0" w:space="0" w:color="auto"/>
            <w:right w:val="none" w:sz="0" w:space="0" w:color="auto"/>
          </w:divBdr>
        </w:div>
      </w:divsChild>
    </w:div>
    <w:div w:id="1162043614">
      <w:bodyDiv w:val="1"/>
      <w:marLeft w:val="0"/>
      <w:marRight w:val="0"/>
      <w:marTop w:val="0"/>
      <w:marBottom w:val="0"/>
      <w:divBdr>
        <w:top w:val="none" w:sz="0" w:space="0" w:color="auto"/>
        <w:left w:val="none" w:sz="0" w:space="0" w:color="auto"/>
        <w:bottom w:val="none" w:sz="0" w:space="0" w:color="auto"/>
        <w:right w:val="none" w:sz="0" w:space="0" w:color="auto"/>
      </w:divBdr>
    </w:div>
    <w:div w:id="1305310206">
      <w:bodyDiv w:val="1"/>
      <w:marLeft w:val="0"/>
      <w:marRight w:val="0"/>
      <w:marTop w:val="0"/>
      <w:marBottom w:val="0"/>
      <w:divBdr>
        <w:top w:val="none" w:sz="0" w:space="0" w:color="auto"/>
        <w:left w:val="none" w:sz="0" w:space="0" w:color="auto"/>
        <w:bottom w:val="none" w:sz="0" w:space="0" w:color="auto"/>
        <w:right w:val="none" w:sz="0" w:space="0" w:color="auto"/>
      </w:divBdr>
    </w:div>
    <w:div w:id="1311716378">
      <w:bodyDiv w:val="1"/>
      <w:marLeft w:val="0"/>
      <w:marRight w:val="0"/>
      <w:marTop w:val="0"/>
      <w:marBottom w:val="0"/>
      <w:divBdr>
        <w:top w:val="none" w:sz="0" w:space="0" w:color="auto"/>
        <w:left w:val="none" w:sz="0" w:space="0" w:color="auto"/>
        <w:bottom w:val="none" w:sz="0" w:space="0" w:color="auto"/>
        <w:right w:val="none" w:sz="0" w:space="0" w:color="auto"/>
      </w:divBdr>
    </w:div>
    <w:div w:id="1623267978">
      <w:bodyDiv w:val="1"/>
      <w:marLeft w:val="0"/>
      <w:marRight w:val="0"/>
      <w:marTop w:val="0"/>
      <w:marBottom w:val="0"/>
      <w:divBdr>
        <w:top w:val="none" w:sz="0" w:space="0" w:color="auto"/>
        <w:left w:val="none" w:sz="0" w:space="0" w:color="auto"/>
        <w:bottom w:val="none" w:sz="0" w:space="0" w:color="auto"/>
        <w:right w:val="none" w:sz="0" w:space="0" w:color="auto"/>
      </w:divBdr>
    </w:div>
    <w:div w:id="1732732757">
      <w:bodyDiv w:val="1"/>
      <w:marLeft w:val="0"/>
      <w:marRight w:val="0"/>
      <w:marTop w:val="0"/>
      <w:marBottom w:val="0"/>
      <w:divBdr>
        <w:top w:val="none" w:sz="0" w:space="0" w:color="auto"/>
        <w:left w:val="none" w:sz="0" w:space="0" w:color="auto"/>
        <w:bottom w:val="none" w:sz="0" w:space="0" w:color="auto"/>
        <w:right w:val="none" w:sz="0" w:space="0" w:color="auto"/>
      </w:divBdr>
    </w:div>
    <w:div w:id="1779182182">
      <w:bodyDiv w:val="1"/>
      <w:marLeft w:val="0"/>
      <w:marRight w:val="0"/>
      <w:marTop w:val="0"/>
      <w:marBottom w:val="0"/>
      <w:divBdr>
        <w:top w:val="none" w:sz="0" w:space="0" w:color="auto"/>
        <w:left w:val="none" w:sz="0" w:space="0" w:color="auto"/>
        <w:bottom w:val="none" w:sz="0" w:space="0" w:color="auto"/>
        <w:right w:val="none" w:sz="0" w:space="0" w:color="auto"/>
      </w:divBdr>
    </w:div>
    <w:div w:id="1863085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uradni-list.si/1/objava.jsp?sop=2000-01-3427" TargetMode="External"/><Relationship Id="rId18" Type="http://schemas.openxmlformats.org/officeDocument/2006/relationships/hyperlink" Target="http://www.uradni-list.si/1/objava.jsp?sop=2013-01-1791" TargetMode="Externa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uradni-list.si/1/objava.jsp?sop=2010-01-2460"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uradni-list.si/1/objava.jsp?sop=2008-01-5757" TargetMode="External"/><Relationship Id="rId20" Type="http://schemas.openxmlformats.org/officeDocument/2006/relationships/hyperlink" Target="http://www.uradni-list.si/1/objava.jsp?sop=2017-01-100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uradni-list.si/1/objava.jsp?sop=2008-01-1282" TargetMode="External"/><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www.uradni-list.si/1/objava.jsp?sop=2016-01-3142"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uradni-list.si/1/objava.jsp?sop=2005-01-3357"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4157A5-4336-4C59-9D6A-14CDB76933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743</TotalTime>
  <Pages>34</Pages>
  <Words>10525</Words>
  <Characters>59999</Characters>
  <Application>Microsoft Office Word</Application>
  <DocSecurity>0</DocSecurity>
  <Lines>499</Lines>
  <Paragraphs>140</Paragraphs>
  <ScaleCrop>false</ScaleCrop>
  <HeadingPairs>
    <vt:vector size="6" baseType="variant">
      <vt:variant>
        <vt:lpstr>Naslov</vt:lpstr>
      </vt:variant>
      <vt:variant>
        <vt:i4>1</vt:i4>
      </vt:variant>
      <vt:variant>
        <vt:lpstr>Podnaslovi</vt:lpstr>
      </vt:variant>
      <vt:variant>
        <vt:i4>27</vt:i4>
      </vt:variant>
      <vt:variant>
        <vt:lpstr>Title</vt:lpstr>
      </vt:variant>
      <vt:variant>
        <vt:i4>1</vt:i4>
      </vt:variant>
    </vt:vector>
  </HeadingPairs>
  <TitlesOfParts>
    <vt:vector size="29" baseType="lpstr">
      <vt:lpstr/>
      <vt:lpstr>    SPLOŠNO</vt:lpstr>
      <vt:lpstr>    LOKACIJA</vt:lpstr>
      <vt:lpstr>    FUNKCIONALNA ZASNOVA</vt:lpstr>
      <vt:lpstr>    SPLOŠNI PODATKI O OBJEKTU</vt:lpstr>
      <vt:lpstr>        TABELA NUMERIČNIH PODATKOV (izračuni po standardu SIST ISO 9836)</vt:lpstr>
      <vt:lpstr>        </vt:lpstr>
      <vt:lpstr>        TABELA NETO POVRŠIN PROSTOROV (izračuni po standardu SIST ISO 9836)</vt:lpstr>
      <vt:lpstr>    TEHNIČNE ZNAČILNOSTI PREDVIDENE GRADNJE</vt:lpstr>
      <vt:lpstr>        </vt:lpstr>
      <vt:lpstr>        KONSTRUKCIJA</vt:lpstr>
      <vt:lpstr>        STREHA</vt:lpstr>
      <vt:lpstr>        FASADA</vt:lpstr>
      <vt:lpstr>        STAVBNO POHIŠTVO</vt:lpstr>
      <vt:lpstr>        NOTRANJE OBDELAVE PROSTOROV</vt:lpstr>
      <vt:lpstr>        FINALNE OBDELAVE – IZBOR PREDVIDENIH MATERIALOV</vt:lpstr>
      <vt:lpstr>        KANALIZACIJA</vt:lpstr>
      <vt:lpstr>        SESTAVE VERTIKALNIH IN HORIZONTALNIH KONSTRUKCIJ </vt:lpstr>
      <vt:lpstr>    </vt:lpstr>
      <vt:lpstr>    GRADNJA BREZ ARHITEKTONSKIH OVIR</vt:lpstr>
      <vt:lpstr>    IZPOLNJEVANJE BISTVENIH ZAHTEV</vt:lpstr>
      <vt:lpstr>        MEHANSKA ODPORNOST IN STABILNOST</vt:lpstr>
      <vt:lpstr>        VARNOST PRED POŽAROM</vt:lpstr>
      <vt:lpstr>        HIGIENSKA IN ZDRAVSTVENA ZAŠČITA IN ZAŠČITA OKOLICE</vt:lpstr>
      <vt:lpstr>        VARNOST PRI UPORABI</vt:lpstr>
      <vt:lpstr>        ZAŠČITA PRED HRUPOM</vt:lpstr>
      <vt:lpstr>        VARČEVANJE Z ENERGIJO IN OHRANJANJE TOPLOTE</vt:lpstr>
      <vt:lpstr>    OCENA VREDNOSTI MATERIALA IN DEL</vt:lpstr>
      <vt:lpstr/>
    </vt:vector>
  </TitlesOfParts>
  <Company> </Company>
  <LinksUpToDate>false</LinksUpToDate>
  <CharactersWithSpaces>70384</CharactersWithSpaces>
  <SharedDoc>false</SharedDoc>
  <HLinks>
    <vt:vector size="174" baseType="variant">
      <vt:variant>
        <vt:i4>917589</vt:i4>
      </vt:variant>
      <vt:variant>
        <vt:i4>162</vt:i4>
      </vt:variant>
      <vt:variant>
        <vt:i4>0</vt:i4>
      </vt:variant>
      <vt:variant>
        <vt:i4>5</vt:i4>
      </vt:variant>
      <vt:variant>
        <vt:lpwstr>http://www.uradni-list.si/1/objava.jsp?urlid=200977&amp;stevilka=3366</vt:lpwstr>
      </vt:variant>
      <vt:variant>
        <vt:lpwstr/>
      </vt:variant>
      <vt:variant>
        <vt:i4>131167</vt:i4>
      </vt:variant>
      <vt:variant>
        <vt:i4>159</vt:i4>
      </vt:variant>
      <vt:variant>
        <vt:i4>0</vt:i4>
      </vt:variant>
      <vt:variant>
        <vt:i4>5</vt:i4>
      </vt:variant>
      <vt:variant>
        <vt:lpwstr>http://www.uradni-list.si/1/objava.jsp?urlid=200397&amp;stevilka=4330</vt:lpwstr>
      </vt:variant>
      <vt:variant>
        <vt:lpwstr/>
      </vt:variant>
      <vt:variant>
        <vt:i4>65627</vt:i4>
      </vt:variant>
      <vt:variant>
        <vt:i4>156</vt:i4>
      </vt:variant>
      <vt:variant>
        <vt:i4>0</vt:i4>
      </vt:variant>
      <vt:variant>
        <vt:i4>5</vt:i4>
      </vt:variant>
      <vt:variant>
        <vt:lpwstr>http://www.uradni-list.si/1/objava.jsp?urlid=200899&amp;stevilka=4202</vt:lpwstr>
      </vt:variant>
      <vt:variant>
        <vt:lpwstr/>
      </vt:variant>
      <vt:variant>
        <vt:i4>524370</vt:i4>
      </vt:variant>
      <vt:variant>
        <vt:i4>153</vt:i4>
      </vt:variant>
      <vt:variant>
        <vt:i4>0</vt:i4>
      </vt:variant>
      <vt:variant>
        <vt:i4>5</vt:i4>
      </vt:variant>
      <vt:variant>
        <vt:lpwstr>http://www.uradni-list.si/1/objava.jsp?urlid=200837&amp;stevilka=1567</vt:lpwstr>
      </vt:variant>
      <vt:variant>
        <vt:lpwstr/>
      </vt:variant>
      <vt:variant>
        <vt:i4>1114161</vt:i4>
      </vt:variant>
      <vt:variant>
        <vt:i4>146</vt:i4>
      </vt:variant>
      <vt:variant>
        <vt:i4>0</vt:i4>
      </vt:variant>
      <vt:variant>
        <vt:i4>5</vt:i4>
      </vt:variant>
      <vt:variant>
        <vt:lpwstr/>
      </vt:variant>
      <vt:variant>
        <vt:lpwstr>_Toc257577313</vt:lpwstr>
      </vt:variant>
      <vt:variant>
        <vt:i4>1114161</vt:i4>
      </vt:variant>
      <vt:variant>
        <vt:i4>140</vt:i4>
      </vt:variant>
      <vt:variant>
        <vt:i4>0</vt:i4>
      </vt:variant>
      <vt:variant>
        <vt:i4>5</vt:i4>
      </vt:variant>
      <vt:variant>
        <vt:lpwstr/>
      </vt:variant>
      <vt:variant>
        <vt:lpwstr>_Toc257577312</vt:lpwstr>
      </vt:variant>
      <vt:variant>
        <vt:i4>1114161</vt:i4>
      </vt:variant>
      <vt:variant>
        <vt:i4>134</vt:i4>
      </vt:variant>
      <vt:variant>
        <vt:i4>0</vt:i4>
      </vt:variant>
      <vt:variant>
        <vt:i4>5</vt:i4>
      </vt:variant>
      <vt:variant>
        <vt:lpwstr/>
      </vt:variant>
      <vt:variant>
        <vt:lpwstr>_Toc257577311</vt:lpwstr>
      </vt:variant>
      <vt:variant>
        <vt:i4>1114161</vt:i4>
      </vt:variant>
      <vt:variant>
        <vt:i4>128</vt:i4>
      </vt:variant>
      <vt:variant>
        <vt:i4>0</vt:i4>
      </vt:variant>
      <vt:variant>
        <vt:i4>5</vt:i4>
      </vt:variant>
      <vt:variant>
        <vt:lpwstr/>
      </vt:variant>
      <vt:variant>
        <vt:lpwstr>_Toc257577310</vt:lpwstr>
      </vt:variant>
      <vt:variant>
        <vt:i4>1048625</vt:i4>
      </vt:variant>
      <vt:variant>
        <vt:i4>122</vt:i4>
      </vt:variant>
      <vt:variant>
        <vt:i4>0</vt:i4>
      </vt:variant>
      <vt:variant>
        <vt:i4>5</vt:i4>
      </vt:variant>
      <vt:variant>
        <vt:lpwstr/>
      </vt:variant>
      <vt:variant>
        <vt:lpwstr>_Toc257577309</vt:lpwstr>
      </vt:variant>
      <vt:variant>
        <vt:i4>1048625</vt:i4>
      </vt:variant>
      <vt:variant>
        <vt:i4>116</vt:i4>
      </vt:variant>
      <vt:variant>
        <vt:i4>0</vt:i4>
      </vt:variant>
      <vt:variant>
        <vt:i4>5</vt:i4>
      </vt:variant>
      <vt:variant>
        <vt:lpwstr/>
      </vt:variant>
      <vt:variant>
        <vt:lpwstr>_Toc257577308</vt:lpwstr>
      </vt:variant>
      <vt:variant>
        <vt:i4>1048625</vt:i4>
      </vt:variant>
      <vt:variant>
        <vt:i4>110</vt:i4>
      </vt:variant>
      <vt:variant>
        <vt:i4>0</vt:i4>
      </vt:variant>
      <vt:variant>
        <vt:i4>5</vt:i4>
      </vt:variant>
      <vt:variant>
        <vt:lpwstr/>
      </vt:variant>
      <vt:variant>
        <vt:lpwstr>_Toc257577307</vt:lpwstr>
      </vt:variant>
      <vt:variant>
        <vt:i4>1048625</vt:i4>
      </vt:variant>
      <vt:variant>
        <vt:i4>104</vt:i4>
      </vt:variant>
      <vt:variant>
        <vt:i4>0</vt:i4>
      </vt:variant>
      <vt:variant>
        <vt:i4>5</vt:i4>
      </vt:variant>
      <vt:variant>
        <vt:lpwstr/>
      </vt:variant>
      <vt:variant>
        <vt:lpwstr>_Toc257577306</vt:lpwstr>
      </vt:variant>
      <vt:variant>
        <vt:i4>1048625</vt:i4>
      </vt:variant>
      <vt:variant>
        <vt:i4>98</vt:i4>
      </vt:variant>
      <vt:variant>
        <vt:i4>0</vt:i4>
      </vt:variant>
      <vt:variant>
        <vt:i4>5</vt:i4>
      </vt:variant>
      <vt:variant>
        <vt:lpwstr/>
      </vt:variant>
      <vt:variant>
        <vt:lpwstr>_Toc257577305</vt:lpwstr>
      </vt:variant>
      <vt:variant>
        <vt:i4>1048625</vt:i4>
      </vt:variant>
      <vt:variant>
        <vt:i4>92</vt:i4>
      </vt:variant>
      <vt:variant>
        <vt:i4>0</vt:i4>
      </vt:variant>
      <vt:variant>
        <vt:i4>5</vt:i4>
      </vt:variant>
      <vt:variant>
        <vt:lpwstr/>
      </vt:variant>
      <vt:variant>
        <vt:lpwstr>_Toc257577304</vt:lpwstr>
      </vt:variant>
      <vt:variant>
        <vt:i4>1048625</vt:i4>
      </vt:variant>
      <vt:variant>
        <vt:i4>86</vt:i4>
      </vt:variant>
      <vt:variant>
        <vt:i4>0</vt:i4>
      </vt:variant>
      <vt:variant>
        <vt:i4>5</vt:i4>
      </vt:variant>
      <vt:variant>
        <vt:lpwstr/>
      </vt:variant>
      <vt:variant>
        <vt:lpwstr>_Toc257577303</vt:lpwstr>
      </vt:variant>
      <vt:variant>
        <vt:i4>1048625</vt:i4>
      </vt:variant>
      <vt:variant>
        <vt:i4>80</vt:i4>
      </vt:variant>
      <vt:variant>
        <vt:i4>0</vt:i4>
      </vt:variant>
      <vt:variant>
        <vt:i4>5</vt:i4>
      </vt:variant>
      <vt:variant>
        <vt:lpwstr/>
      </vt:variant>
      <vt:variant>
        <vt:lpwstr>_Toc257577302</vt:lpwstr>
      </vt:variant>
      <vt:variant>
        <vt:i4>1048625</vt:i4>
      </vt:variant>
      <vt:variant>
        <vt:i4>74</vt:i4>
      </vt:variant>
      <vt:variant>
        <vt:i4>0</vt:i4>
      </vt:variant>
      <vt:variant>
        <vt:i4>5</vt:i4>
      </vt:variant>
      <vt:variant>
        <vt:lpwstr/>
      </vt:variant>
      <vt:variant>
        <vt:lpwstr>_Toc257577301</vt:lpwstr>
      </vt:variant>
      <vt:variant>
        <vt:i4>1048625</vt:i4>
      </vt:variant>
      <vt:variant>
        <vt:i4>68</vt:i4>
      </vt:variant>
      <vt:variant>
        <vt:i4>0</vt:i4>
      </vt:variant>
      <vt:variant>
        <vt:i4>5</vt:i4>
      </vt:variant>
      <vt:variant>
        <vt:lpwstr/>
      </vt:variant>
      <vt:variant>
        <vt:lpwstr>_Toc257577300</vt:lpwstr>
      </vt:variant>
      <vt:variant>
        <vt:i4>1638448</vt:i4>
      </vt:variant>
      <vt:variant>
        <vt:i4>62</vt:i4>
      </vt:variant>
      <vt:variant>
        <vt:i4>0</vt:i4>
      </vt:variant>
      <vt:variant>
        <vt:i4>5</vt:i4>
      </vt:variant>
      <vt:variant>
        <vt:lpwstr/>
      </vt:variant>
      <vt:variant>
        <vt:lpwstr>_Toc257577299</vt:lpwstr>
      </vt:variant>
      <vt:variant>
        <vt:i4>1638448</vt:i4>
      </vt:variant>
      <vt:variant>
        <vt:i4>56</vt:i4>
      </vt:variant>
      <vt:variant>
        <vt:i4>0</vt:i4>
      </vt:variant>
      <vt:variant>
        <vt:i4>5</vt:i4>
      </vt:variant>
      <vt:variant>
        <vt:lpwstr/>
      </vt:variant>
      <vt:variant>
        <vt:lpwstr>_Toc257577298</vt:lpwstr>
      </vt:variant>
      <vt:variant>
        <vt:i4>1638448</vt:i4>
      </vt:variant>
      <vt:variant>
        <vt:i4>50</vt:i4>
      </vt:variant>
      <vt:variant>
        <vt:i4>0</vt:i4>
      </vt:variant>
      <vt:variant>
        <vt:i4>5</vt:i4>
      </vt:variant>
      <vt:variant>
        <vt:lpwstr/>
      </vt:variant>
      <vt:variant>
        <vt:lpwstr>_Toc257577297</vt:lpwstr>
      </vt:variant>
      <vt:variant>
        <vt:i4>1638448</vt:i4>
      </vt:variant>
      <vt:variant>
        <vt:i4>44</vt:i4>
      </vt:variant>
      <vt:variant>
        <vt:i4>0</vt:i4>
      </vt:variant>
      <vt:variant>
        <vt:i4>5</vt:i4>
      </vt:variant>
      <vt:variant>
        <vt:lpwstr/>
      </vt:variant>
      <vt:variant>
        <vt:lpwstr>_Toc257577296</vt:lpwstr>
      </vt:variant>
      <vt:variant>
        <vt:i4>1638448</vt:i4>
      </vt:variant>
      <vt:variant>
        <vt:i4>38</vt:i4>
      </vt:variant>
      <vt:variant>
        <vt:i4>0</vt:i4>
      </vt:variant>
      <vt:variant>
        <vt:i4>5</vt:i4>
      </vt:variant>
      <vt:variant>
        <vt:lpwstr/>
      </vt:variant>
      <vt:variant>
        <vt:lpwstr>_Toc257577295</vt:lpwstr>
      </vt:variant>
      <vt:variant>
        <vt:i4>1638448</vt:i4>
      </vt:variant>
      <vt:variant>
        <vt:i4>32</vt:i4>
      </vt:variant>
      <vt:variant>
        <vt:i4>0</vt:i4>
      </vt:variant>
      <vt:variant>
        <vt:i4>5</vt:i4>
      </vt:variant>
      <vt:variant>
        <vt:lpwstr/>
      </vt:variant>
      <vt:variant>
        <vt:lpwstr>_Toc257577294</vt:lpwstr>
      </vt:variant>
      <vt:variant>
        <vt:i4>1638448</vt:i4>
      </vt:variant>
      <vt:variant>
        <vt:i4>26</vt:i4>
      </vt:variant>
      <vt:variant>
        <vt:i4>0</vt:i4>
      </vt:variant>
      <vt:variant>
        <vt:i4>5</vt:i4>
      </vt:variant>
      <vt:variant>
        <vt:lpwstr/>
      </vt:variant>
      <vt:variant>
        <vt:lpwstr>_Toc257577293</vt:lpwstr>
      </vt:variant>
      <vt:variant>
        <vt:i4>1638448</vt:i4>
      </vt:variant>
      <vt:variant>
        <vt:i4>20</vt:i4>
      </vt:variant>
      <vt:variant>
        <vt:i4>0</vt:i4>
      </vt:variant>
      <vt:variant>
        <vt:i4>5</vt:i4>
      </vt:variant>
      <vt:variant>
        <vt:lpwstr/>
      </vt:variant>
      <vt:variant>
        <vt:lpwstr>_Toc257577292</vt:lpwstr>
      </vt:variant>
      <vt:variant>
        <vt:i4>1638448</vt:i4>
      </vt:variant>
      <vt:variant>
        <vt:i4>14</vt:i4>
      </vt:variant>
      <vt:variant>
        <vt:i4>0</vt:i4>
      </vt:variant>
      <vt:variant>
        <vt:i4>5</vt:i4>
      </vt:variant>
      <vt:variant>
        <vt:lpwstr/>
      </vt:variant>
      <vt:variant>
        <vt:lpwstr>_Toc257577291</vt:lpwstr>
      </vt:variant>
      <vt:variant>
        <vt:i4>1638448</vt:i4>
      </vt:variant>
      <vt:variant>
        <vt:i4>8</vt:i4>
      </vt:variant>
      <vt:variant>
        <vt:i4>0</vt:i4>
      </vt:variant>
      <vt:variant>
        <vt:i4>5</vt:i4>
      </vt:variant>
      <vt:variant>
        <vt:lpwstr/>
      </vt:variant>
      <vt:variant>
        <vt:lpwstr>_Toc257577290</vt:lpwstr>
      </vt:variant>
      <vt:variant>
        <vt:i4>1572912</vt:i4>
      </vt:variant>
      <vt:variant>
        <vt:i4>2</vt:i4>
      </vt:variant>
      <vt:variant>
        <vt:i4>0</vt:i4>
      </vt:variant>
      <vt:variant>
        <vt:i4>5</vt:i4>
      </vt:variant>
      <vt:variant>
        <vt:lpwstr/>
      </vt:variant>
      <vt:variant>
        <vt:lpwstr>_Toc257577289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marjeta</dc:creator>
  <cp:keywords/>
  <dc:description/>
  <cp:lastModifiedBy>Tina Božičnik</cp:lastModifiedBy>
  <cp:revision>25</cp:revision>
  <cp:lastPrinted>2018-08-23T17:27:00Z</cp:lastPrinted>
  <dcterms:created xsi:type="dcterms:W3CDTF">2018-07-13T06:30:00Z</dcterms:created>
  <dcterms:modified xsi:type="dcterms:W3CDTF">2018-08-23T17:27:00Z</dcterms:modified>
</cp:coreProperties>
</file>