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D2" w:rsidRDefault="008F0DD2" w:rsidP="00207521">
      <w:pPr>
        <w:pStyle w:val="Brezrazmikov"/>
        <w:jc w:val="center"/>
        <w:rPr>
          <w:b/>
          <w:sz w:val="28"/>
          <w:lang w:val="sl-SI"/>
        </w:rPr>
      </w:pPr>
    </w:p>
    <w:p w:rsidR="00FC20F4" w:rsidRPr="00207521" w:rsidRDefault="00FC20F4" w:rsidP="00207521">
      <w:pPr>
        <w:pStyle w:val="Brezrazmikov"/>
        <w:jc w:val="center"/>
        <w:rPr>
          <w:b/>
          <w:sz w:val="28"/>
          <w:lang w:val="sl-SI"/>
        </w:rPr>
      </w:pPr>
      <w:r w:rsidRPr="00207521">
        <w:rPr>
          <w:b/>
          <w:sz w:val="28"/>
          <w:lang w:val="sl-SI"/>
        </w:rPr>
        <w:t>Poziv nevladnim organizacijam za predlaga</w:t>
      </w:r>
      <w:r w:rsidR="002F0362">
        <w:rPr>
          <w:b/>
          <w:sz w:val="28"/>
          <w:lang w:val="sl-SI"/>
        </w:rPr>
        <w:t>nje kandidatov predstavnikov nevladnih organizacij</w:t>
      </w:r>
      <w:r w:rsidRPr="00207521">
        <w:rPr>
          <w:b/>
          <w:sz w:val="28"/>
          <w:lang w:val="sl-SI"/>
        </w:rPr>
        <w:t xml:space="preserve"> v regiji v Razvojni svet Ljubljanske urbane regije 2021–2027</w:t>
      </w:r>
    </w:p>
    <w:p w:rsidR="0061505C" w:rsidRPr="00207521" w:rsidRDefault="0061505C" w:rsidP="00207521">
      <w:pPr>
        <w:rPr>
          <w:rFonts w:asciiTheme="majorHAnsi" w:hAnsiTheme="majorHAnsi" w:cstheme="majorHAnsi"/>
          <w:lang w:val="sl-SI"/>
        </w:rPr>
      </w:pPr>
    </w:p>
    <w:p w:rsidR="0017723D" w:rsidRPr="002F0362" w:rsidRDefault="0017723D" w:rsidP="002F0362">
      <w:pPr>
        <w:pStyle w:val="Naslov2"/>
        <w:spacing w:before="120" w:after="60"/>
        <w:rPr>
          <w:rFonts w:asciiTheme="majorHAnsi" w:eastAsia="Times New Roman" w:hAnsiTheme="majorHAnsi" w:cstheme="majorHAnsi"/>
          <w:sz w:val="22"/>
          <w:szCs w:val="22"/>
          <w:lang w:val="sl-SI"/>
        </w:rPr>
      </w:pPr>
      <w:r w:rsidRPr="00207521">
        <w:rPr>
          <w:rFonts w:asciiTheme="majorHAnsi" w:eastAsia="Times New Roman" w:hAnsiTheme="majorHAnsi" w:cstheme="majorHAnsi"/>
          <w:sz w:val="22"/>
          <w:szCs w:val="22"/>
          <w:lang w:val="sl-SI"/>
        </w:rPr>
        <w:t>Na seji Sveta Ljubljanske urbane regije je bil dne 19. 6. 2020 obravnavan postopek oblikovanja Razvojnega sveta Ljubljanske urbane regije (RS LUR) za novo</w:t>
      </w:r>
      <w:r w:rsidR="002F0362">
        <w:rPr>
          <w:rFonts w:asciiTheme="majorHAnsi" w:eastAsia="Times New Roman" w:hAnsiTheme="majorHAnsi" w:cstheme="majorHAnsi"/>
          <w:sz w:val="22"/>
          <w:szCs w:val="22"/>
          <w:lang w:val="sl-SI"/>
        </w:rPr>
        <w:t xml:space="preserve"> programsko obdobje 2021-2027. </w:t>
      </w:r>
      <w:r w:rsidRPr="00E45EEA">
        <w:rPr>
          <w:rFonts w:asciiTheme="majorHAnsi" w:eastAsia="Times New Roman" w:hAnsiTheme="majorHAnsi" w:cstheme="majorHAnsi"/>
          <w:sz w:val="22"/>
          <w:szCs w:val="22"/>
          <w:lang w:val="sl-SI"/>
        </w:rPr>
        <w:t xml:space="preserve">Regionalna razvojna agencija Ljubljanske urbane regije (RRA LUR) je </w:t>
      </w:r>
      <w:r w:rsidRPr="00E45EEA">
        <w:rPr>
          <w:rFonts w:asciiTheme="majorHAnsi" w:hAnsiTheme="majorHAnsi" w:cstheme="majorHAnsi"/>
          <w:sz w:val="22"/>
          <w:szCs w:val="22"/>
          <w:lang w:val="sl-SI"/>
        </w:rPr>
        <w:t xml:space="preserve">pozvala stičišče </w:t>
      </w:r>
      <w:r w:rsidR="002F0362" w:rsidRPr="00E45EEA">
        <w:rPr>
          <w:rFonts w:asciiTheme="majorHAnsi" w:hAnsiTheme="majorHAnsi" w:cstheme="majorHAnsi"/>
          <w:sz w:val="22"/>
          <w:szCs w:val="22"/>
          <w:lang w:val="sl-SI"/>
        </w:rPr>
        <w:t>nevladnih organizacij (</w:t>
      </w:r>
      <w:r w:rsidRPr="00E45EEA">
        <w:rPr>
          <w:rFonts w:asciiTheme="majorHAnsi" w:hAnsiTheme="majorHAnsi" w:cstheme="majorHAnsi"/>
          <w:sz w:val="22"/>
          <w:szCs w:val="22"/>
          <w:lang w:val="sl-SI"/>
        </w:rPr>
        <w:t>NVO</w:t>
      </w:r>
      <w:r w:rsidR="002F0362" w:rsidRPr="00E45EEA">
        <w:rPr>
          <w:rFonts w:asciiTheme="majorHAnsi" w:hAnsiTheme="majorHAnsi" w:cstheme="majorHAnsi"/>
          <w:sz w:val="22"/>
          <w:szCs w:val="22"/>
          <w:lang w:val="sl-SI"/>
        </w:rPr>
        <w:t>) Osrednjeslovenske regije –</w:t>
      </w:r>
      <w:r w:rsidRPr="00E45EEA">
        <w:rPr>
          <w:rFonts w:asciiTheme="majorHAnsi" w:hAnsiTheme="majorHAnsi" w:cstheme="majorHAnsi"/>
          <w:sz w:val="22"/>
          <w:szCs w:val="22"/>
          <w:lang w:val="sl-SI"/>
        </w:rPr>
        <w:t xml:space="preserve"> Stičišče Središče, Zavod Nefiks </w:t>
      </w:r>
      <w:r w:rsidR="002F0362" w:rsidRPr="00E45EEA">
        <w:rPr>
          <w:rFonts w:asciiTheme="majorHAnsi" w:hAnsiTheme="majorHAnsi" w:cstheme="majorHAnsi"/>
          <w:sz w:val="22"/>
          <w:szCs w:val="22"/>
          <w:lang w:val="sl-SI"/>
        </w:rPr>
        <w:t>–</w:t>
      </w:r>
      <w:r w:rsidRPr="00E45EEA">
        <w:rPr>
          <w:rFonts w:asciiTheme="majorHAnsi" w:hAnsiTheme="majorHAnsi" w:cstheme="majorHAnsi"/>
          <w:sz w:val="22"/>
          <w:szCs w:val="22"/>
          <w:lang w:val="sl-SI"/>
        </w:rPr>
        <w:t xml:space="preserve"> da naj do </w:t>
      </w:r>
      <w:r w:rsidR="002F0362" w:rsidRPr="00E45EEA">
        <w:rPr>
          <w:rFonts w:asciiTheme="majorHAnsi" w:hAnsiTheme="majorHAnsi" w:cstheme="majorHAnsi"/>
          <w:sz w:val="22"/>
          <w:szCs w:val="22"/>
          <w:lang w:val="sl-SI"/>
        </w:rPr>
        <w:t>6</w:t>
      </w:r>
      <w:r w:rsidRPr="00E45EEA">
        <w:rPr>
          <w:rFonts w:asciiTheme="majorHAnsi" w:hAnsiTheme="majorHAnsi" w:cstheme="majorHAnsi"/>
          <w:sz w:val="22"/>
          <w:szCs w:val="22"/>
          <w:lang w:val="sl-SI"/>
        </w:rPr>
        <w:t xml:space="preserve">. </w:t>
      </w:r>
      <w:r w:rsidRPr="002F0362">
        <w:rPr>
          <w:rFonts w:asciiTheme="majorHAnsi" w:hAnsiTheme="majorHAnsi" w:cstheme="majorHAnsi"/>
          <w:sz w:val="22"/>
          <w:szCs w:val="22"/>
        </w:rPr>
        <w:t>1</w:t>
      </w:r>
      <w:r w:rsidR="002F0362" w:rsidRPr="002F0362">
        <w:rPr>
          <w:rFonts w:asciiTheme="majorHAnsi" w:hAnsiTheme="majorHAnsi" w:cstheme="majorHAnsi"/>
          <w:sz w:val="22"/>
          <w:szCs w:val="22"/>
        </w:rPr>
        <w:t>1</w:t>
      </w:r>
      <w:r w:rsidRPr="002F0362">
        <w:rPr>
          <w:rFonts w:asciiTheme="majorHAnsi" w:hAnsiTheme="majorHAnsi" w:cstheme="majorHAnsi"/>
          <w:sz w:val="22"/>
          <w:szCs w:val="22"/>
        </w:rPr>
        <w:t>. 2020</w:t>
      </w:r>
      <w:r w:rsidRPr="0020752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207521">
        <w:rPr>
          <w:rFonts w:asciiTheme="majorHAnsi" w:hAnsiTheme="majorHAnsi" w:cstheme="majorHAnsi"/>
          <w:sz w:val="22"/>
          <w:szCs w:val="22"/>
        </w:rPr>
        <w:t>predlaga</w:t>
      </w:r>
      <w:proofErr w:type="spellEnd"/>
      <w:r w:rsidRPr="0020752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F0362">
        <w:rPr>
          <w:rFonts w:asciiTheme="majorHAnsi" w:hAnsiTheme="majorHAnsi" w:cstheme="majorHAnsi"/>
          <w:sz w:val="22"/>
          <w:szCs w:val="22"/>
        </w:rPr>
        <w:t>kandidate</w:t>
      </w:r>
      <w:proofErr w:type="spellEnd"/>
      <w:r w:rsidR="002F0362">
        <w:rPr>
          <w:rFonts w:asciiTheme="majorHAnsi" w:hAnsiTheme="majorHAnsi" w:cstheme="majorHAnsi"/>
          <w:sz w:val="22"/>
          <w:szCs w:val="22"/>
        </w:rPr>
        <w:t>/</w:t>
      </w:r>
      <w:proofErr w:type="spellStart"/>
      <w:r w:rsidR="002F0362">
        <w:rPr>
          <w:rFonts w:asciiTheme="majorHAnsi" w:hAnsiTheme="majorHAnsi" w:cstheme="majorHAnsi"/>
          <w:sz w:val="22"/>
          <w:szCs w:val="22"/>
        </w:rPr>
        <w:t>ke</w:t>
      </w:r>
      <w:proofErr w:type="spellEnd"/>
      <w:r w:rsidR="002F036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F0362">
        <w:rPr>
          <w:rFonts w:asciiTheme="majorHAnsi" w:hAnsiTheme="majorHAnsi" w:cstheme="majorHAnsi"/>
          <w:sz w:val="22"/>
          <w:szCs w:val="22"/>
        </w:rPr>
        <w:t>za</w:t>
      </w:r>
      <w:proofErr w:type="spellEnd"/>
      <w:r w:rsidR="002F036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F0362">
        <w:rPr>
          <w:rFonts w:asciiTheme="majorHAnsi" w:hAnsiTheme="majorHAnsi" w:cstheme="majorHAnsi"/>
          <w:sz w:val="22"/>
          <w:szCs w:val="22"/>
        </w:rPr>
        <w:t>nove</w:t>
      </w:r>
      <w:proofErr w:type="spellEnd"/>
      <w:r w:rsidR="002F036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F0362">
        <w:rPr>
          <w:rFonts w:asciiTheme="majorHAnsi" w:hAnsiTheme="majorHAnsi" w:cstheme="majorHAnsi"/>
          <w:sz w:val="22"/>
          <w:szCs w:val="22"/>
        </w:rPr>
        <w:t>predstavnike</w:t>
      </w:r>
      <w:proofErr w:type="spellEnd"/>
      <w:r w:rsidRPr="00207521">
        <w:rPr>
          <w:rFonts w:asciiTheme="majorHAnsi" w:hAnsiTheme="majorHAnsi" w:cstheme="majorHAnsi"/>
          <w:sz w:val="22"/>
          <w:szCs w:val="22"/>
        </w:rPr>
        <w:t>/</w:t>
      </w:r>
      <w:proofErr w:type="spellStart"/>
      <w:r w:rsidR="002F0362">
        <w:rPr>
          <w:rFonts w:asciiTheme="majorHAnsi" w:hAnsiTheme="majorHAnsi" w:cstheme="majorHAnsi"/>
          <w:sz w:val="22"/>
          <w:szCs w:val="22"/>
        </w:rPr>
        <w:t>c</w:t>
      </w:r>
      <w:r w:rsidRPr="00207521">
        <w:rPr>
          <w:rFonts w:asciiTheme="majorHAnsi" w:hAnsiTheme="majorHAnsi" w:cstheme="majorHAnsi"/>
          <w:sz w:val="22"/>
          <w:szCs w:val="22"/>
        </w:rPr>
        <w:t>e</w:t>
      </w:r>
      <w:proofErr w:type="spellEnd"/>
      <w:r w:rsidRPr="00207521">
        <w:rPr>
          <w:rFonts w:asciiTheme="majorHAnsi" w:hAnsiTheme="majorHAnsi" w:cstheme="majorHAnsi"/>
          <w:sz w:val="22"/>
          <w:szCs w:val="22"/>
        </w:rPr>
        <w:t xml:space="preserve"> NVO, </w:t>
      </w:r>
      <w:proofErr w:type="spellStart"/>
      <w:r w:rsidRPr="00207521">
        <w:rPr>
          <w:rFonts w:asciiTheme="majorHAnsi" w:hAnsiTheme="majorHAnsi" w:cstheme="majorHAnsi"/>
          <w:sz w:val="22"/>
          <w:szCs w:val="22"/>
        </w:rPr>
        <w:t>ki</w:t>
      </w:r>
      <w:proofErr w:type="spellEnd"/>
      <w:r w:rsidRPr="0020752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207521">
        <w:rPr>
          <w:rFonts w:asciiTheme="majorHAnsi" w:hAnsiTheme="majorHAnsi" w:cstheme="majorHAnsi"/>
          <w:sz w:val="22"/>
          <w:szCs w:val="22"/>
        </w:rPr>
        <w:t>bodo</w:t>
      </w:r>
      <w:proofErr w:type="spellEnd"/>
      <w:r w:rsidRPr="0020752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207521">
        <w:rPr>
          <w:rFonts w:asciiTheme="majorHAnsi" w:hAnsiTheme="majorHAnsi" w:cstheme="majorHAnsi"/>
          <w:sz w:val="22"/>
          <w:szCs w:val="22"/>
        </w:rPr>
        <w:t>člani</w:t>
      </w:r>
      <w:proofErr w:type="spellEnd"/>
      <w:r w:rsidRPr="00207521">
        <w:rPr>
          <w:rFonts w:asciiTheme="majorHAnsi" w:hAnsiTheme="majorHAnsi" w:cstheme="majorHAnsi"/>
          <w:sz w:val="22"/>
          <w:szCs w:val="22"/>
        </w:rPr>
        <w:t>/</w:t>
      </w:r>
      <w:proofErr w:type="spellStart"/>
      <w:r w:rsidRPr="00207521">
        <w:rPr>
          <w:rFonts w:asciiTheme="majorHAnsi" w:hAnsiTheme="majorHAnsi" w:cstheme="majorHAnsi"/>
          <w:sz w:val="22"/>
          <w:szCs w:val="22"/>
        </w:rPr>
        <w:t>ce</w:t>
      </w:r>
      <w:proofErr w:type="spellEnd"/>
      <w:r w:rsidRPr="00207521">
        <w:rPr>
          <w:rFonts w:asciiTheme="majorHAnsi" w:hAnsiTheme="majorHAnsi" w:cstheme="majorHAnsi"/>
          <w:sz w:val="22"/>
          <w:szCs w:val="22"/>
        </w:rPr>
        <w:t xml:space="preserve"> RS LUR v obdobju 2021–2027. Na podlagi prejetih predlogov bo Svet LUR oblikoval skupno listo kandidatov RS LUR, ki jo predlaga v glasovanje vsem občinskim svetom LUR. Lista je potrjena, če zanjo glasuje večina občinskih svetov, ki predstavljajo večino prebivalk in prebivalcev vseh občin v LUR.</w:t>
      </w:r>
    </w:p>
    <w:p w:rsidR="00835A20" w:rsidRPr="00207521" w:rsidRDefault="00835A20" w:rsidP="00207521">
      <w:pPr>
        <w:pStyle w:val="Naslov2"/>
        <w:spacing w:before="120" w:after="60"/>
        <w:rPr>
          <w:rFonts w:asciiTheme="majorHAnsi" w:eastAsia="Times New Roman" w:hAnsiTheme="majorHAnsi" w:cstheme="majorHAnsi"/>
          <w:sz w:val="22"/>
          <w:szCs w:val="22"/>
          <w:lang w:val="sl-SI"/>
        </w:rPr>
      </w:pPr>
      <w:r w:rsidRPr="00207521">
        <w:rPr>
          <w:rFonts w:asciiTheme="majorHAnsi" w:eastAsia="Times New Roman" w:hAnsiTheme="majorHAnsi" w:cstheme="majorHAnsi"/>
          <w:sz w:val="22"/>
          <w:szCs w:val="22"/>
          <w:lang w:val="sl-SI"/>
        </w:rPr>
        <w:t>RS LUR je organ usklajevanja razvojnih pobud in interesov v regiji. Na podlagi Zakona o spodbujanju skladnega regionalnega razvoja (ZSRR-2) ima naslednje naloge:</w:t>
      </w:r>
    </w:p>
    <w:p w:rsidR="00207521" w:rsidRPr="00207521" w:rsidRDefault="00835A20" w:rsidP="00207521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lang w:val="sl-SI"/>
        </w:rPr>
      </w:pPr>
      <w:r w:rsidRPr="00207521">
        <w:rPr>
          <w:rFonts w:asciiTheme="majorHAnsi" w:hAnsiTheme="majorHAnsi" w:cstheme="majorHAnsi"/>
          <w:lang w:val="sl-SI"/>
        </w:rPr>
        <w:t>vodi in usmerja pripravo regionalnega razvojnega programa in ga sprejme,</w:t>
      </w:r>
    </w:p>
    <w:p w:rsidR="00835A20" w:rsidRPr="00207521" w:rsidRDefault="00835A20" w:rsidP="00207521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lang w:val="sl-SI"/>
        </w:rPr>
      </w:pPr>
      <w:r w:rsidRPr="00207521">
        <w:rPr>
          <w:rFonts w:asciiTheme="majorHAnsi" w:hAnsiTheme="majorHAnsi" w:cstheme="majorHAnsi"/>
          <w:lang w:val="sl-SI"/>
        </w:rPr>
        <w:t>na področju regionalnega razvoja sodeluje z regijami drugih držav,</w:t>
      </w:r>
    </w:p>
    <w:p w:rsidR="00835A20" w:rsidRPr="00207521" w:rsidRDefault="00835A20" w:rsidP="00207521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lang w:val="sl-SI"/>
        </w:rPr>
      </w:pPr>
      <w:r w:rsidRPr="00207521">
        <w:rPr>
          <w:rFonts w:asciiTheme="majorHAnsi" w:hAnsiTheme="majorHAnsi" w:cstheme="majorHAnsi"/>
          <w:lang w:val="sl-SI"/>
        </w:rPr>
        <w:t>sklepa dogovore za razvoj regije,</w:t>
      </w:r>
    </w:p>
    <w:p w:rsidR="00835A20" w:rsidRPr="00207521" w:rsidRDefault="00835A20" w:rsidP="00207521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lang w:val="sl-SI"/>
        </w:rPr>
      </w:pPr>
      <w:r w:rsidRPr="00207521">
        <w:rPr>
          <w:rFonts w:asciiTheme="majorHAnsi" w:hAnsiTheme="majorHAnsi" w:cstheme="majorHAnsi"/>
          <w:lang w:val="sl-SI"/>
        </w:rPr>
        <w:t>sodeluje v teritorialnem razvojnem dialogu,</w:t>
      </w:r>
    </w:p>
    <w:p w:rsidR="00835A20" w:rsidRPr="00207521" w:rsidRDefault="00835A20" w:rsidP="00207521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lang w:val="sl-SI"/>
        </w:rPr>
      </w:pPr>
      <w:r w:rsidRPr="00207521">
        <w:rPr>
          <w:rFonts w:asciiTheme="majorHAnsi" w:hAnsiTheme="majorHAnsi" w:cstheme="majorHAnsi"/>
          <w:lang w:val="sl-SI"/>
        </w:rPr>
        <w:t>spremlja izvajanje regionalnega razvojnega programa in dogovorov za razvoj regije in</w:t>
      </w:r>
    </w:p>
    <w:p w:rsidR="00835A20" w:rsidRPr="00207521" w:rsidRDefault="00835A20" w:rsidP="00207521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lang w:val="sl-SI"/>
        </w:rPr>
      </w:pPr>
      <w:r w:rsidRPr="00207521">
        <w:rPr>
          <w:rFonts w:asciiTheme="majorHAnsi" w:hAnsiTheme="majorHAnsi" w:cstheme="majorHAnsi"/>
          <w:lang w:val="sl-SI"/>
        </w:rPr>
        <w:t>opravlja druge naloge v skladu z Zakonom o spodbujanju skladnega regionalnega razvoja.</w:t>
      </w:r>
    </w:p>
    <w:p w:rsidR="00835A20" w:rsidRPr="00207521" w:rsidRDefault="00835A20" w:rsidP="00207521">
      <w:pPr>
        <w:pStyle w:val="Naslov2"/>
        <w:spacing w:before="120" w:after="60"/>
        <w:rPr>
          <w:rFonts w:asciiTheme="majorHAnsi" w:eastAsia="Times New Roman" w:hAnsiTheme="majorHAnsi" w:cstheme="majorHAnsi"/>
          <w:sz w:val="22"/>
          <w:szCs w:val="22"/>
          <w:lang w:val="sl-SI"/>
        </w:rPr>
      </w:pPr>
      <w:r w:rsidRPr="00207521">
        <w:rPr>
          <w:rFonts w:asciiTheme="majorHAnsi" w:eastAsia="Times New Roman" w:hAnsiTheme="majorHAnsi" w:cstheme="majorHAnsi"/>
          <w:sz w:val="22"/>
          <w:szCs w:val="22"/>
          <w:lang w:val="sl-SI"/>
        </w:rPr>
        <w:t xml:space="preserve"> RS LUR zajema 62 članov, in sicer:</w:t>
      </w:r>
    </w:p>
    <w:p w:rsidR="00835A20" w:rsidRPr="00207521" w:rsidRDefault="00835A20" w:rsidP="00207521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lang w:val="sl-SI"/>
        </w:rPr>
      </w:pPr>
      <w:r w:rsidRPr="00207521">
        <w:rPr>
          <w:rFonts w:asciiTheme="majorHAnsi" w:hAnsiTheme="majorHAnsi" w:cstheme="majorHAnsi"/>
          <w:lang w:val="sl-SI"/>
        </w:rPr>
        <w:t>25 predstavnikov občin v Osrednjeslovenski regiji</w:t>
      </w:r>
    </w:p>
    <w:p w:rsidR="00835A20" w:rsidRPr="00207521" w:rsidRDefault="00835A20" w:rsidP="00207521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lang w:val="sl-SI"/>
        </w:rPr>
      </w:pPr>
      <w:r w:rsidRPr="00207521">
        <w:rPr>
          <w:rFonts w:asciiTheme="majorHAnsi" w:hAnsiTheme="majorHAnsi" w:cstheme="majorHAnsi"/>
          <w:lang w:val="sl-SI"/>
        </w:rPr>
        <w:t>25 predstavnikov gospodarstva v Osrednjeslovenski regiji in</w:t>
      </w:r>
    </w:p>
    <w:p w:rsidR="00835A20" w:rsidRPr="00207521" w:rsidRDefault="00835A20" w:rsidP="00207521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lang w:val="sl-SI"/>
        </w:rPr>
      </w:pPr>
      <w:r w:rsidRPr="00207521">
        <w:rPr>
          <w:rFonts w:asciiTheme="majorHAnsi" w:hAnsiTheme="majorHAnsi" w:cstheme="majorHAnsi"/>
          <w:b/>
          <w:lang w:val="sl-SI"/>
        </w:rPr>
        <w:t>12 predstavnikov NVO v regiji</w:t>
      </w:r>
      <w:r w:rsidRPr="00207521">
        <w:rPr>
          <w:rFonts w:asciiTheme="majorHAnsi" w:hAnsiTheme="majorHAnsi" w:cstheme="majorHAnsi"/>
          <w:lang w:val="sl-SI"/>
        </w:rPr>
        <w:t>.</w:t>
      </w:r>
    </w:p>
    <w:p w:rsidR="00835A20" w:rsidRPr="00207521" w:rsidRDefault="00835A20" w:rsidP="00207521">
      <w:pPr>
        <w:pStyle w:val="Brezrazmikov"/>
        <w:spacing w:line="276" w:lineRule="auto"/>
        <w:rPr>
          <w:rStyle w:val="Naslovknjige"/>
          <w:rFonts w:asciiTheme="majorHAnsi" w:hAnsiTheme="majorHAnsi" w:cstheme="majorHAnsi"/>
          <w:i w:val="0"/>
          <w:lang w:val="sl-SI"/>
        </w:rPr>
      </w:pPr>
    </w:p>
    <w:p w:rsidR="000254C6" w:rsidRPr="002F0362" w:rsidRDefault="000254C6" w:rsidP="002F0362">
      <w:pPr>
        <w:pStyle w:val="Brezrazmikov"/>
        <w:spacing w:after="240" w:line="276" w:lineRule="auto"/>
        <w:rPr>
          <w:rStyle w:val="Naslovknjige"/>
          <w:rFonts w:asciiTheme="majorHAnsi" w:hAnsiTheme="majorHAnsi" w:cstheme="majorHAnsi"/>
          <w:i w:val="0"/>
          <w:sz w:val="24"/>
          <w:lang w:val="sl-SI"/>
        </w:rPr>
      </w:pPr>
      <w:r w:rsidRPr="002F0362">
        <w:rPr>
          <w:rStyle w:val="Naslovknjige"/>
          <w:rFonts w:asciiTheme="majorHAnsi" w:hAnsiTheme="majorHAnsi" w:cstheme="majorHAnsi"/>
          <w:i w:val="0"/>
          <w:sz w:val="24"/>
          <w:lang w:val="sl-SI"/>
        </w:rPr>
        <w:t>Predstavniki NVO v Razvojnem svetu Ljubljanske urbane regije</w:t>
      </w:r>
    </w:p>
    <w:p w:rsidR="000254C6" w:rsidRPr="00CB4889" w:rsidRDefault="000254C6" w:rsidP="002F0362">
      <w:pPr>
        <w:pStyle w:val="Navadensplet"/>
        <w:shd w:val="clear" w:color="auto" w:fill="FFFFFF"/>
        <w:spacing w:before="30" w:beforeAutospacing="0" w:after="0" w:afterAutospacing="0" w:line="276" w:lineRule="auto"/>
        <w:rPr>
          <w:rFonts w:asciiTheme="majorHAnsi" w:hAnsiTheme="majorHAnsi" w:cstheme="majorHAnsi"/>
          <w:sz w:val="22"/>
          <w:szCs w:val="22"/>
          <w:lang w:val="sl-SI"/>
        </w:rPr>
      </w:pPr>
      <w:r w:rsidRPr="00CB4889">
        <w:rPr>
          <w:rFonts w:asciiTheme="majorHAnsi" w:hAnsiTheme="majorHAnsi" w:cstheme="majorHAnsi"/>
          <w:sz w:val="22"/>
          <w:szCs w:val="22"/>
          <w:lang w:val="sl-SI"/>
        </w:rPr>
        <w:t>V postopku izbora predstavnikov NVO v RS LUR 2021-2027 se izbira 12 predstavnikov NVO</w:t>
      </w:r>
      <w:r w:rsidR="00CB4889" w:rsidRPr="00CB4889">
        <w:rPr>
          <w:rFonts w:asciiTheme="majorHAnsi" w:hAnsiTheme="majorHAnsi" w:cstheme="majorHAnsi"/>
          <w:sz w:val="22"/>
          <w:szCs w:val="22"/>
          <w:lang w:val="sl-SI"/>
        </w:rPr>
        <w:t xml:space="preserve"> po naslednji razdelitvi glede na geografska območja</w:t>
      </w:r>
      <w:r w:rsidRPr="00CB4889">
        <w:rPr>
          <w:rFonts w:asciiTheme="majorHAnsi" w:hAnsiTheme="majorHAnsi" w:cstheme="majorHAnsi"/>
          <w:sz w:val="22"/>
          <w:szCs w:val="22"/>
          <w:lang w:val="sl-SI"/>
        </w:rPr>
        <w:t>:</w:t>
      </w:r>
    </w:p>
    <w:p w:rsidR="000254C6" w:rsidRPr="00CB4889" w:rsidRDefault="00CB4889" w:rsidP="002F0362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lang w:val="sl-SI"/>
        </w:rPr>
      </w:pPr>
      <w:r w:rsidRPr="00CB4889">
        <w:rPr>
          <w:rFonts w:asciiTheme="majorHAnsi" w:hAnsiTheme="majorHAnsi" w:cstheme="majorHAnsi"/>
          <w:lang w:val="sl-SI"/>
        </w:rPr>
        <w:t xml:space="preserve">6 predstavnikov za </w:t>
      </w:r>
      <w:r w:rsidR="000254C6" w:rsidRPr="00CB4889">
        <w:rPr>
          <w:rFonts w:asciiTheme="majorHAnsi" w:hAnsiTheme="majorHAnsi" w:cstheme="majorHAnsi"/>
          <w:lang w:val="sl-SI"/>
        </w:rPr>
        <w:t>območje</w:t>
      </w:r>
      <w:r w:rsidR="001D1886" w:rsidRPr="00CB4889">
        <w:rPr>
          <w:rFonts w:asciiTheme="majorHAnsi" w:hAnsiTheme="majorHAnsi" w:cstheme="majorHAnsi"/>
          <w:lang w:val="sl-SI"/>
        </w:rPr>
        <w:t xml:space="preserve"> </w:t>
      </w:r>
      <w:r w:rsidRPr="00CB4889">
        <w:rPr>
          <w:rFonts w:asciiTheme="majorHAnsi" w:hAnsiTheme="majorHAnsi" w:cstheme="majorHAnsi"/>
          <w:lang w:val="sl-SI"/>
        </w:rPr>
        <w:t>MO Ljubljana in občin</w:t>
      </w:r>
      <w:r w:rsidR="000254C6" w:rsidRPr="00CB4889">
        <w:rPr>
          <w:rFonts w:asciiTheme="majorHAnsi" w:hAnsiTheme="majorHAnsi" w:cstheme="majorHAnsi"/>
          <w:lang w:val="sl-SI"/>
        </w:rPr>
        <w:t xml:space="preserve"> Brezovica, Dobrova – Polhov Gradec, Dol pri Ljubljani, Horjul, Ig, Medvode, Škofljica, Velike Lašče, Vodice</w:t>
      </w:r>
      <w:r w:rsidR="002F0362" w:rsidRPr="00CB4889">
        <w:rPr>
          <w:rFonts w:asciiTheme="majorHAnsi" w:hAnsiTheme="majorHAnsi" w:cstheme="majorHAnsi"/>
          <w:lang w:val="sl-SI"/>
        </w:rPr>
        <w:t xml:space="preserve"> in Šmartno pri Litiji</w:t>
      </w:r>
      <w:r w:rsidR="000254C6" w:rsidRPr="00CB4889">
        <w:rPr>
          <w:rFonts w:asciiTheme="majorHAnsi" w:hAnsiTheme="majorHAnsi" w:cstheme="majorHAnsi"/>
          <w:lang w:val="sl-SI"/>
        </w:rPr>
        <w:t>,</w:t>
      </w:r>
    </w:p>
    <w:p w:rsidR="000254C6" w:rsidRPr="00CB4889" w:rsidRDefault="00CB4889" w:rsidP="002F0362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lang w:val="sl-SI"/>
        </w:rPr>
      </w:pPr>
      <w:r w:rsidRPr="00CB4889">
        <w:rPr>
          <w:rFonts w:asciiTheme="majorHAnsi" w:hAnsiTheme="majorHAnsi" w:cstheme="majorHAnsi"/>
          <w:lang w:val="sl-SI"/>
        </w:rPr>
        <w:t xml:space="preserve">2 predstavnika </w:t>
      </w:r>
      <w:r w:rsidR="000254C6" w:rsidRPr="00CB4889">
        <w:rPr>
          <w:rFonts w:asciiTheme="majorHAnsi" w:hAnsiTheme="majorHAnsi" w:cstheme="majorHAnsi"/>
          <w:lang w:val="sl-SI"/>
        </w:rPr>
        <w:t xml:space="preserve">za območje </w:t>
      </w:r>
      <w:r w:rsidR="001D1886" w:rsidRPr="00CB4889">
        <w:rPr>
          <w:rFonts w:asciiTheme="majorHAnsi" w:hAnsiTheme="majorHAnsi" w:cstheme="majorHAnsi"/>
          <w:lang w:val="sl-SI"/>
        </w:rPr>
        <w:t>občin</w:t>
      </w:r>
      <w:r w:rsidR="000254C6" w:rsidRPr="00CB4889">
        <w:rPr>
          <w:rFonts w:asciiTheme="majorHAnsi" w:hAnsiTheme="majorHAnsi" w:cstheme="majorHAnsi"/>
          <w:lang w:val="sl-SI"/>
        </w:rPr>
        <w:t xml:space="preserve"> D</w:t>
      </w:r>
      <w:r w:rsidRPr="00CB4889">
        <w:rPr>
          <w:rFonts w:asciiTheme="majorHAnsi" w:hAnsiTheme="majorHAnsi" w:cstheme="majorHAnsi"/>
          <w:lang w:val="sl-SI"/>
        </w:rPr>
        <w:t>omžale, Mengeš, Trzin, Lukovica in</w:t>
      </w:r>
      <w:r w:rsidR="000254C6" w:rsidRPr="00CB4889">
        <w:rPr>
          <w:rFonts w:asciiTheme="majorHAnsi" w:hAnsiTheme="majorHAnsi" w:cstheme="majorHAnsi"/>
          <w:lang w:val="sl-SI"/>
        </w:rPr>
        <w:t xml:space="preserve"> Moravče,</w:t>
      </w:r>
    </w:p>
    <w:p w:rsidR="000254C6" w:rsidRPr="00CB4889" w:rsidRDefault="000254C6" w:rsidP="002F0362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lang w:val="sl-SI"/>
        </w:rPr>
      </w:pPr>
      <w:r w:rsidRPr="00CB4889">
        <w:rPr>
          <w:rFonts w:asciiTheme="majorHAnsi" w:hAnsiTheme="majorHAnsi" w:cstheme="majorHAnsi"/>
          <w:lang w:val="sl-SI"/>
        </w:rPr>
        <w:t xml:space="preserve">1 predstavnik za območje </w:t>
      </w:r>
      <w:r w:rsidR="00CB4889" w:rsidRPr="00CB4889">
        <w:rPr>
          <w:rFonts w:asciiTheme="majorHAnsi" w:hAnsiTheme="majorHAnsi" w:cstheme="majorHAnsi"/>
          <w:lang w:val="sl-SI"/>
        </w:rPr>
        <w:t>občin</w:t>
      </w:r>
      <w:r w:rsidRPr="00CB4889">
        <w:rPr>
          <w:rFonts w:asciiTheme="majorHAnsi" w:hAnsiTheme="majorHAnsi" w:cstheme="majorHAnsi"/>
          <w:lang w:val="sl-SI"/>
        </w:rPr>
        <w:t xml:space="preserve"> Grosup</w:t>
      </w:r>
      <w:r w:rsidR="00CB4889" w:rsidRPr="00CB4889">
        <w:rPr>
          <w:rFonts w:asciiTheme="majorHAnsi" w:hAnsiTheme="majorHAnsi" w:cstheme="majorHAnsi"/>
          <w:lang w:val="sl-SI"/>
        </w:rPr>
        <w:t>lje, Ivančna Gorica in Dobrepolje</w:t>
      </w:r>
      <w:r w:rsidRPr="00CB4889">
        <w:rPr>
          <w:rFonts w:asciiTheme="majorHAnsi" w:hAnsiTheme="majorHAnsi" w:cstheme="majorHAnsi"/>
          <w:lang w:val="sl-SI"/>
        </w:rPr>
        <w:t>,</w:t>
      </w:r>
    </w:p>
    <w:p w:rsidR="000254C6" w:rsidRPr="00CB4889" w:rsidRDefault="000254C6" w:rsidP="002F0362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lang w:val="sl-SI"/>
        </w:rPr>
      </w:pPr>
      <w:r w:rsidRPr="00CB4889">
        <w:rPr>
          <w:rFonts w:asciiTheme="majorHAnsi" w:hAnsiTheme="majorHAnsi" w:cstheme="majorHAnsi"/>
          <w:lang w:val="sl-SI"/>
        </w:rPr>
        <w:t xml:space="preserve">1 predstavnik za območje </w:t>
      </w:r>
      <w:r w:rsidR="00CB4889" w:rsidRPr="00CB4889">
        <w:rPr>
          <w:rFonts w:asciiTheme="majorHAnsi" w:hAnsiTheme="majorHAnsi" w:cstheme="majorHAnsi"/>
          <w:lang w:val="sl-SI"/>
        </w:rPr>
        <w:t>občin Kamnik in Komenda</w:t>
      </w:r>
      <w:r w:rsidRPr="00CB4889">
        <w:rPr>
          <w:rFonts w:asciiTheme="majorHAnsi" w:hAnsiTheme="majorHAnsi" w:cstheme="majorHAnsi"/>
          <w:lang w:val="sl-SI"/>
        </w:rPr>
        <w:t>,</w:t>
      </w:r>
    </w:p>
    <w:p w:rsidR="000254C6" w:rsidRPr="00CB4889" w:rsidRDefault="000254C6" w:rsidP="002F0362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lang w:val="sl-SI"/>
        </w:rPr>
      </w:pPr>
      <w:r w:rsidRPr="00CB4889">
        <w:rPr>
          <w:rFonts w:asciiTheme="majorHAnsi" w:hAnsiTheme="majorHAnsi" w:cstheme="majorHAnsi"/>
          <w:lang w:val="sl-SI"/>
        </w:rPr>
        <w:t xml:space="preserve">1 predstavnik za </w:t>
      </w:r>
      <w:r w:rsidR="00CB4889" w:rsidRPr="00CB4889">
        <w:rPr>
          <w:rFonts w:asciiTheme="majorHAnsi" w:hAnsiTheme="majorHAnsi" w:cstheme="majorHAnsi"/>
          <w:lang w:val="sl-SI"/>
        </w:rPr>
        <w:t>območje občine</w:t>
      </w:r>
      <w:r w:rsidRPr="00CB4889">
        <w:rPr>
          <w:rFonts w:asciiTheme="majorHAnsi" w:hAnsiTheme="majorHAnsi" w:cstheme="majorHAnsi"/>
          <w:lang w:val="sl-SI"/>
        </w:rPr>
        <w:t xml:space="preserve"> Logatec</w:t>
      </w:r>
      <w:r w:rsidR="00CB4889">
        <w:rPr>
          <w:rFonts w:asciiTheme="majorHAnsi" w:hAnsiTheme="majorHAnsi" w:cstheme="majorHAnsi"/>
          <w:lang w:val="sl-SI"/>
        </w:rPr>
        <w:t xml:space="preserve"> ter</w:t>
      </w:r>
    </w:p>
    <w:p w:rsidR="000254C6" w:rsidRPr="00CB4889" w:rsidRDefault="000254C6" w:rsidP="002F0362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lang w:val="sl-SI"/>
        </w:rPr>
      </w:pPr>
      <w:r w:rsidRPr="00CB4889">
        <w:rPr>
          <w:rFonts w:asciiTheme="majorHAnsi" w:hAnsiTheme="majorHAnsi" w:cstheme="majorHAnsi"/>
          <w:lang w:val="sl-SI"/>
        </w:rPr>
        <w:t xml:space="preserve">1 predstavnik za območje </w:t>
      </w:r>
      <w:r w:rsidR="00CB4889" w:rsidRPr="00CB4889">
        <w:rPr>
          <w:rFonts w:asciiTheme="majorHAnsi" w:hAnsiTheme="majorHAnsi" w:cstheme="majorHAnsi"/>
          <w:lang w:val="sl-SI"/>
        </w:rPr>
        <w:t>občin</w:t>
      </w:r>
      <w:r w:rsidRPr="00CB4889">
        <w:rPr>
          <w:rFonts w:asciiTheme="majorHAnsi" w:hAnsiTheme="majorHAnsi" w:cstheme="majorHAnsi"/>
          <w:lang w:val="sl-SI"/>
        </w:rPr>
        <w:t xml:space="preserve"> Vrh</w:t>
      </w:r>
      <w:r w:rsidR="00CB4889" w:rsidRPr="00CB4889">
        <w:rPr>
          <w:rFonts w:asciiTheme="majorHAnsi" w:hAnsiTheme="majorHAnsi" w:cstheme="majorHAnsi"/>
          <w:lang w:val="sl-SI"/>
        </w:rPr>
        <w:t>nika, Borovnica in Log – Dragomer</w:t>
      </w:r>
      <w:r w:rsidRPr="00CB4889">
        <w:rPr>
          <w:rFonts w:asciiTheme="majorHAnsi" w:hAnsiTheme="majorHAnsi" w:cstheme="majorHAnsi"/>
          <w:lang w:val="sl-SI"/>
        </w:rPr>
        <w:t>.</w:t>
      </w:r>
    </w:p>
    <w:p w:rsidR="0023664A" w:rsidRDefault="0023664A" w:rsidP="00207521">
      <w:pPr>
        <w:pStyle w:val="Naslov2"/>
        <w:spacing w:before="120" w:after="60"/>
        <w:rPr>
          <w:rFonts w:asciiTheme="majorHAnsi" w:hAnsiTheme="majorHAnsi" w:cstheme="majorHAnsi"/>
          <w:sz w:val="22"/>
          <w:szCs w:val="22"/>
          <w:lang w:val="sl-SI"/>
        </w:rPr>
      </w:pPr>
    </w:p>
    <w:p w:rsidR="00A80307" w:rsidRDefault="00A80307" w:rsidP="002F0362">
      <w:pPr>
        <w:pStyle w:val="Brezrazmikov"/>
        <w:spacing w:after="240" w:line="276" w:lineRule="auto"/>
        <w:rPr>
          <w:rStyle w:val="Naslovknjige"/>
          <w:rFonts w:asciiTheme="majorHAnsi" w:hAnsiTheme="majorHAnsi" w:cstheme="majorHAnsi"/>
          <w:i w:val="0"/>
          <w:sz w:val="24"/>
          <w:lang w:val="sl-SI"/>
        </w:rPr>
      </w:pPr>
    </w:p>
    <w:p w:rsidR="00FC20F4" w:rsidRPr="00E45EEA" w:rsidRDefault="00855A5C" w:rsidP="002F0362">
      <w:pPr>
        <w:pStyle w:val="Brezrazmikov"/>
        <w:spacing w:after="240" w:line="276" w:lineRule="auto"/>
        <w:rPr>
          <w:rStyle w:val="Naslovknjige"/>
          <w:b w:val="0"/>
          <w:sz w:val="24"/>
          <w:lang w:val="sl-SI"/>
        </w:rPr>
      </w:pPr>
      <w:r w:rsidRPr="002F0362">
        <w:rPr>
          <w:rStyle w:val="Naslovknjige"/>
          <w:rFonts w:asciiTheme="majorHAnsi" w:hAnsiTheme="majorHAnsi" w:cstheme="majorHAnsi"/>
          <w:i w:val="0"/>
          <w:sz w:val="24"/>
          <w:lang w:val="sl-SI"/>
        </w:rPr>
        <w:lastRenderedPageBreak/>
        <w:t>Postopek</w:t>
      </w:r>
      <w:r w:rsidR="00FC20F4" w:rsidRPr="002F0362">
        <w:rPr>
          <w:rStyle w:val="Naslovknjige"/>
          <w:rFonts w:asciiTheme="majorHAnsi" w:hAnsiTheme="majorHAnsi" w:cstheme="majorHAnsi"/>
          <w:i w:val="0"/>
          <w:sz w:val="24"/>
          <w:lang w:val="sl-SI"/>
        </w:rPr>
        <w:t xml:space="preserve"> izbora kandidatov</w:t>
      </w:r>
    </w:p>
    <w:p w:rsidR="008F0DD2" w:rsidRDefault="00FC20F4" w:rsidP="002F0362">
      <w:pPr>
        <w:pStyle w:val="Navadensplet"/>
        <w:spacing w:before="0" w:beforeAutospacing="0" w:after="60" w:afterAutospacing="0" w:line="276" w:lineRule="auto"/>
        <w:rPr>
          <w:rFonts w:asciiTheme="majorHAnsi" w:hAnsiTheme="majorHAnsi" w:cstheme="majorHAnsi"/>
          <w:sz w:val="22"/>
          <w:szCs w:val="22"/>
          <w:lang w:val="sl-SI"/>
        </w:rPr>
      </w:pPr>
      <w:r w:rsidRPr="00207521">
        <w:rPr>
          <w:rFonts w:asciiTheme="majorHAnsi" w:hAnsiTheme="majorHAnsi" w:cstheme="majorHAnsi"/>
          <w:sz w:val="22"/>
          <w:szCs w:val="22"/>
          <w:lang w:val="sl-SI"/>
        </w:rPr>
        <w:t>Za izpeljavo postopka i</w:t>
      </w:r>
      <w:r w:rsidR="0023664A" w:rsidRPr="00207521">
        <w:rPr>
          <w:rFonts w:asciiTheme="majorHAnsi" w:hAnsiTheme="majorHAnsi" w:cstheme="majorHAnsi"/>
          <w:sz w:val="22"/>
          <w:szCs w:val="22"/>
          <w:lang w:val="sl-SI"/>
        </w:rPr>
        <w:t>zbora</w:t>
      </w:r>
      <w:r w:rsidRPr="00207521">
        <w:rPr>
          <w:rFonts w:asciiTheme="majorHAnsi" w:hAnsiTheme="majorHAnsi" w:cstheme="majorHAnsi"/>
          <w:sz w:val="22"/>
          <w:szCs w:val="22"/>
          <w:lang w:val="sl-SI"/>
        </w:rPr>
        <w:t xml:space="preserve"> predstavnikov NVO se smiselno uporablja "Poslovnik postopka izbora predstavnikov NVO v </w:t>
      </w:r>
      <w:r w:rsidR="0023664A" w:rsidRPr="00207521">
        <w:rPr>
          <w:rFonts w:asciiTheme="majorHAnsi" w:hAnsiTheme="majorHAnsi" w:cstheme="majorHAnsi"/>
          <w:sz w:val="22"/>
          <w:szCs w:val="22"/>
          <w:lang w:val="sl-SI"/>
        </w:rPr>
        <w:t>RS LUR</w:t>
      </w:r>
      <w:r w:rsidRPr="00CE4202">
        <w:rPr>
          <w:rFonts w:asciiTheme="majorHAnsi" w:hAnsiTheme="majorHAnsi" w:cstheme="majorHAnsi"/>
          <w:sz w:val="22"/>
          <w:szCs w:val="22"/>
          <w:lang w:val="sl-SI"/>
        </w:rPr>
        <w:t>"</w:t>
      </w:r>
      <w:r w:rsidR="002F0362" w:rsidRPr="00CE4202">
        <w:rPr>
          <w:rFonts w:asciiTheme="majorHAnsi" w:hAnsiTheme="majorHAnsi" w:cstheme="majorHAnsi"/>
          <w:sz w:val="22"/>
          <w:szCs w:val="22"/>
          <w:lang w:val="sl-SI"/>
        </w:rPr>
        <w:t xml:space="preserve"> (</w:t>
      </w:r>
      <w:hyperlink r:id="rId7" w:history="1">
        <w:r w:rsidR="00CE4202" w:rsidRPr="00CE4202">
          <w:rPr>
            <w:rStyle w:val="Hiperpovezava"/>
            <w:rFonts w:asciiTheme="majorHAnsi" w:hAnsiTheme="majorHAnsi" w:cstheme="majorHAnsi"/>
            <w:sz w:val="22"/>
            <w:szCs w:val="22"/>
            <w:lang w:val="sl-SI"/>
          </w:rPr>
          <w:t>povezava</w:t>
        </w:r>
      </w:hyperlink>
      <w:r w:rsidR="002F0362" w:rsidRPr="00CE4202">
        <w:rPr>
          <w:rFonts w:asciiTheme="majorHAnsi" w:hAnsiTheme="majorHAnsi" w:cstheme="majorHAnsi"/>
          <w:sz w:val="22"/>
          <w:szCs w:val="22"/>
          <w:lang w:val="sl-SI"/>
        </w:rPr>
        <w:t>).</w:t>
      </w:r>
    </w:p>
    <w:p w:rsidR="0023664A" w:rsidRPr="00CE4202" w:rsidRDefault="0023664A" w:rsidP="002F0362">
      <w:pPr>
        <w:pStyle w:val="Navadensplet"/>
        <w:spacing w:before="0" w:beforeAutospacing="0" w:after="60" w:afterAutospacing="0" w:line="276" w:lineRule="auto"/>
        <w:rPr>
          <w:rFonts w:asciiTheme="majorHAnsi" w:hAnsiTheme="majorHAnsi" w:cstheme="majorHAnsi"/>
          <w:sz w:val="22"/>
          <w:szCs w:val="22"/>
          <w:lang w:val="sl-SI"/>
        </w:rPr>
      </w:pPr>
      <w:r w:rsidRPr="00704918">
        <w:rPr>
          <w:rFonts w:asciiTheme="majorHAnsi" w:hAnsiTheme="majorHAnsi" w:cstheme="majorHAnsi"/>
          <w:sz w:val="22"/>
          <w:szCs w:val="22"/>
          <w:lang w:val="sl-SI"/>
        </w:rPr>
        <w:t>Postopek izbora kandidatov/k za predstavnike/ce NVO poteka tako, da NVO najprej predlagajo svoje kandidate/ke</w:t>
      </w:r>
      <w:r w:rsidR="00704918" w:rsidRPr="00704918">
        <w:rPr>
          <w:rFonts w:asciiTheme="majorHAnsi" w:hAnsiTheme="majorHAnsi" w:cstheme="majorHAnsi"/>
          <w:sz w:val="22"/>
          <w:szCs w:val="22"/>
          <w:lang w:val="sl-SI"/>
        </w:rPr>
        <w:t xml:space="preserve"> in se prijavijo kot upravičenke</w:t>
      </w:r>
      <w:r w:rsidR="00063EF2">
        <w:rPr>
          <w:rFonts w:asciiTheme="majorHAnsi" w:hAnsiTheme="majorHAnsi" w:cstheme="majorHAnsi"/>
          <w:sz w:val="22"/>
          <w:szCs w:val="22"/>
          <w:lang w:val="sl-SI"/>
        </w:rPr>
        <w:t>, lahko tudi kot sodelujoče v komisiji, ki vodi postopek izbora</w:t>
      </w:r>
      <w:r w:rsidR="00704918" w:rsidRPr="00704918">
        <w:rPr>
          <w:rFonts w:asciiTheme="majorHAnsi" w:hAnsiTheme="majorHAnsi" w:cstheme="majorHAnsi"/>
          <w:sz w:val="22"/>
          <w:szCs w:val="22"/>
          <w:lang w:val="sl-SI"/>
        </w:rPr>
        <w:t xml:space="preserve"> (v isti prijavnici)</w:t>
      </w:r>
      <w:r w:rsidRPr="00704918">
        <w:rPr>
          <w:rFonts w:asciiTheme="majorHAnsi" w:hAnsiTheme="majorHAnsi" w:cstheme="majorHAnsi"/>
          <w:sz w:val="22"/>
          <w:szCs w:val="22"/>
          <w:lang w:val="sl-SI"/>
        </w:rPr>
        <w:t xml:space="preserve">. Vsaka NVO lahko v postopku predlaga največ enega (1) kandidata/ko. Med njimi se poskuša s soglasjem vseh kandidatov/k </w:t>
      </w:r>
      <w:r w:rsidR="002F0362" w:rsidRPr="00704918">
        <w:rPr>
          <w:rFonts w:asciiTheme="majorHAnsi" w:hAnsiTheme="majorHAnsi" w:cstheme="majorHAnsi"/>
          <w:sz w:val="22"/>
          <w:szCs w:val="22"/>
          <w:lang w:val="sl-SI"/>
        </w:rPr>
        <w:t xml:space="preserve">posameznega geografskega območja </w:t>
      </w:r>
      <w:r w:rsidRPr="00704918">
        <w:rPr>
          <w:rFonts w:asciiTheme="majorHAnsi" w:hAnsiTheme="majorHAnsi" w:cstheme="majorHAnsi"/>
          <w:sz w:val="22"/>
          <w:szCs w:val="22"/>
          <w:lang w:val="sl-SI"/>
        </w:rPr>
        <w:t>izbrati najprimernejše.</w:t>
      </w:r>
      <w:r w:rsidR="002F0362" w:rsidRPr="00704918">
        <w:rPr>
          <w:rFonts w:asciiTheme="majorHAnsi" w:hAnsiTheme="majorHAnsi" w:cstheme="majorHAnsi"/>
          <w:sz w:val="22"/>
          <w:szCs w:val="22"/>
          <w:lang w:val="sl-SI"/>
        </w:rPr>
        <w:t xml:space="preserve"> Če soglasja za imenovanje </w:t>
      </w:r>
      <w:r w:rsidRPr="00704918">
        <w:rPr>
          <w:rFonts w:asciiTheme="majorHAnsi" w:hAnsiTheme="majorHAnsi" w:cstheme="majorHAnsi"/>
          <w:sz w:val="22"/>
          <w:szCs w:val="22"/>
          <w:lang w:val="sl-SI"/>
        </w:rPr>
        <w:t xml:space="preserve">ni, se izvedejo volitve, v katerih lahko sodelujejo vse NVO, </w:t>
      </w:r>
      <w:r w:rsidRPr="00704918">
        <w:rPr>
          <w:rFonts w:asciiTheme="majorHAnsi" w:hAnsiTheme="majorHAnsi" w:cstheme="majorHAnsi"/>
          <w:bCs/>
          <w:sz w:val="22"/>
          <w:szCs w:val="22"/>
          <w:lang w:val="sl-SI"/>
        </w:rPr>
        <w:t xml:space="preserve">ki so za to vnaprej izkazale interes, tj. so se prijavile kot </w:t>
      </w:r>
      <w:r w:rsidR="00855A5C" w:rsidRPr="00CE4202">
        <w:rPr>
          <w:rFonts w:asciiTheme="majorHAnsi" w:hAnsiTheme="majorHAnsi" w:cstheme="majorHAnsi"/>
          <w:bCs/>
          <w:sz w:val="22"/>
          <w:szCs w:val="22"/>
          <w:lang w:val="sl-SI"/>
        </w:rPr>
        <w:t>upravičenke/</w:t>
      </w:r>
      <w:r w:rsidRPr="00CE4202">
        <w:rPr>
          <w:rFonts w:asciiTheme="majorHAnsi" w:hAnsiTheme="majorHAnsi" w:cstheme="majorHAnsi"/>
          <w:bCs/>
          <w:sz w:val="22"/>
          <w:szCs w:val="22"/>
          <w:lang w:val="sl-SI"/>
        </w:rPr>
        <w:t>volivke ali pa so predlagale svojega kandidata/ko</w:t>
      </w:r>
      <w:r w:rsidRPr="00CE4202">
        <w:rPr>
          <w:rFonts w:asciiTheme="majorHAnsi" w:hAnsiTheme="majorHAnsi" w:cstheme="majorHAnsi"/>
          <w:sz w:val="22"/>
          <w:szCs w:val="22"/>
          <w:lang w:val="sl-SI"/>
        </w:rPr>
        <w:t xml:space="preserve">). </w:t>
      </w:r>
    </w:p>
    <w:p w:rsidR="0023664A" w:rsidRPr="00207521" w:rsidRDefault="0023664A" w:rsidP="00207521">
      <w:pPr>
        <w:pStyle w:val="Naslov2"/>
        <w:spacing w:before="120" w:after="60"/>
        <w:rPr>
          <w:rFonts w:asciiTheme="majorHAnsi" w:hAnsiTheme="majorHAnsi" w:cstheme="majorHAnsi"/>
          <w:sz w:val="22"/>
          <w:szCs w:val="22"/>
          <w:lang w:val="sl-SI"/>
        </w:rPr>
      </w:pPr>
      <w:r w:rsidRPr="00CE4202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Prijavnica </w:t>
      </w:r>
      <w:r w:rsidRPr="00CE4202">
        <w:rPr>
          <w:rFonts w:asciiTheme="majorHAnsi" w:hAnsiTheme="majorHAnsi" w:cstheme="majorHAnsi"/>
          <w:sz w:val="22"/>
          <w:szCs w:val="22"/>
          <w:lang w:val="sl-SI"/>
        </w:rPr>
        <w:t xml:space="preserve">je dostopna </w:t>
      </w:r>
      <w:bookmarkStart w:id="0" w:name="_GoBack"/>
      <w:bookmarkEnd w:id="0"/>
      <w:r w:rsidRPr="00CE4202">
        <w:rPr>
          <w:rFonts w:asciiTheme="majorHAnsi" w:hAnsiTheme="majorHAnsi" w:cstheme="majorHAnsi"/>
          <w:sz w:val="22"/>
          <w:szCs w:val="22"/>
          <w:lang w:val="sl-SI"/>
        </w:rPr>
        <w:t>tukaj</w:t>
      </w:r>
      <w:r w:rsidR="00704918" w:rsidRPr="00CE4202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="002F0362" w:rsidRPr="00CE4202">
        <w:rPr>
          <w:rFonts w:asciiTheme="majorHAnsi" w:hAnsiTheme="majorHAnsi" w:cstheme="majorHAnsi"/>
          <w:sz w:val="22"/>
          <w:szCs w:val="22"/>
          <w:lang w:val="sl-SI"/>
        </w:rPr>
        <w:t>(</w:t>
      </w:r>
      <w:hyperlink r:id="rId8" w:history="1">
        <w:r w:rsidR="00CE4202" w:rsidRPr="00CE4202">
          <w:rPr>
            <w:rStyle w:val="Hiperpovezava"/>
            <w:rFonts w:asciiTheme="majorHAnsi" w:hAnsiTheme="majorHAnsi" w:cstheme="majorHAnsi"/>
            <w:sz w:val="22"/>
            <w:szCs w:val="22"/>
            <w:lang w:val="sl-SI"/>
          </w:rPr>
          <w:t>povezava</w:t>
        </w:r>
      </w:hyperlink>
      <w:r w:rsidR="002F0362" w:rsidRPr="00CE4202">
        <w:rPr>
          <w:rFonts w:asciiTheme="majorHAnsi" w:hAnsiTheme="majorHAnsi" w:cstheme="majorHAnsi"/>
          <w:sz w:val="22"/>
          <w:szCs w:val="22"/>
          <w:lang w:val="sl-SI"/>
        </w:rPr>
        <w:t>).</w:t>
      </w:r>
    </w:p>
    <w:p w:rsidR="00855A5C" w:rsidRPr="00207521" w:rsidRDefault="00855A5C" w:rsidP="00207521">
      <w:pPr>
        <w:rPr>
          <w:rFonts w:asciiTheme="majorHAnsi" w:hAnsiTheme="majorHAnsi" w:cstheme="majorHAnsi"/>
          <w:lang w:val="sl-SI"/>
        </w:rPr>
      </w:pPr>
    </w:p>
    <w:p w:rsidR="00855A5C" w:rsidRPr="00855A5C" w:rsidRDefault="00855A5C" w:rsidP="00207521">
      <w:pPr>
        <w:autoSpaceDE w:val="0"/>
        <w:autoSpaceDN w:val="0"/>
        <w:adjustRightInd w:val="0"/>
        <w:rPr>
          <w:rFonts w:asciiTheme="majorHAnsi" w:hAnsiTheme="majorHAnsi" w:cstheme="majorHAnsi"/>
          <w:lang w:val="sl-SI"/>
        </w:rPr>
      </w:pPr>
      <w:r w:rsidRPr="002F0362">
        <w:rPr>
          <w:rFonts w:asciiTheme="majorHAnsi" w:hAnsiTheme="majorHAnsi" w:cstheme="majorHAnsi"/>
          <w:b/>
          <w:lang w:val="sl-SI"/>
        </w:rPr>
        <w:t xml:space="preserve">Rokovnik </w:t>
      </w:r>
      <w:r w:rsidRPr="00855A5C">
        <w:rPr>
          <w:rFonts w:asciiTheme="majorHAnsi" w:hAnsiTheme="majorHAnsi" w:cstheme="majorHAnsi"/>
          <w:lang w:val="sl-SI"/>
        </w:rPr>
        <w:t xml:space="preserve">za izvedbo postopka je sledeč: </w:t>
      </w:r>
    </w:p>
    <w:p w:rsidR="00855A5C" w:rsidRPr="00855A5C" w:rsidRDefault="00855A5C" w:rsidP="00207521">
      <w:pPr>
        <w:autoSpaceDE w:val="0"/>
        <w:autoSpaceDN w:val="0"/>
        <w:adjustRightInd w:val="0"/>
        <w:rPr>
          <w:rFonts w:asciiTheme="majorHAnsi" w:hAnsiTheme="majorHAnsi" w:cstheme="majorHAnsi"/>
          <w:lang w:val="sl-SI"/>
        </w:rPr>
      </w:pPr>
      <w:r w:rsidRPr="00207521">
        <w:rPr>
          <w:rFonts w:asciiTheme="majorHAnsi" w:hAnsiTheme="majorHAnsi" w:cstheme="majorHAnsi"/>
          <w:b/>
          <w:bCs/>
          <w:lang w:val="sl-SI"/>
        </w:rPr>
        <w:t xml:space="preserve">2. 10. </w:t>
      </w:r>
      <w:r w:rsidR="002F0362">
        <w:rPr>
          <w:rFonts w:asciiTheme="majorHAnsi" w:hAnsiTheme="majorHAnsi" w:cstheme="majorHAnsi"/>
          <w:b/>
          <w:bCs/>
          <w:lang w:val="sl-SI"/>
        </w:rPr>
        <w:t>2020</w:t>
      </w:r>
      <w:r w:rsidRPr="00855A5C">
        <w:rPr>
          <w:rFonts w:asciiTheme="majorHAnsi" w:hAnsiTheme="majorHAnsi" w:cstheme="majorHAnsi"/>
          <w:b/>
          <w:bCs/>
          <w:lang w:val="sl-SI"/>
        </w:rPr>
        <w:t xml:space="preserve"> </w:t>
      </w:r>
      <w:r w:rsidRPr="00855A5C">
        <w:rPr>
          <w:rFonts w:asciiTheme="majorHAnsi" w:hAnsiTheme="majorHAnsi" w:cstheme="majorHAnsi"/>
          <w:lang w:val="sl-SI"/>
        </w:rPr>
        <w:t>- objava poziva za p</w:t>
      </w:r>
      <w:r w:rsidRPr="00207521">
        <w:rPr>
          <w:rFonts w:asciiTheme="majorHAnsi" w:hAnsiTheme="majorHAnsi" w:cstheme="majorHAnsi"/>
          <w:lang w:val="sl-SI"/>
        </w:rPr>
        <w:t xml:space="preserve">rijavo kandidatov/k in </w:t>
      </w:r>
      <w:r w:rsidRPr="00855A5C">
        <w:rPr>
          <w:rFonts w:asciiTheme="majorHAnsi" w:hAnsiTheme="majorHAnsi" w:cstheme="majorHAnsi"/>
          <w:lang w:val="sl-SI"/>
        </w:rPr>
        <w:t xml:space="preserve">upravičenk </w:t>
      </w:r>
    </w:p>
    <w:p w:rsidR="00855A5C" w:rsidRPr="00855A5C" w:rsidRDefault="00AA7587" w:rsidP="00207521">
      <w:pPr>
        <w:autoSpaceDE w:val="0"/>
        <w:autoSpaceDN w:val="0"/>
        <w:adjustRightInd w:val="0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b/>
          <w:bCs/>
          <w:lang w:val="sl-SI"/>
        </w:rPr>
        <w:t>17</w:t>
      </w:r>
      <w:r w:rsidR="00855A5C" w:rsidRPr="00207521">
        <w:rPr>
          <w:rFonts w:asciiTheme="majorHAnsi" w:hAnsiTheme="majorHAnsi" w:cstheme="majorHAnsi"/>
          <w:b/>
          <w:bCs/>
          <w:lang w:val="sl-SI"/>
        </w:rPr>
        <w:t xml:space="preserve">. 10. </w:t>
      </w:r>
      <w:r w:rsidR="00855A5C" w:rsidRPr="00855A5C">
        <w:rPr>
          <w:rFonts w:asciiTheme="majorHAnsi" w:hAnsiTheme="majorHAnsi" w:cstheme="majorHAnsi"/>
          <w:b/>
          <w:bCs/>
          <w:lang w:val="sl-SI"/>
        </w:rPr>
        <w:t xml:space="preserve">2020 </w:t>
      </w:r>
      <w:r w:rsidR="00855A5C" w:rsidRPr="00855A5C">
        <w:rPr>
          <w:rFonts w:asciiTheme="majorHAnsi" w:hAnsiTheme="majorHAnsi" w:cstheme="majorHAnsi"/>
          <w:lang w:val="sl-SI"/>
        </w:rPr>
        <w:t xml:space="preserve">- rok za oddajo prijav kandidatov/k in upravičenk </w:t>
      </w:r>
    </w:p>
    <w:p w:rsidR="00855A5C" w:rsidRPr="00855A5C" w:rsidRDefault="00CD5BF7" w:rsidP="00207521">
      <w:pPr>
        <w:autoSpaceDE w:val="0"/>
        <w:autoSpaceDN w:val="0"/>
        <w:adjustRightInd w:val="0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b/>
          <w:bCs/>
          <w:lang w:val="sl-SI"/>
        </w:rPr>
        <w:t>21</w:t>
      </w:r>
      <w:r w:rsidR="00855A5C" w:rsidRPr="00207521">
        <w:rPr>
          <w:rFonts w:asciiTheme="majorHAnsi" w:hAnsiTheme="majorHAnsi" w:cstheme="majorHAnsi"/>
          <w:b/>
          <w:bCs/>
          <w:lang w:val="sl-SI"/>
        </w:rPr>
        <w:t xml:space="preserve">. 10. </w:t>
      </w:r>
      <w:r w:rsidR="00855A5C" w:rsidRPr="00855A5C">
        <w:rPr>
          <w:rFonts w:asciiTheme="majorHAnsi" w:hAnsiTheme="majorHAnsi" w:cstheme="majorHAnsi"/>
          <w:b/>
          <w:bCs/>
          <w:lang w:val="sl-SI"/>
        </w:rPr>
        <w:t xml:space="preserve">2020 </w:t>
      </w:r>
      <w:r w:rsidR="00855A5C" w:rsidRPr="00855A5C">
        <w:rPr>
          <w:rFonts w:asciiTheme="majorHAnsi" w:hAnsiTheme="majorHAnsi" w:cstheme="majorHAnsi"/>
          <w:lang w:val="sl-SI"/>
        </w:rPr>
        <w:t xml:space="preserve">- rok za dopolnitev prijav </w:t>
      </w:r>
    </w:p>
    <w:p w:rsidR="00855A5C" w:rsidRPr="00855A5C" w:rsidRDefault="00CD5BF7" w:rsidP="00207521">
      <w:pPr>
        <w:autoSpaceDE w:val="0"/>
        <w:autoSpaceDN w:val="0"/>
        <w:adjustRightInd w:val="0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b/>
          <w:bCs/>
          <w:lang w:val="sl-SI"/>
        </w:rPr>
        <w:t>22</w:t>
      </w:r>
      <w:r w:rsidR="00855A5C" w:rsidRPr="00207521">
        <w:rPr>
          <w:rFonts w:asciiTheme="majorHAnsi" w:hAnsiTheme="majorHAnsi" w:cstheme="majorHAnsi"/>
          <w:b/>
          <w:bCs/>
          <w:lang w:val="sl-SI"/>
        </w:rPr>
        <w:t xml:space="preserve">. 10. </w:t>
      </w:r>
      <w:r w:rsidR="00855A5C" w:rsidRPr="00855A5C">
        <w:rPr>
          <w:rFonts w:asciiTheme="majorHAnsi" w:hAnsiTheme="majorHAnsi" w:cstheme="majorHAnsi"/>
          <w:b/>
          <w:bCs/>
          <w:lang w:val="sl-SI"/>
        </w:rPr>
        <w:t xml:space="preserve">2020 </w:t>
      </w:r>
      <w:r w:rsidR="00855A5C" w:rsidRPr="00855A5C">
        <w:rPr>
          <w:rFonts w:asciiTheme="majorHAnsi" w:hAnsiTheme="majorHAnsi" w:cstheme="majorHAnsi"/>
          <w:lang w:val="sl-SI"/>
        </w:rPr>
        <w:t xml:space="preserve">- seja komisije za pregled prijav </w:t>
      </w:r>
    </w:p>
    <w:p w:rsidR="00855A5C" w:rsidRPr="00855A5C" w:rsidRDefault="00855A5C" w:rsidP="00207521">
      <w:pPr>
        <w:autoSpaceDE w:val="0"/>
        <w:autoSpaceDN w:val="0"/>
        <w:adjustRightInd w:val="0"/>
        <w:rPr>
          <w:rFonts w:asciiTheme="majorHAnsi" w:hAnsiTheme="majorHAnsi" w:cstheme="majorHAnsi"/>
          <w:lang w:val="sl-SI"/>
        </w:rPr>
      </w:pPr>
      <w:r w:rsidRPr="00207521">
        <w:rPr>
          <w:rFonts w:asciiTheme="majorHAnsi" w:hAnsiTheme="majorHAnsi" w:cstheme="majorHAnsi"/>
          <w:b/>
          <w:bCs/>
          <w:lang w:val="sl-SI"/>
        </w:rPr>
        <w:t>2</w:t>
      </w:r>
      <w:r w:rsidR="00CD5BF7">
        <w:rPr>
          <w:rFonts w:asciiTheme="majorHAnsi" w:hAnsiTheme="majorHAnsi" w:cstheme="majorHAnsi"/>
          <w:b/>
          <w:bCs/>
          <w:lang w:val="sl-SI"/>
        </w:rPr>
        <w:t>2</w:t>
      </w:r>
      <w:r w:rsidRPr="00207521">
        <w:rPr>
          <w:rFonts w:asciiTheme="majorHAnsi" w:hAnsiTheme="majorHAnsi" w:cstheme="majorHAnsi"/>
          <w:b/>
          <w:bCs/>
          <w:lang w:val="sl-SI"/>
        </w:rPr>
        <w:t xml:space="preserve">. 10. </w:t>
      </w:r>
      <w:r w:rsidRPr="00855A5C">
        <w:rPr>
          <w:rFonts w:asciiTheme="majorHAnsi" w:hAnsiTheme="majorHAnsi" w:cstheme="majorHAnsi"/>
          <w:b/>
          <w:bCs/>
          <w:lang w:val="sl-SI"/>
        </w:rPr>
        <w:t xml:space="preserve">2020 </w:t>
      </w:r>
      <w:r w:rsidRPr="00855A5C">
        <w:rPr>
          <w:rFonts w:asciiTheme="majorHAnsi" w:hAnsiTheme="majorHAnsi" w:cstheme="majorHAnsi"/>
          <w:lang w:val="sl-SI"/>
        </w:rPr>
        <w:t xml:space="preserve">- objava seznama upravičenk in kandidatov/k </w:t>
      </w:r>
    </w:p>
    <w:p w:rsidR="00855A5C" w:rsidRPr="00855A5C" w:rsidRDefault="00CD5BF7" w:rsidP="00207521">
      <w:pPr>
        <w:autoSpaceDE w:val="0"/>
        <w:autoSpaceDN w:val="0"/>
        <w:adjustRightInd w:val="0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b/>
          <w:bCs/>
          <w:lang w:val="sl-SI"/>
        </w:rPr>
        <w:t>30</w:t>
      </w:r>
      <w:r w:rsidR="00855A5C" w:rsidRPr="00855A5C">
        <w:rPr>
          <w:rFonts w:asciiTheme="majorHAnsi" w:hAnsiTheme="majorHAnsi" w:cstheme="majorHAnsi"/>
          <w:b/>
          <w:bCs/>
          <w:lang w:val="sl-SI"/>
        </w:rPr>
        <w:t xml:space="preserve">. </w:t>
      </w:r>
      <w:r w:rsidR="00AA7587">
        <w:rPr>
          <w:rFonts w:asciiTheme="majorHAnsi" w:hAnsiTheme="majorHAnsi" w:cstheme="majorHAnsi"/>
          <w:b/>
          <w:bCs/>
          <w:lang w:val="sl-SI"/>
        </w:rPr>
        <w:t>10</w:t>
      </w:r>
      <w:r w:rsidR="00855A5C" w:rsidRPr="00855A5C">
        <w:rPr>
          <w:rFonts w:asciiTheme="majorHAnsi" w:hAnsiTheme="majorHAnsi" w:cstheme="majorHAnsi"/>
          <w:b/>
          <w:bCs/>
          <w:lang w:val="sl-SI"/>
        </w:rPr>
        <w:t xml:space="preserve">. 2020 </w:t>
      </w:r>
      <w:r w:rsidR="00855A5C" w:rsidRPr="00855A5C">
        <w:rPr>
          <w:rFonts w:asciiTheme="majorHAnsi" w:hAnsiTheme="majorHAnsi" w:cstheme="majorHAnsi"/>
          <w:lang w:val="sl-SI"/>
        </w:rPr>
        <w:t xml:space="preserve">- javna predstavitev kandidatov/k </w:t>
      </w:r>
      <w:r w:rsidR="00704918">
        <w:rPr>
          <w:rFonts w:asciiTheme="majorHAnsi" w:hAnsiTheme="majorHAnsi" w:cstheme="majorHAnsi"/>
          <w:lang w:val="sl-SI"/>
        </w:rPr>
        <w:t xml:space="preserve">po območjih </w:t>
      </w:r>
      <w:r w:rsidR="00855A5C" w:rsidRPr="00855A5C">
        <w:rPr>
          <w:rFonts w:asciiTheme="majorHAnsi" w:hAnsiTheme="majorHAnsi" w:cstheme="majorHAnsi"/>
          <w:lang w:val="sl-SI"/>
        </w:rPr>
        <w:t xml:space="preserve">in poskus imenovanja s soglasjem </w:t>
      </w:r>
    </w:p>
    <w:p w:rsidR="002F0362" w:rsidRPr="00855A5C" w:rsidRDefault="00CD5BF7" w:rsidP="002F0362">
      <w:pPr>
        <w:autoSpaceDE w:val="0"/>
        <w:autoSpaceDN w:val="0"/>
        <w:adjustRightInd w:val="0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b/>
          <w:bCs/>
          <w:lang w:val="sl-SI"/>
        </w:rPr>
        <w:t>2</w:t>
      </w:r>
      <w:r w:rsidR="002F0362" w:rsidRPr="00855A5C">
        <w:rPr>
          <w:rFonts w:asciiTheme="majorHAnsi" w:hAnsiTheme="majorHAnsi" w:cstheme="majorHAnsi"/>
          <w:b/>
          <w:bCs/>
          <w:lang w:val="sl-SI"/>
        </w:rPr>
        <w:t xml:space="preserve">. </w:t>
      </w:r>
      <w:r w:rsidR="002F0362">
        <w:rPr>
          <w:rFonts w:asciiTheme="majorHAnsi" w:hAnsiTheme="majorHAnsi" w:cstheme="majorHAnsi"/>
          <w:b/>
          <w:bCs/>
          <w:lang w:val="sl-SI"/>
        </w:rPr>
        <w:t>1</w:t>
      </w:r>
      <w:r>
        <w:rPr>
          <w:rFonts w:asciiTheme="majorHAnsi" w:hAnsiTheme="majorHAnsi" w:cstheme="majorHAnsi"/>
          <w:b/>
          <w:bCs/>
          <w:lang w:val="sl-SI"/>
        </w:rPr>
        <w:t>1</w:t>
      </w:r>
      <w:r w:rsidR="002F0362" w:rsidRPr="00855A5C">
        <w:rPr>
          <w:rFonts w:asciiTheme="majorHAnsi" w:hAnsiTheme="majorHAnsi" w:cstheme="majorHAnsi"/>
          <w:b/>
          <w:bCs/>
          <w:lang w:val="sl-SI"/>
        </w:rPr>
        <w:t xml:space="preserve">. 2020 </w:t>
      </w:r>
      <w:r w:rsidR="002F0362" w:rsidRPr="00855A5C">
        <w:rPr>
          <w:rFonts w:asciiTheme="majorHAnsi" w:hAnsiTheme="majorHAnsi" w:cstheme="majorHAnsi"/>
          <w:lang w:val="sl-SI"/>
        </w:rPr>
        <w:t xml:space="preserve">- javna predstavitev kandidatov/k </w:t>
      </w:r>
      <w:r w:rsidR="00704918">
        <w:rPr>
          <w:rFonts w:asciiTheme="majorHAnsi" w:hAnsiTheme="majorHAnsi" w:cstheme="majorHAnsi"/>
          <w:lang w:val="sl-SI"/>
        </w:rPr>
        <w:t xml:space="preserve">po območjih </w:t>
      </w:r>
      <w:r w:rsidR="002F0362" w:rsidRPr="00855A5C">
        <w:rPr>
          <w:rFonts w:asciiTheme="majorHAnsi" w:hAnsiTheme="majorHAnsi" w:cstheme="majorHAnsi"/>
          <w:lang w:val="sl-SI"/>
        </w:rPr>
        <w:t xml:space="preserve">in poskus imenovanja s soglasjem </w:t>
      </w:r>
    </w:p>
    <w:p w:rsidR="00855A5C" w:rsidRPr="00855A5C" w:rsidRDefault="00CD5BF7" w:rsidP="00207521">
      <w:pPr>
        <w:autoSpaceDE w:val="0"/>
        <w:autoSpaceDN w:val="0"/>
        <w:adjustRightInd w:val="0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b/>
          <w:bCs/>
          <w:lang w:val="sl-SI"/>
        </w:rPr>
        <w:t>2</w:t>
      </w:r>
      <w:r w:rsidR="00112397">
        <w:rPr>
          <w:rFonts w:asciiTheme="majorHAnsi" w:hAnsiTheme="majorHAnsi" w:cstheme="majorHAnsi"/>
          <w:b/>
          <w:bCs/>
          <w:lang w:val="sl-SI"/>
        </w:rPr>
        <w:t>. 1</w:t>
      </w:r>
      <w:r>
        <w:rPr>
          <w:rFonts w:asciiTheme="majorHAnsi" w:hAnsiTheme="majorHAnsi" w:cstheme="majorHAnsi"/>
          <w:b/>
          <w:bCs/>
          <w:lang w:val="sl-SI"/>
        </w:rPr>
        <w:t>1</w:t>
      </w:r>
      <w:r w:rsidR="00112397">
        <w:rPr>
          <w:rFonts w:asciiTheme="majorHAnsi" w:hAnsiTheme="majorHAnsi" w:cstheme="majorHAnsi"/>
          <w:b/>
          <w:bCs/>
          <w:lang w:val="sl-SI"/>
        </w:rPr>
        <w:t xml:space="preserve">. </w:t>
      </w:r>
      <w:r w:rsidR="00855A5C" w:rsidRPr="00855A5C">
        <w:rPr>
          <w:rFonts w:asciiTheme="majorHAnsi" w:hAnsiTheme="majorHAnsi" w:cstheme="majorHAnsi"/>
          <w:b/>
          <w:bCs/>
          <w:lang w:val="sl-SI"/>
        </w:rPr>
        <w:t xml:space="preserve">2020 </w:t>
      </w:r>
      <w:r w:rsidR="00855A5C" w:rsidRPr="00855A5C">
        <w:rPr>
          <w:rFonts w:asciiTheme="majorHAnsi" w:hAnsiTheme="majorHAnsi" w:cstheme="majorHAnsi"/>
          <w:lang w:val="sl-SI"/>
        </w:rPr>
        <w:t xml:space="preserve">- začetek volitev (pogojno) </w:t>
      </w:r>
    </w:p>
    <w:p w:rsidR="00855A5C" w:rsidRPr="00855A5C" w:rsidRDefault="00CD5BF7" w:rsidP="00207521">
      <w:pPr>
        <w:autoSpaceDE w:val="0"/>
        <w:autoSpaceDN w:val="0"/>
        <w:adjustRightInd w:val="0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b/>
          <w:bCs/>
          <w:lang w:val="sl-SI"/>
        </w:rPr>
        <w:t>5</w:t>
      </w:r>
      <w:r w:rsidR="00112397">
        <w:rPr>
          <w:rFonts w:asciiTheme="majorHAnsi" w:hAnsiTheme="majorHAnsi" w:cstheme="majorHAnsi"/>
          <w:b/>
          <w:bCs/>
          <w:lang w:val="sl-SI"/>
        </w:rPr>
        <w:t xml:space="preserve">. 11. </w:t>
      </w:r>
      <w:r w:rsidR="00855A5C" w:rsidRPr="00855A5C">
        <w:rPr>
          <w:rFonts w:asciiTheme="majorHAnsi" w:hAnsiTheme="majorHAnsi" w:cstheme="majorHAnsi"/>
          <w:b/>
          <w:bCs/>
          <w:lang w:val="sl-SI"/>
        </w:rPr>
        <w:t xml:space="preserve">2020 </w:t>
      </w:r>
      <w:r w:rsidR="00855A5C" w:rsidRPr="00855A5C">
        <w:rPr>
          <w:rFonts w:asciiTheme="majorHAnsi" w:hAnsiTheme="majorHAnsi" w:cstheme="majorHAnsi"/>
          <w:lang w:val="sl-SI"/>
        </w:rPr>
        <w:t xml:space="preserve">- zaključek volitev (pogojno) </w:t>
      </w:r>
    </w:p>
    <w:p w:rsidR="00855A5C" w:rsidRPr="00207521" w:rsidRDefault="00CD5BF7" w:rsidP="00207521">
      <w:pPr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b/>
          <w:bCs/>
          <w:lang w:val="sl-SI"/>
        </w:rPr>
        <w:t>6</w:t>
      </w:r>
      <w:r w:rsidR="00855A5C" w:rsidRPr="00207521">
        <w:rPr>
          <w:rFonts w:asciiTheme="majorHAnsi" w:hAnsiTheme="majorHAnsi" w:cstheme="majorHAnsi"/>
          <w:b/>
          <w:bCs/>
          <w:lang w:val="sl-SI"/>
        </w:rPr>
        <w:t xml:space="preserve">. </w:t>
      </w:r>
      <w:r w:rsidR="00112397">
        <w:rPr>
          <w:rFonts w:asciiTheme="majorHAnsi" w:hAnsiTheme="majorHAnsi" w:cstheme="majorHAnsi"/>
          <w:b/>
          <w:bCs/>
          <w:lang w:val="sl-SI"/>
        </w:rPr>
        <w:t>11</w:t>
      </w:r>
      <w:r w:rsidR="002F0362">
        <w:rPr>
          <w:rFonts w:asciiTheme="majorHAnsi" w:hAnsiTheme="majorHAnsi" w:cstheme="majorHAnsi"/>
          <w:b/>
          <w:bCs/>
          <w:lang w:val="sl-SI"/>
        </w:rPr>
        <w:t>. 2020</w:t>
      </w:r>
      <w:r w:rsidR="00855A5C" w:rsidRPr="00207521">
        <w:rPr>
          <w:rFonts w:asciiTheme="majorHAnsi" w:hAnsiTheme="majorHAnsi" w:cstheme="majorHAnsi"/>
          <w:b/>
          <w:bCs/>
          <w:lang w:val="sl-SI"/>
        </w:rPr>
        <w:t xml:space="preserve"> </w:t>
      </w:r>
      <w:r w:rsidR="00855A5C" w:rsidRPr="00207521">
        <w:rPr>
          <w:rFonts w:asciiTheme="majorHAnsi" w:hAnsiTheme="majorHAnsi" w:cstheme="majorHAnsi"/>
          <w:lang w:val="sl-SI"/>
        </w:rPr>
        <w:t>- seja komisije za pregled glasovnic in izdaja sklepa o imenovanju (pogojno)</w:t>
      </w:r>
    </w:p>
    <w:p w:rsidR="00FC20F4" w:rsidRPr="002F0362" w:rsidRDefault="008F0DD2" w:rsidP="002F0362">
      <w:pPr>
        <w:pStyle w:val="Brezrazmikov"/>
        <w:spacing w:after="240" w:line="276" w:lineRule="auto"/>
        <w:rPr>
          <w:rStyle w:val="Naslovknjige"/>
          <w:rFonts w:asciiTheme="majorHAnsi" w:hAnsiTheme="majorHAnsi" w:cstheme="majorHAnsi"/>
          <w:i w:val="0"/>
          <w:sz w:val="24"/>
          <w:lang w:val="sl-SI"/>
        </w:rPr>
      </w:pPr>
      <w:r>
        <w:rPr>
          <w:rStyle w:val="Naslovknjige"/>
          <w:rFonts w:asciiTheme="majorHAnsi" w:hAnsiTheme="majorHAnsi" w:cstheme="majorHAnsi"/>
          <w:i w:val="0"/>
          <w:sz w:val="24"/>
          <w:lang w:val="sl-SI"/>
        </w:rPr>
        <w:br/>
      </w:r>
      <w:r w:rsidR="00FC20F4" w:rsidRPr="002F0362">
        <w:rPr>
          <w:rStyle w:val="Naslovknjige"/>
          <w:rFonts w:asciiTheme="majorHAnsi" w:hAnsiTheme="majorHAnsi" w:cstheme="majorHAnsi"/>
          <w:i w:val="0"/>
          <w:sz w:val="24"/>
          <w:lang w:val="sl-SI"/>
        </w:rPr>
        <w:t xml:space="preserve">Način oddaje </w:t>
      </w:r>
      <w:r w:rsidR="002F0362">
        <w:rPr>
          <w:rStyle w:val="Naslovknjige"/>
          <w:rFonts w:asciiTheme="majorHAnsi" w:hAnsiTheme="majorHAnsi" w:cstheme="majorHAnsi"/>
          <w:i w:val="0"/>
          <w:sz w:val="24"/>
          <w:lang w:val="sl-SI"/>
        </w:rPr>
        <w:t>prijav</w:t>
      </w:r>
      <w:r w:rsidR="00FC20F4" w:rsidRPr="002F0362">
        <w:rPr>
          <w:rStyle w:val="Naslovknjige"/>
          <w:rFonts w:asciiTheme="majorHAnsi" w:hAnsiTheme="majorHAnsi" w:cstheme="majorHAnsi"/>
          <w:i w:val="0"/>
          <w:sz w:val="24"/>
          <w:lang w:val="sl-SI"/>
        </w:rPr>
        <w:t xml:space="preserve"> in rok</w:t>
      </w:r>
    </w:p>
    <w:p w:rsidR="006B227C" w:rsidRPr="006B227C" w:rsidRDefault="006B227C" w:rsidP="006B227C">
      <w:pPr>
        <w:spacing w:before="240" w:after="240"/>
        <w:rPr>
          <w:rFonts w:asciiTheme="majorHAnsi" w:hAnsiTheme="majorHAnsi" w:cstheme="majorHAnsi"/>
          <w:lang w:val="sl-SI"/>
        </w:rPr>
      </w:pPr>
      <w:r w:rsidRPr="006B227C">
        <w:rPr>
          <w:rFonts w:asciiTheme="majorHAnsi" w:hAnsiTheme="majorHAnsi" w:cstheme="majorHAnsi"/>
          <w:lang w:val="sl-SI"/>
        </w:rPr>
        <w:t xml:space="preserve">Prijavo lahko oddate s priporočeno pošiljko ali po elektronski pošti. Prijava mora vsebovati izpolnjeno prijavnico s prilogo I, s podpisi zastopnika NVO </w:t>
      </w:r>
      <w:proofErr w:type="spellStart"/>
      <w:r w:rsidRPr="006B227C">
        <w:rPr>
          <w:rFonts w:asciiTheme="majorHAnsi" w:hAnsiTheme="majorHAnsi" w:cstheme="majorHAnsi"/>
          <w:lang w:val="sl-SI"/>
        </w:rPr>
        <w:t>upravičenke</w:t>
      </w:r>
      <w:proofErr w:type="spellEnd"/>
      <w:r w:rsidRPr="006B227C">
        <w:rPr>
          <w:rFonts w:asciiTheme="majorHAnsi" w:hAnsiTheme="majorHAnsi" w:cstheme="majorHAnsi"/>
          <w:lang w:val="sl-SI"/>
        </w:rPr>
        <w:t xml:space="preserve"> in kandidata/</w:t>
      </w:r>
      <w:proofErr w:type="spellStart"/>
      <w:r w:rsidRPr="006B227C">
        <w:rPr>
          <w:rFonts w:asciiTheme="majorHAnsi" w:hAnsiTheme="majorHAnsi" w:cstheme="majorHAnsi"/>
          <w:lang w:val="sl-SI"/>
        </w:rPr>
        <w:t>ke</w:t>
      </w:r>
      <w:proofErr w:type="spellEnd"/>
      <w:r w:rsidRPr="006B227C">
        <w:rPr>
          <w:rFonts w:asciiTheme="majorHAnsi" w:hAnsiTheme="majorHAnsi" w:cstheme="majorHAnsi"/>
          <w:lang w:val="sl-SI"/>
        </w:rPr>
        <w:t xml:space="preserve">. </w:t>
      </w:r>
    </w:p>
    <w:p w:rsidR="00550AE2" w:rsidRPr="00207521" w:rsidRDefault="00550AE2" w:rsidP="00207521">
      <w:pPr>
        <w:spacing w:before="240" w:after="240"/>
        <w:rPr>
          <w:rFonts w:asciiTheme="majorHAnsi" w:hAnsiTheme="majorHAnsi" w:cstheme="majorHAnsi"/>
          <w:lang w:val="sl-SI"/>
        </w:rPr>
      </w:pPr>
      <w:r w:rsidRPr="002F0362">
        <w:rPr>
          <w:rFonts w:asciiTheme="majorHAnsi" w:hAnsiTheme="majorHAnsi" w:cstheme="majorHAnsi"/>
          <w:b/>
          <w:lang w:val="sl-SI"/>
        </w:rPr>
        <w:t>Priporočena pošiljka</w:t>
      </w:r>
      <w:r w:rsidRPr="00207521">
        <w:rPr>
          <w:rFonts w:asciiTheme="majorHAnsi" w:hAnsiTheme="majorHAnsi" w:cstheme="majorHAnsi"/>
          <w:lang w:val="sl-SI"/>
        </w:rPr>
        <w:t xml:space="preserve"> mora imeti označbo NVO (pošiljatelja) in pripis "Poziv RS LUR". </w:t>
      </w:r>
      <w:r w:rsidRPr="00207521">
        <w:rPr>
          <w:rFonts w:asciiTheme="majorHAnsi" w:hAnsiTheme="majorHAnsi" w:cstheme="majorHAnsi"/>
          <w:lang w:val="sl-SI"/>
        </w:rPr>
        <w:br/>
        <w:t>Naslov za poštno pošiljanje: Zavod Nefiks, Ob dolenjski železnici 12, 1000 Ljubljana.</w:t>
      </w:r>
    </w:p>
    <w:p w:rsidR="00207521" w:rsidRPr="002F0362" w:rsidRDefault="00550AE2" w:rsidP="00207521">
      <w:pPr>
        <w:spacing w:before="240" w:after="240"/>
        <w:rPr>
          <w:rFonts w:asciiTheme="majorHAnsi" w:hAnsiTheme="majorHAnsi" w:cstheme="majorHAnsi"/>
          <w:lang w:val="sl-SI"/>
        </w:rPr>
      </w:pPr>
      <w:r w:rsidRPr="00207521">
        <w:rPr>
          <w:rFonts w:asciiTheme="majorHAnsi" w:hAnsiTheme="majorHAnsi" w:cstheme="majorHAnsi"/>
          <w:lang w:val="sl-SI"/>
        </w:rPr>
        <w:t xml:space="preserve">Prijave </w:t>
      </w:r>
      <w:r w:rsidRPr="002F0362">
        <w:rPr>
          <w:rFonts w:asciiTheme="majorHAnsi" w:hAnsiTheme="majorHAnsi" w:cstheme="majorHAnsi"/>
          <w:b/>
          <w:lang w:val="sl-SI"/>
        </w:rPr>
        <w:t>po elektronski pošti</w:t>
      </w:r>
      <w:r w:rsidRPr="00207521">
        <w:rPr>
          <w:rFonts w:asciiTheme="majorHAnsi" w:hAnsiTheme="majorHAnsi" w:cstheme="majorHAnsi"/>
          <w:lang w:val="sl-SI"/>
        </w:rPr>
        <w:t xml:space="preserve"> mo</w:t>
      </w:r>
      <w:r w:rsidR="002F0362">
        <w:rPr>
          <w:rFonts w:asciiTheme="majorHAnsi" w:hAnsiTheme="majorHAnsi" w:cstheme="majorHAnsi"/>
          <w:lang w:val="sl-SI"/>
        </w:rPr>
        <w:t xml:space="preserve">rajo imeti zadevo </w:t>
      </w:r>
      <w:r w:rsidR="002F0362" w:rsidRPr="00207521">
        <w:rPr>
          <w:rFonts w:asciiTheme="majorHAnsi" w:hAnsiTheme="majorHAnsi" w:cstheme="majorHAnsi"/>
          <w:lang w:val="sl-SI"/>
        </w:rPr>
        <w:t>"</w:t>
      </w:r>
      <w:r w:rsidR="002F0362">
        <w:rPr>
          <w:rFonts w:asciiTheme="majorHAnsi" w:hAnsiTheme="majorHAnsi" w:cstheme="majorHAnsi"/>
          <w:lang w:val="sl-SI"/>
        </w:rPr>
        <w:t>Poziv RS LUR</w:t>
      </w:r>
      <w:r w:rsidR="002F0362" w:rsidRPr="00207521">
        <w:rPr>
          <w:rFonts w:asciiTheme="majorHAnsi" w:hAnsiTheme="majorHAnsi" w:cstheme="majorHAnsi"/>
          <w:lang w:val="sl-SI"/>
        </w:rPr>
        <w:t>"</w:t>
      </w:r>
      <w:r w:rsidRPr="00207521">
        <w:rPr>
          <w:rFonts w:asciiTheme="majorHAnsi" w:hAnsiTheme="majorHAnsi" w:cstheme="majorHAnsi"/>
          <w:lang w:val="sl-SI"/>
        </w:rPr>
        <w:t xml:space="preserve">. </w:t>
      </w:r>
      <w:r w:rsidRPr="00207521">
        <w:rPr>
          <w:rFonts w:asciiTheme="majorHAnsi" w:hAnsiTheme="majorHAnsi" w:cstheme="majorHAnsi"/>
          <w:lang w:val="sl-SI"/>
        </w:rPr>
        <w:br/>
        <w:t xml:space="preserve">E-naslov za pošiljanje: </w:t>
      </w:r>
      <w:hyperlink r:id="rId9" w:history="1">
        <w:r w:rsidR="00233F24" w:rsidRPr="00FA1B62">
          <w:rPr>
            <w:rStyle w:val="Hiperpovezava"/>
            <w:rFonts w:asciiTheme="majorHAnsi" w:hAnsiTheme="majorHAnsi" w:cstheme="majorHAnsi"/>
            <w:lang w:val="sl-SI"/>
          </w:rPr>
          <w:t>sticisce@nefiks.si</w:t>
        </w:r>
      </w:hyperlink>
      <w:r w:rsidR="002F0362">
        <w:rPr>
          <w:rFonts w:asciiTheme="majorHAnsi" w:hAnsiTheme="majorHAnsi" w:cstheme="majorHAnsi"/>
          <w:lang w:val="sl-SI"/>
        </w:rPr>
        <w:t xml:space="preserve">. </w:t>
      </w:r>
      <w:r w:rsidR="002F0362">
        <w:rPr>
          <w:rFonts w:asciiTheme="majorHAnsi" w:hAnsiTheme="majorHAnsi" w:cstheme="majorHAnsi"/>
          <w:lang w:val="sl-SI"/>
        </w:rPr>
        <w:br/>
      </w:r>
      <w:r w:rsidR="006B227C" w:rsidRPr="006B227C">
        <w:rPr>
          <w:rFonts w:asciiTheme="majorHAnsi" w:hAnsiTheme="majorHAnsi" w:cstheme="majorHAnsi"/>
          <w:lang w:val="sl-SI"/>
        </w:rPr>
        <w:t xml:space="preserve">Prijava po elektronski </w:t>
      </w:r>
      <w:proofErr w:type="spellStart"/>
      <w:r w:rsidR="006B227C" w:rsidRPr="006B227C">
        <w:rPr>
          <w:rFonts w:asciiTheme="majorHAnsi" w:hAnsiTheme="majorHAnsi" w:cstheme="majorHAnsi"/>
          <w:lang w:val="sl-SI"/>
        </w:rPr>
        <w:t>pošti</w:t>
      </w:r>
      <w:proofErr w:type="spellEnd"/>
      <w:r w:rsidR="006B227C" w:rsidRPr="006B227C">
        <w:rPr>
          <w:rFonts w:asciiTheme="majorHAnsi" w:hAnsiTheme="majorHAnsi" w:cstheme="majorHAnsi"/>
          <w:lang w:val="sl-SI"/>
        </w:rPr>
        <w:t xml:space="preserve"> mora vsebovati skenirano podpisano prijavnico s prilogo I (poleg skeniranega dokumenta je dopustna tudi fotografija dokumenta).</w:t>
      </w:r>
    </w:p>
    <w:p w:rsidR="00550AE2" w:rsidRPr="00207521" w:rsidRDefault="00550AE2" w:rsidP="00207521">
      <w:pPr>
        <w:spacing w:before="240" w:after="240"/>
        <w:rPr>
          <w:rFonts w:asciiTheme="majorHAnsi" w:hAnsiTheme="majorHAnsi" w:cstheme="majorHAnsi"/>
          <w:lang w:val="sl-SI"/>
        </w:rPr>
      </w:pPr>
      <w:r w:rsidRPr="00207521">
        <w:rPr>
          <w:rFonts w:asciiTheme="majorHAnsi" w:hAnsiTheme="majorHAnsi" w:cstheme="majorHAnsi"/>
          <w:b/>
          <w:lang w:val="sl-SI"/>
        </w:rPr>
        <w:t xml:space="preserve">Prijava mora ne glede na način oddaje prispeti najkasneje do </w:t>
      </w:r>
      <w:r w:rsidR="002F0362" w:rsidRPr="002F0362">
        <w:rPr>
          <w:rFonts w:asciiTheme="majorHAnsi" w:hAnsiTheme="majorHAnsi" w:cstheme="majorHAnsi"/>
          <w:b/>
          <w:lang w:val="sl-SI"/>
        </w:rPr>
        <w:t>17</w:t>
      </w:r>
      <w:r w:rsidRPr="002F0362">
        <w:rPr>
          <w:rFonts w:asciiTheme="majorHAnsi" w:hAnsiTheme="majorHAnsi" w:cstheme="majorHAnsi"/>
          <w:b/>
          <w:lang w:val="sl-SI"/>
        </w:rPr>
        <w:t>. 10. 2020</w:t>
      </w:r>
      <w:r w:rsidRPr="00207521">
        <w:rPr>
          <w:rFonts w:asciiTheme="majorHAnsi" w:hAnsiTheme="majorHAnsi" w:cstheme="majorHAnsi"/>
          <w:b/>
          <w:lang w:val="sl-SI"/>
        </w:rPr>
        <w:t xml:space="preserve"> do </w:t>
      </w:r>
      <w:proofErr w:type="spellStart"/>
      <w:r w:rsidRPr="00207521">
        <w:rPr>
          <w:rFonts w:asciiTheme="majorHAnsi" w:hAnsiTheme="majorHAnsi" w:cstheme="majorHAnsi"/>
          <w:b/>
          <w:lang w:val="sl-SI"/>
        </w:rPr>
        <w:t>polnoči</w:t>
      </w:r>
      <w:proofErr w:type="spellEnd"/>
      <w:r w:rsidRPr="00207521">
        <w:rPr>
          <w:rFonts w:asciiTheme="majorHAnsi" w:hAnsiTheme="majorHAnsi" w:cstheme="majorHAnsi"/>
          <w:b/>
          <w:lang w:val="sl-SI"/>
        </w:rPr>
        <w:t xml:space="preserve">. </w:t>
      </w:r>
    </w:p>
    <w:p w:rsidR="00FC20F4" w:rsidRPr="002F0362" w:rsidRDefault="00FC20F4" w:rsidP="002F0362">
      <w:pPr>
        <w:pStyle w:val="Brezrazmikov"/>
        <w:spacing w:after="240" w:line="276" w:lineRule="auto"/>
        <w:rPr>
          <w:rStyle w:val="Naslovknjige"/>
          <w:rFonts w:asciiTheme="majorHAnsi" w:hAnsiTheme="majorHAnsi" w:cstheme="majorHAnsi"/>
          <w:i w:val="0"/>
          <w:sz w:val="24"/>
          <w:lang w:val="sl-SI"/>
        </w:rPr>
      </w:pPr>
      <w:r w:rsidRPr="002F0362">
        <w:rPr>
          <w:rStyle w:val="Naslovknjige"/>
          <w:rFonts w:asciiTheme="majorHAnsi" w:hAnsiTheme="majorHAnsi" w:cstheme="majorHAnsi"/>
          <w:i w:val="0"/>
          <w:sz w:val="24"/>
          <w:lang w:val="sl-SI"/>
        </w:rPr>
        <w:t>Dodatne informacije</w:t>
      </w:r>
    </w:p>
    <w:p w:rsidR="00FC53C1" w:rsidRPr="00207521" w:rsidRDefault="00FC20F4" w:rsidP="002F0362">
      <w:pPr>
        <w:pStyle w:val="Navadensplet"/>
        <w:spacing w:before="0" w:beforeAutospacing="0" w:after="60" w:afterAutospacing="0" w:line="276" w:lineRule="auto"/>
        <w:rPr>
          <w:rFonts w:asciiTheme="majorHAnsi" w:hAnsiTheme="majorHAnsi" w:cstheme="majorHAnsi"/>
          <w:lang w:val="sl-SI"/>
        </w:rPr>
      </w:pPr>
      <w:r w:rsidRPr="00207521">
        <w:rPr>
          <w:rFonts w:asciiTheme="majorHAnsi" w:hAnsiTheme="majorHAnsi" w:cstheme="majorHAnsi"/>
          <w:sz w:val="22"/>
          <w:szCs w:val="22"/>
          <w:lang w:val="sl-SI"/>
        </w:rPr>
        <w:t xml:space="preserve">Za dodatne informacije pišite na </w:t>
      </w:r>
      <w:hyperlink r:id="rId10" w:history="1">
        <w:r w:rsidR="00233F24" w:rsidRPr="00FA1B62">
          <w:rPr>
            <w:rStyle w:val="Hiperpovezava"/>
            <w:rFonts w:asciiTheme="majorHAnsi" w:hAnsiTheme="majorHAnsi" w:cstheme="majorHAnsi"/>
            <w:sz w:val="22"/>
            <w:szCs w:val="22"/>
            <w:lang w:val="sl-SI"/>
          </w:rPr>
          <w:t>sticisce@nefiks.si</w:t>
        </w:r>
      </w:hyperlink>
      <w:r w:rsidR="00233F24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Pr="00207521">
        <w:rPr>
          <w:rFonts w:asciiTheme="majorHAnsi" w:hAnsiTheme="majorHAnsi" w:cstheme="majorHAnsi"/>
          <w:sz w:val="22"/>
          <w:szCs w:val="22"/>
          <w:lang w:val="sl-SI"/>
        </w:rPr>
        <w:t>ali poklič</w:t>
      </w:r>
      <w:r w:rsidR="00550AE2" w:rsidRPr="00207521">
        <w:rPr>
          <w:rFonts w:asciiTheme="majorHAnsi" w:hAnsiTheme="majorHAnsi" w:cstheme="majorHAnsi"/>
          <w:sz w:val="22"/>
          <w:szCs w:val="22"/>
          <w:lang w:val="sl-SI"/>
        </w:rPr>
        <w:t>i</w:t>
      </w:r>
      <w:r w:rsidRPr="00207521">
        <w:rPr>
          <w:rFonts w:asciiTheme="majorHAnsi" w:hAnsiTheme="majorHAnsi" w:cstheme="majorHAnsi"/>
          <w:sz w:val="22"/>
          <w:szCs w:val="22"/>
          <w:lang w:val="sl-SI"/>
        </w:rPr>
        <w:t>te na 04</w:t>
      </w:r>
      <w:r w:rsidR="00550AE2" w:rsidRPr="00207521">
        <w:rPr>
          <w:rFonts w:asciiTheme="majorHAnsi" w:hAnsiTheme="majorHAnsi" w:cstheme="majorHAnsi"/>
          <w:sz w:val="22"/>
          <w:szCs w:val="22"/>
          <w:lang w:val="sl-SI"/>
        </w:rPr>
        <w:t>1</w:t>
      </w:r>
      <w:r w:rsidRPr="00207521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="00550AE2" w:rsidRPr="00207521">
        <w:rPr>
          <w:rFonts w:asciiTheme="majorHAnsi" w:hAnsiTheme="majorHAnsi" w:cstheme="majorHAnsi"/>
          <w:sz w:val="22"/>
          <w:szCs w:val="22"/>
          <w:lang w:val="sl-SI"/>
        </w:rPr>
        <w:t>210 235</w:t>
      </w:r>
      <w:r w:rsidRPr="00207521">
        <w:rPr>
          <w:rFonts w:asciiTheme="majorHAnsi" w:hAnsiTheme="majorHAnsi" w:cstheme="majorHAnsi"/>
          <w:sz w:val="22"/>
          <w:szCs w:val="22"/>
          <w:lang w:val="sl-SI"/>
        </w:rPr>
        <w:t xml:space="preserve"> (</w:t>
      </w:r>
      <w:r w:rsidR="00550AE2" w:rsidRPr="00207521">
        <w:rPr>
          <w:rFonts w:asciiTheme="majorHAnsi" w:hAnsiTheme="majorHAnsi" w:cstheme="majorHAnsi"/>
          <w:sz w:val="22"/>
          <w:szCs w:val="22"/>
          <w:lang w:val="sl-SI"/>
        </w:rPr>
        <w:t xml:space="preserve">Darja </w:t>
      </w:r>
      <w:proofErr w:type="spellStart"/>
      <w:r w:rsidR="00550AE2" w:rsidRPr="00207521">
        <w:rPr>
          <w:rFonts w:asciiTheme="majorHAnsi" w:hAnsiTheme="majorHAnsi" w:cstheme="majorHAnsi"/>
          <w:sz w:val="22"/>
          <w:szCs w:val="22"/>
          <w:lang w:val="sl-SI"/>
        </w:rPr>
        <w:t>Sekula</w:t>
      </w:r>
      <w:proofErr w:type="spellEnd"/>
      <w:r w:rsidR="00550AE2" w:rsidRPr="00207521">
        <w:rPr>
          <w:rFonts w:asciiTheme="majorHAnsi" w:hAnsiTheme="majorHAnsi" w:cstheme="majorHAnsi"/>
          <w:sz w:val="22"/>
          <w:szCs w:val="22"/>
          <w:lang w:val="sl-SI"/>
        </w:rPr>
        <w:t xml:space="preserve"> Krstič</w:t>
      </w:r>
      <w:r w:rsidRPr="00207521">
        <w:rPr>
          <w:rFonts w:asciiTheme="majorHAnsi" w:hAnsiTheme="majorHAnsi" w:cstheme="majorHAnsi"/>
          <w:sz w:val="22"/>
          <w:szCs w:val="22"/>
          <w:lang w:val="sl-SI"/>
        </w:rPr>
        <w:t>).</w:t>
      </w:r>
    </w:p>
    <w:sectPr w:rsidR="00FC53C1" w:rsidRPr="00207521" w:rsidSect="002F0362">
      <w:headerReference w:type="default" r:id="rId11"/>
      <w:footerReference w:type="default" r:id="rId12"/>
      <w:pgSz w:w="12240" w:h="15840"/>
      <w:pgMar w:top="1702" w:right="1440" w:bottom="540" w:left="1440" w:header="540" w:footer="4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CA6" w:rsidRDefault="004A2CA6">
      <w:pPr>
        <w:spacing w:line="240" w:lineRule="auto"/>
      </w:pPr>
      <w:r>
        <w:separator/>
      </w:r>
    </w:p>
  </w:endnote>
  <w:endnote w:type="continuationSeparator" w:id="0">
    <w:p w:rsidR="004A2CA6" w:rsidRDefault="004A2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EEA" w:rsidRDefault="00E45EEA" w:rsidP="00E45EEA">
    <w:pPr>
      <w:tabs>
        <w:tab w:val="left" w:pos="6660"/>
        <w:tab w:val="right" w:pos="9360"/>
      </w:tabs>
      <w:rPr>
        <w:sz w:val="12"/>
        <w:szCs w:val="12"/>
      </w:rPr>
    </w:pPr>
    <w:r>
      <w:rPr>
        <w:sz w:val="12"/>
        <w:szCs w:val="12"/>
      </w:rPr>
      <w:tab/>
    </w:r>
  </w:p>
  <w:p w:rsidR="00FC53C1" w:rsidRDefault="00E45EEA" w:rsidP="00E45EEA">
    <w:pPr>
      <w:tabs>
        <w:tab w:val="left" w:pos="6660"/>
        <w:tab w:val="right" w:pos="9360"/>
      </w:tabs>
      <w:rPr>
        <w:sz w:val="12"/>
        <w:szCs w:val="12"/>
      </w:rPr>
    </w:pPr>
    <w:r>
      <w:rPr>
        <w:sz w:val="12"/>
        <w:szCs w:val="12"/>
      </w:rPr>
      <w:tab/>
    </w:r>
    <w:r w:rsidRPr="00E45EEA">
      <w:rPr>
        <w:sz w:val="12"/>
        <w:szCs w:val="12"/>
      </w:rPr>
      <w:drawing>
        <wp:anchor distT="114300" distB="114300" distL="114300" distR="114300" simplePos="0" relativeHeight="251666432" behindDoc="0" locked="0" layoutInCell="1" hidden="0" allowOverlap="1" wp14:anchorId="77F794C3" wp14:editId="7012E510">
          <wp:simplePos x="0" y="0"/>
          <wp:positionH relativeFrom="column">
            <wp:posOffset>1571625</wp:posOffset>
          </wp:positionH>
          <wp:positionV relativeFrom="paragraph">
            <wp:posOffset>-68580</wp:posOffset>
          </wp:positionV>
          <wp:extent cx="2219325" cy="539206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53920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5EEA">
      <w:rPr>
        <w:sz w:val="12"/>
        <w:szCs w:val="12"/>
      </w:rPr>
      <w:drawing>
        <wp:anchor distT="114300" distB="114300" distL="114300" distR="114300" simplePos="0" relativeHeight="251658240" behindDoc="0" locked="0" layoutInCell="1" hidden="0" allowOverlap="1" wp14:anchorId="2106698A" wp14:editId="0E0BA2A3">
          <wp:simplePos x="0" y="0"/>
          <wp:positionH relativeFrom="column">
            <wp:posOffset>0</wp:posOffset>
          </wp:positionH>
          <wp:positionV relativeFrom="paragraph">
            <wp:posOffset>-76494</wp:posOffset>
          </wp:positionV>
          <wp:extent cx="1371600" cy="454953"/>
          <wp:effectExtent l="0" t="0" r="0" b="254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5760" cy="45633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DA5B29">
      <w:rPr>
        <w:sz w:val="12"/>
        <w:szCs w:val="12"/>
      </w:rPr>
      <w:t>Aktivnosti</w:t>
    </w:r>
    <w:proofErr w:type="spellEnd"/>
    <w:r w:rsidR="00DA5B29">
      <w:rPr>
        <w:sz w:val="12"/>
        <w:szCs w:val="12"/>
      </w:rPr>
      <w:t xml:space="preserve"> </w:t>
    </w:r>
    <w:proofErr w:type="spellStart"/>
    <w:r w:rsidR="00DA5B29">
      <w:rPr>
        <w:sz w:val="12"/>
        <w:szCs w:val="12"/>
      </w:rPr>
      <w:t>sofinancira</w:t>
    </w:r>
    <w:proofErr w:type="spellEnd"/>
    <w:r w:rsidR="00DA5B29">
      <w:rPr>
        <w:sz w:val="12"/>
        <w:szCs w:val="12"/>
      </w:rPr>
      <w:t xml:space="preserve"> </w:t>
    </w:r>
    <w:proofErr w:type="spellStart"/>
    <w:r w:rsidR="00DA5B29">
      <w:rPr>
        <w:sz w:val="12"/>
        <w:szCs w:val="12"/>
      </w:rPr>
      <w:t>Ministrstvo</w:t>
    </w:r>
    <w:proofErr w:type="spellEnd"/>
    <w:r w:rsidR="00DA5B29">
      <w:rPr>
        <w:sz w:val="12"/>
        <w:szCs w:val="12"/>
      </w:rPr>
      <w:t xml:space="preserve"> </w:t>
    </w:r>
    <w:proofErr w:type="spellStart"/>
    <w:r w:rsidR="00DA5B29">
      <w:rPr>
        <w:sz w:val="12"/>
        <w:szCs w:val="12"/>
      </w:rPr>
      <w:t>za</w:t>
    </w:r>
    <w:proofErr w:type="spellEnd"/>
    <w:r w:rsidR="00DA5B29">
      <w:rPr>
        <w:sz w:val="12"/>
        <w:szCs w:val="12"/>
      </w:rPr>
      <w:t xml:space="preserve"> </w:t>
    </w:r>
    <w:proofErr w:type="spellStart"/>
    <w:r w:rsidR="00DA5B29">
      <w:rPr>
        <w:sz w:val="12"/>
        <w:szCs w:val="12"/>
      </w:rPr>
      <w:t>javno</w:t>
    </w:r>
    <w:proofErr w:type="spellEnd"/>
    <w:r w:rsidR="00DA5B29">
      <w:rPr>
        <w:sz w:val="12"/>
        <w:szCs w:val="12"/>
      </w:rPr>
      <w:t xml:space="preserve"> </w:t>
    </w:r>
    <w:proofErr w:type="spellStart"/>
    <w:r w:rsidR="00DA5B29">
      <w:rPr>
        <w:sz w:val="12"/>
        <w:szCs w:val="12"/>
      </w:rPr>
      <w:t>upravo</w:t>
    </w:r>
    <w:proofErr w:type="spellEnd"/>
    <w:r w:rsidR="00DA5B29">
      <w:rPr>
        <w:sz w:val="12"/>
        <w:szCs w:val="12"/>
      </w:rPr>
      <w:t xml:space="preserve"> </w:t>
    </w:r>
  </w:p>
  <w:p w:rsidR="00FC53C1" w:rsidRDefault="00DA5B29">
    <w:pPr>
      <w:jc w:val="right"/>
      <w:rPr>
        <w:sz w:val="12"/>
        <w:szCs w:val="12"/>
      </w:rPr>
    </w:pPr>
    <w:proofErr w:type="spellStart"/>
    <w:proofErr w:type="gramStart"/>
    <w:r>
      <w:rPr>
        <w:sz w:val="12"/>
        <w:szCs w:val="12"/>
      </w:rPr>
      <w:t>iz</w:t>
    </w:r>
    <w:proofErr w:type="spellEnd"/>
    <w:proofErr w:type="gram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Sklada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za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razvoj</w:t>
    </w:r>
    <w:proofErr w:type="spellEnd"/>
    <w:r>
      <w:rPr>
        <w:sz w:val="12"/>
        <w:szCs w:val="12"/>
      </w:rPr>
      <w:t xml:space="preserve"> NVO v </w:t>
    </w:r>
    <w:proofErr w:type="spellStart"/>
    <w:r>
      <w:rPr>
        <w:sz w:val="12"/>
        <w:szCs w:val="12"/>
      </w:rPr>
      <w:t>okviru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Javnega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razpisa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za</w:t>
    </w:r>
    <w:proofErr w:type="spellEnd"/>
    <w:r>
      <w:rPr>
        <w:sz w:val="12"/>
        <w:szCs w:val="12"/>
      </w:rPr>
      <w:t xml:space="preserve"> </w:t>
    </w:r>
  </w:p>
  <w:p w:rsidR="00FC53C1" w:rsidRDefault="00DA5B29">
    <w:pPr>
      <w:jc w:val="right"/>
      <w:rPr>
        <w:sz w:val="12"/>
        <w:szCs w:val="12"/>
      </w:rPr>
    </w:pPr>
    <w:proofErr w:type="spellStart"/>
    <w:proofErr w:type="gramStart"/>
    <w:r>
      <w:rPr>
        <w:sz w:val="12"/>
        <w:szCs w:val="12"/>
      </w:rPr>
      <w:t>podporno</w:t>
    </w:r>
    <w:proofErr w:type="spellEnd"/>
    <w:proofErr w:type="gram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okolje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za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razvoj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nevladnih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organizacij</w:t>
    </w:r>
    <w:proofErr w:type="spellEnd"/>
    <w:r>
      <w:rPr>
        <w:sz w:val="12"/>
        <w:szCs w:val="12"/>
      </w:rPr>
      <w:t xml:space="preserve"> 2019 - 2023.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CA6" w:rsidRDefault="004A2CA6">
      <w:pPr>
        <w:spacing w:line="240" w:lineRule="auto"/>
      </w:pPr>
      <w:r>
        <w:separator/>
      </w:r>
    </w:p>
  </w:footnote>
  <w:footnote w:type="continuationSeparator" w:id="0">
    <w:p w:rsidR="004A2CA6" w:rsidRDefault="004A2C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3C1" w:rsidRDefault="00DA5B29">
    <w:pPr>
      <w:jc w:val="right"/>
      <w:rPr>
        <w:sz w:val="16"/>
        <w:szCs w:val="16"/>
      </w:rPr>
    </w:pPr>
    <w:r>
      <w:rPr>
        <w:sz w:val="16"/>
        <w:szCs w:val="16"/>
      </w:rPr>
      <w:t>Stičišče Središče</w:t>
    </w:r>
    <w:r>
      <w:rPr>
        <w:noProof/>
        <w:lang w:val="sl-SI" w:eastAsia="ja-JP"/>
      </w:rPr>
      <w:drawing>
        <wp:anchor distT="114300" distB="114300" distL="114300" distR="114300" simplePos="0" relativeHeight="251656704" behindDoc="0" locked="0" layoutInCell="1" hidden="0" allowOverlap="1" wp14:anchorId="091BD82C" wp14:editId="0C40B993">
          <wp:simplePos x="0" y="0"/>
          <wp:positionH relativeFrom="column">
            <wp:posOffset>1</wp:posOffset>
          </wp:positionH>
          <wp:positionV relativeFrom="paragraph">
            <wp:posOffset>-95249</wp:posOffset>
          </wp:positionV>
          <wp:extent cx="1581150" cy="447675"/>
          <wp:effectExtent l="0" t="0" r="0" b="0"/>
          <wp:wrapSquare wrapText="bothSides" distT="114300" distB="11430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C53C1" w:rsidRDefault="00DA5B29">
    <w:pPr>
      <w:jc w:val="right"/>
      <w:rPr>
        <w:sz w:val="16"/>
        <w:szCs w:val="16"/>
      </w:rPr>
    </w:pPr>
    <w:r>
      <w:rPr>
        <w:sz w:val="16"/>
        <w:szCs w:val="16"/>
      </w:rPr>
      <w:t>Zavod Nefiks</w:t>
    </w:r>
  </w:p>
  <w:p w:rsidR="00FC53C1" w:rsidRDefault="00DA5B29">
    <w:pPr>
      <w:jc w:val="right"/>
      <w:rPr>
        <w:sz w:val="16"/>
        <w:szCs w:val="16"/>
      </w:rPr>
    </w:pPr>
    <w:r>
      <w:rPr>
        <w:sz w:val="16"/>
        <w:szCs w:val="16"/>
      </w:rPr>
      <w:t>Ob dolenjski železnici 12</w:t>
    </w:r>
  </w:p>
  <w:p w:rsidR="00FC53C1" w:rsidRDefault="00DA5B29">
    <w:pPr>
      <w:jc w:val="right"/>
      <w:rPr>
        <w:sz w:val="16"/>
        <w:szCs w:val="16"/>
      </w:rPr>
    </w:pPr>
    <w:r>
      <w:rPr>
        <w:sz w:val="16"/>
        <w:szCs w:val="16"/>
      </w:rPr>
      <w:t>1000 Ljubljana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5491"/>
    <w:multiLevelType w:val="hybridMultilevel"/>
    <w:tmpl w:val="2878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0F7"/>
    <w:multiLevelType w:val="hybridMultilevel"/>
    <w:tmpl w:val="122A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03CD"/>
    <w:multiLevelType w:val="multilevel"/>
    <w:tmpl w:val="186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313FFF"/>
    <w:multiLevelType w:val="hybridMultilevel"/>
    <w:tmpl w:val="A808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2657A"/>
    <w:multiLevelType w:val="hybridMultilevel"/>
    <w:tmpl w:val="8C32E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75318E"/>
    <w:multiLevelType w:val="hybridMultilevel"/>
    <w:tmpl w:val="73249ACA"/>
    <w:lvl w:ilvl="0" w:tplc="4AA0605E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23198"/>
    <w:multiLevelType w:val="multilevel"/>
    <w:tmpl w:val="C3FC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C1"/>
    <w:rsid w:val="000254C6"/>
    <w:rsid w:val="00037E8B"/>
    <w:rsid w:val="00042F52"/>
    <w:rsid w:val="00063EF2"/>
    <w:rsid w:val="00112397"/>
    <w:rsid w:val="00127163"/>
    <w:rsid w:val="0017723D"/>
    <w:rsid w:val="001A1CF9"/>
    <w:rsid w:val="001D1886"/>
    <w:rsid w:val="00207521"/>
    <w:rsid w:val="00233F24"/>
    <w:rsid w:val="0023664A"/>
    <w:rsid w:val="002C11A2"/>
    <w:rsid w:val="002F0362"/>
    <w:rsid w:val="004A2CA6"/>
    <w:rsid w:val="00530AC5"/>
    <w:rsid w:val="00550AE2"/>
    <w:rsid w:val="0061505C"/>
    <w:rsid w:val="006B227C"/>
    <w:rsid w:val="00704918"/>
    <w:rsid w:val="00835A20"/>
    <w:rsid w:val="00855A5C"/>
    <w:rsid w:val="00860A4D"/>
    <w:rsid w:val="008F0DD2"/>
    <w:rsid w:val="009805D8"/>
    <w:rsid w:val="00A80307"/>
    <w:rsid w:val="00AA7587"/>
    <w:rsid w:val="00CB4889"/>
    <w:rsid w:val="00CD5BF7"/>
    <w:rsid w:val="00CE4202"/>
    <w:rsid w:val="00DA5B29"/>
    <w:rsid w:val="00E20E86"/>
    <w:rsid w:val="00E45EEA"/>
    <w:rsid w:val="00FC20F4"/>
    <w:rsid w:val="00FC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8A3C6-B128-48C6-B5F5-4F39F41C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2075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character" w:styleId="Hiperpovezava">
    <w:name w:val="Hyperlink"/>
    <w:basedOn w:val="Privzetapisavaodstavka"/>
    <w:rsid w:val="00E20E86"/>
    <w:rPr>
      <w:color w:val="0000FF"/>
      <w:u w:val="single"/>
    </w:rPr>
  </w:style>
  <w:style w:type="table" w:styleId="Tabelamrea">
    <w:name w:val="Table Grid"/>
    <w:basedOn w:val="Navadnatabela"/>
    <w:rsid w:val="00E20E8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20E86"/>
    <w:pPr>
      <w:tabs>
        <w:tab w:val="center" w:pos="4680"/>
        <w:tab w:val="right" w:pos="936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0E86"/>
  </w:style>
  <w:style w:type="paragraph" w:styleId="Noga">
    <w:name w:val="footer"/>
    <w:basedOn w:val="Navaden"/>
    <w:link w:val="NogaZnak"/>
    <w:uiPriority w:val="99"/>
    <w:unhideWhenUsed/>
    <w:rsid w:val="00E20E86"/>
    <w:pPr>
      <w:tabs>
        <w:tab w:val="center" w:pos="4680"/>
        <w:tab w:val="right" w:pos="936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0E86"/>
  </w:style>
  <w:style w:type="character" w:styleId="Intenzivensklic">
    <w:name w:val="Intense Reference"/>
    <w:basedOn w:val="Privzetapisavaodstavka"/>
    <w:uiPriority w:val="32"/>
    <w:qFormat/>
    <w:rsid w:val="00127163"/>
    <w:rPr>
      <w:b/>
      <w:bCs/>
      <w:smallCaps/>
      <w:color w:val="4F81BD" w:themeColor="accent1"/>
      <w:spacing w:val="5"/>
    </w:rPr>
  </w:style>
  <w:style w:type="paragraph" w:styleId="Navadensplet">
    <w:name w:val="Normal (Web)"/>
    <w:basedOn w:val="Navaden"/>
    <w:uiPriority w:val="99"/>
    <w:unhideWhenUsed/>
    <w:rsid w:val="00FC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repko">
    <w:name w:val="Strong"/>
    <w:basedOn w:val="Privzetapisavaodstavka"/>
    <w:uiPriority w:val="22"/>
    <w:qFormat/>
    <w:rsid w:val="00FC20F4"/>
    <w:rPr>
      <w:b/>
      <w:bCs/>
    </w:rPr>
  </w:style>
  <w:style w:type="character" w:styleId="Naslovknjige">
    <w:name w:val="Book Title"/>
    <w:basedOn w:val="Privzetapisavaodstavka"/>
    <w:uiPriority w:val="33"/>
    <w:qFormat/>
    <w:rsid w:val="000254C6"/>
    <w:rPr>
      <w:b/>
      <w:bCs/>
      <w:i/>
      <w:iCs/>
      <w:spacing w:val="5"/>
    </w:rPr>
  </w:style>
  <w:style w:type="paragraph" w:styleId="Brezrazmikov">
    <w:name w:val="No Spacing"/>
    <w:uiPriority w:val="1"/>
    <w:qFormat/>
    <w:rsid w:val="000254C6"/>
    <w:pPr>
      <w:spacing w:line="240" w:lineRule="auto"/>
    </w:pPr>
  </w:style>
  <w:style w:type="paragraph" w:customStyle="1" w:styleId="Default">
    <w:name w:val="Default"/>
    <w:rsid w:val="0017723D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rsid w:val="00207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07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cisce-sredisce.si/wp-content/uploads/2020/10/RS_LUR_prijavnic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icisce-sredisce.si/wp-content/uploads/2020/10/RS_LUR_poslovnik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icisce@nefik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icisce@nefiks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Nefiks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Prodi</dc:creator>
  <cp:lastModifiedBy>Uporabnik</cp:lastModifiedBy>
  <cp:revision>2</cp:revision>
  <dcterms:created xsi:type="dcterms:W3CDTF">2020-10-02T12:57:00Z</dcterms:created>
  <dcterms:modified xsi:type="dcterms:W3CDTF">2020-10-02T12:57:00Z</dcterms:modified>
</cp:coreProperties>
</file>