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52FF5" w14:textId="5B246554" w:rsidR="003F5E42" w:rsidRDefault="001028BA" w:rsidP="00576D98">
      <w:pPr>
        <w:pStyle w:val="podpisi"/>
        <w:spacing w:before="120" w:line="276" w:lineRule="auto"/>
        <w:jc w:val="both"/>
        <w:rPr>
          <w:rFonts w:cs="Arial"/>
          <w:szCs w:val="20"/>
          <w:lang w:val="sl-SI"/>
        </w:rPr>
      </w:pPr>
      <w:r w:rsidRPr="00E91DB3">
        <w:rPr>
          <w:rFonts w:cs="Arial"/>
          <w:szCs w:val="20"/>
          <w:lang w:val="sl-SI"/>
        </w:rPr>
        <w:t xml:space="preserve">Datum: </w:t>
      </w:r>
      <w:r w:rsidR="007A1DAC">
        <w:rPr>
          <w:rFonts w:cs="Arial"/>
          <w:szCs w:val="20"/>
          <w:lang w:val="sl-SI"/>
        </w:rPr>
        <w:t>3</w:t>
      </w:r>
      <w:r w:rsidR="00355326" w:rsidRPr="00E91DB3">
        <w:rPr>
          <w:rFonts w:cs="Arial"/>
          <w:szCs w:val="20"/>
          <w:lang w:val="sl-SI"/>
        </w:rPr>
        <w:t xml:space="preserve">. </w:t>
      </w:r>
      <w:r w:rsidR="007A1DAC">
        <w:rPr>
          <w:rFonts w:cs="Arial"/>
          <w:szCs w:val="20"/>
          <w:lang w:val="sl-SI"/>
        </w:rPr>
        <w:t>6</w:t>
      </w:r>
      <w:r w:rsidR="00355326" w:rsidRPr="00E91DB3">
        <w:rPr>
          <w:rFonts w:cs="Arial"/>
          <w:szCs w:val="20"/>
          <w:lang w:val="sl-SI"/>
        </w:rPr>
        <w:t>. 202</w:t>
      </w:r>
      <w:r w:rsidR="004159F3">
        <w:rPr>
          <w:rFonts w:cs="Arial"/>
          <w:szCs w:val="20"/>
          <w:lang w:val="sl-SI"/>
        </w:rPr>
        <w:t>4</w:t>
      </w:r>
    </w:p>
    <w:p w14:paraId="37B17336" w14:textId="77777777" w:rsidR="00BD2C95" w:rsidRPr="00B2335A" w:rsidRDefault="00BD2C95" w:rsidP="00576D98">
      <w:pPr>
        <w:pStyle w:val="podpisi"/>
        <w:spacing w:before="120" w:line="276" w:lineRule="auto"/>
        <w:jc w:val="both"/>
        <w:rPr>
          <w:rFonts w:cs="Arial"/>
          <w:szCs w:val="20"/>
          <w:lang w:val="sl-SI"/>
        </w:rPr>
      </w:pPr>
    </w:p>
    <w:p w14:paraId="56052CD6" w14:textId="0860DC2C" w:rsidR="000D49D0" w:rsidRDefault="003F5E42" w:rsidP="00576D98">
      <w:pPr>
        <w:spacing w:before="120" w:line="276" w:lineRule="auto"/>
        <w:jc w:val="both"/>
        <w:rPr>
          <w:rFonts w:cs="Arial"/>
          <w:szCs w:val="20"/>
        </w:rPr>
      </w:pPr>
      <w:r w:rsidRPr="00E91DB3">
        <w:rPr>
          <w:rFonts w:cs="Arial"/>
          <w:szCs w:val="20"/>
        </w:rPr>
        <w:t xml:space="preserve">S P O R O Č I L O  Z A  J A V N O S </w:t>
      </w:r>
      <w:r w:rsidR="000D49D0">
        <w:rPr>
          <w:rFonts w:cs="Arial"/>
          <w:szCs w:val="20"/>
        </w:rPr>
        <w:t>T</w:t>
      </w:r>
    </w:p>
    <w:p w14:paraId="06EB47F3" w14:textId="77777777" w:rsidR="00576D98" w:rsidRDefault="00576D98" w:rsidP="00576D98">
      <w:pPr>
        <w:spacing w:before="120" w:line="276" w:lineRule="auto"/>
        <w:jc w:val="both"/>
        <w:rPr>
          <w:rFonts w:cs="Arial"/>
          <w:szCs w:val="20"/>
        </w:rPr>
      </w:pPr>
    </w:p>
    <w:p w14:paraId="4026818D" w14:textId="77777777" w:rsidR="007A1DAC" w:rsidRDefault="007A1DAC" w:rsidP="00576D98">
      <w:pPr>
        <w:spacing w:before="120" w:line="276" w:lineRule="auto"/>
        <w:jc w:val="both"/>
        <w:rPr>
          <w:rFonts w:cs="Arial"/>
          <w:b/>
          <w:bCs/>
          <w:szCs w:val="20"/>
        </w:rPr>
      </w:pPr>
      <w:r w:rsidRPr="007A1DAC">
        <w:rPr>
          <w:rFonts w:cs="Arial"/>
          <w:b/>
          <w:bCs/>
          <w:szCs w:val="20"/>
        </w:rPr>
        <w:t>NA DVEH JAVNIH RAZPISIH NA VOLJO ŠEST MILIJONOV EVROV ZA UREDITEV TRAJNIH NASADOV</w:t>
      </w:r>
    </w:p>
    <w:p w14:paraId="64A88CFE" w14:textId="2FB947E5" w:rsidR="00A56691" w:rsidRPr="00A56691" w:rsidRDefault="007A1DAC" w:rsidP="00576D98">
      <w:pPr>
        <w:spacing w:before="120" w:line="276" w:lineRule="auto"/>
        <w:jc w:val="both"/>
        <w:rPr>
          <w:rFonts w:cs="Arial"/>
          <w:szCs w:val="20"/>
        </w:rPr>
      </w:pPr>
      <w:r>
        <w:rPr>
          <w:rFonts w:cs="Arial"/>
          <w:b/>
          <w:bCs/>
          <w:szCs w:val="20"/>
        </w:rPr>
        <w:t>Ljubljana</w:t>
      </w:r>
      <w:r w:rsidR="00576D98">
        <w:rPr>
          <w:rFonts w:cs="Arial"/>
          <w:b/>
          <w:bCs/>
          <w:szCs w:val="20"/>
        </w:rPr>
        <w:t>, 3. junij 2024</w:t>
      </w:r>
      <w:r>
        <w:rPr>
          <w:rFonts w:cs="Arial"/>
          <w:b/>
          <w:bCs/>
          <w:szCs w:val="20"/>
        </w:rPr>
        <w:t xml:space="preserve"> - </w:t>
      </w:r>
      <w:r w:rsidR="00A56691" w:rsidRPr="00A56691">
        <w:rPr>
          <w:rFonts w:cs="Arial"/>
          <w:b/>
          <w:bCs/>
          <w:szCs w:val="20"/>
        </w:rPr>
        <w:t xml:space="preserve">Ministrstvo za kmetijstvo, gozdarstvo in prehrano je </w:t>
      </w:r>
      <w:r w:rsidRPr="007A1DAC">
        <w:rPr>
          <w:rFonts w:cs="Arial"/>
          <w:b/>
          <w:bCs/>
          <w:szCs w:val="20"/>
        </w:rPr>
        <w:t>pretekli petek objavilo</w:t>
      </w:r>
      <w:r w:rsidR="00A56691" w:rsidRPr="00A56691">
        <w:rPr>
          <w:rFonts w:cs="Arial"/>
          <w:b/>
          <w:bCs/>
          <w:szCs w:val="20"/>
        </w:rPr>
        <w:t xml:space="preserve"> dva javna razpisa v skupni višini 6.000.000 evrov za naložbe v ureditev trajnih nasadov. Od tega je 3.000.000 evrov namenjenih za naložbe kmetij in 3.000.000 evrov za naložbe pravnih oseb ter samostojnih podjetnikov posameznikov v okviru intervencije IRP02 za dvig produktivnosti in tehnološki razvoj, vključno z digitalizacijo kmetijskih gospodarstev za leto 2024.</w:t>
      </w:r>
    </w:p>
    <w:p w14:paraId="7BCC60DA" w14:textId="19C397B9" w:rsidR="00A56691" w:rsidRPr="00A56691" w:rsidRDefault="00A56691" w:rsidP="00576D98">
      <w:pPr>
        <w:spacing w:before="120" w:line="276" w:lineRule="auto"/>
        <w:jc w:val="both"/>
        <w:rPr>
          <w:rFonts w:cs="Arial"/>
          <w:szCs w:val="20"/>
        </w:rPr>
      </w:pPr>
      <w:r w:rsidRPr="00A56691">
        <w:rPr>
          <w:rFonts w:cs="Arial"/>
          <w:szCs w:val="20"/>
        </w:rPr>
        <w:t>Vloge je mogoče vložiti od 24. junija 2024 do vključno 19. avgusta 2024 do 14. ure.</w:t>
      </w:r>
      <w:r w:rsidR="007A1DAC">
        <w:rPr>
          <w:rFonts w:cs="Arial"/>
          <w:szCs w:val="20"/>
        </w:rPr>
        <w:t xml:space="preserve"> </w:t>
      </w:r>
      <w:r w:rsidRPr="00A56691">
        <w:rPr>
          <w:rFonts w:cs="Arial"/>
          <w:szCs w:val="20"/>
        </w:rPr>
        <w:t>Namen intervencije IRP02 je spodbujanje vlaganj v dvig produktivnosti in dodane vrednosti kmetijskih proizvodov ter izboljšanje dostopa do trga. Predmet podpore so naslednje naložbe:</w:t>
      </w:r>
    </w:p>
    <w:p w14:paraId="6AAC8BD8" w14:textId="77777777" w:rsidR="00A56691" w:rsidRPr="00A56691" w:rsidRDefault="00A56691" w:rsidP="00576D98">
      <w:pPr>
        <w:numPr>
          <w:ilvl w:val="0"/>
          <w:numId w:val="11"/>
        </w:numPr>
        <w:spacing w:before="120" w:line="240" w:lineRule="auto"/>
        <w:jc w:val="both"/>
        <w:rPr>
          <w:rFonts w:cs="Arial"/>
          <w:szCs w:val="20"/>
        </w:rPr>
      </w:pPr>
      <w:r w:rsidRPr="00A56691">
        <w:rPr>
          <w:rFonts w:cs="Arial"/>
          <w:szCs w:val="20"/>
        </w:rPr>
        <w:t>Postavitev ali obnova trajnega nasada, razen pri vinogradih (GERK 1211), kjer je upravičena le postavitev novega nasada;</w:t>
      </w:r>
    </w:p>
    <w:p w14:paraId="787DD906" w14:textId="77777777" w:rsidR="00A56691" w:rsidRPr="00A56691" w:rsidRDefault="00A56691" w:rsidP="00576D98">
      <w:pPr>
        <w:numPr>
          <w:ilvl w:val="0"/>
          <w:numId w:val="11"/>
        </w:numPr>
        <w:spacing w:before="120" w:line="240" w:lineRule="auto"/>
        <w:jc w:val="both"/>
        <w:rPr>
          <w:rFonts w:cs="Arial"/>
          <w:szCs w:val="20"/>
        </w:rPr>
      </w:pPr>
      <w:r w:rsidRPr="00A56691">
        <w:rPr>
          <w:rFonts w:cs="Arial"/>
          <w:szCs w:val="20"/>
        </w:rPr>
        <w:t>Postavitev zasebnega namakalnega sistema in nakup namakalne opreme;</w:t>
      </w:r>
    </w:p>
    <w:p w14:paraId="0EFBA92E" w14:textId="77777777" w:rsidR="00A56691" w:rsidRPr="00A56691" w:rsidRDefault="00A56691" w:rsidP="00576D98">
      <w:pPr>
        <w:numPr>
          <w:ilvl w:val="0"/>
          <w:numId w:val="11"/>
        </w:numPr>
        <w:spacing w:before="120" w:line="240" w:lineRule="auto"/>
        <w:jc w:val="both"/>
        <w:rPr>
          <w:rFonts w:cs="Arial"/>
          <w:szCs w:val="20"/>
        </w:rPr>
      </w:pPr>
      <w:r w:rsidRPr="00A56691">
        <w:rPr>
          <w:rFonts w:cs="Arial"/>
          <w:szCs w:val="20"/>
        </w:rPr>
        <w:t>Nakup in postavitev mreže proti toči ter zaščitne folije proti pokanju in ožigu plodov;</w:t>
      </w:r>
    </w:p>
    <w:p w14:paraId="6795EFB3" w14:textId="77777777" w:rsidR="00A56691" w:rsidRPr="00A56691" w:rsidRDefault="00A56691" w:rsidP="00576D98">
      <w:pPr>
        <w:numPr>
          <w:ilvl w:val="0"/>
          <w:numId w:val="11"/>
        </w:numPr>
        <w:spacing w:before="120" w:line="240" w:lineRule="auto"/>
        <w:jc w:val="both"/>
        <w:rPr>
          <w:rFonts w:cs="Arial"/>
          <w:szCs w:val="20"/>
        </w:rPr>
      </w:pPr>
      <w:r w:rsidRPr="00A56691">
        <w:rPr>
          <w:rFonts w:cs="Arial"/>
          <w:szCs w:val="20"/>
        </w:rPr>
        <w:t>Nakup kmetijske mehanizacije za postavitev mreže proti toči;</w:t>
      </w:r>
    </w:p>
    <w:p w14:paraId="7E198362" w14:textId="77777777" w:rsidR="00A56691" w:rsidRPr="00A56691" w:rsidRDefault="00A56691" w:rsidP="00576D98">
      <w:pPr>
        <w:numPr>
          <w:ilvl w:val="0"/>
          <w:numId w:val="11"/>
        </w:numPr>
        <w:spacing w:before="120" w:line="240" w:lineRule="auto"/>
        <w:jc w:val="both"/>
        <w:rPr>
          <w:rFonts w:cs="Arial"/>
          <w:szCs w:val="20"/>
        </w:rPr>
      </w:pPr>
      <w:r w:rsidRPr="00A56691">
        <w:rPr>
          <w:rFonts w:cs="Arial"/>
          <w:szCs w:val="20"/>
        </w:rPr>
        <w:t xml:space="preserve">Nakup mehanizacije za </w:t>
      </w:r>
      <w:proofErr w:type="spellStart"/>
      <w:r w:rsidRPr="00A56691">
        <w:rPr>
          <w:rFonts w:cs="Arial"/>
          <w:szCs w:val="20"/>
        </w:rPr>
        <w:t>protislansko</w:t>
      </w:r>
      <w:proofErr w:type="spellEnd"/>
      <w:r w:rsidRPr="00A56691">
        <w:rPr>
          <w:rFonts w:cs="Arial"/>
          <w:szCs w:val="20"/>
        </w:rPr>
        <w:t xml:space="preserve"> zaščito (razen </w:t>
      </w:r>
      <w:proofErr w:type="spellStart"/>
      <w:r w:rsidRPr="00A56691">
        <w:rPr>
          <w:rFonts w:cs="Arial"/>
          <w:szCs w:val="20"/>
        </w:rPr>
        <w:t>oroševanja</w:t>
      </w:r>
      <w:proofErr w:type="spellEnd"/>
      <w:r w:rsidRPr="00A56691">
        <w:rPr>
          <w:rFonts w:cs="Arial"/>
          <w:szCs w:val="20"/>
        </w:rPr>
        <w:t>);</w:t>
      </w:r>
    </w:p>
    <w:p w14:paraId="33D2533E" w14:textId="77777777" w:rsidR="00A56691" w:rsidRPr="00A56691" w:rsidRDefault="00A56691" w:rsidP="00576D98">
      <w:pPr>
        <w:numPr>
          <w:ilvl w:val="0"/>
          <w:numId w:val="11"/>
        </w:numPr>
        <w:spacing w:before="120" w:line="240" w:lineRule="auto"/>
        <w:jc w:val="both"/>
        <w:rPr>
          <w:rFonts w:cs="Arial"/>
          <w:szCs w:val="20"/>
        </w:rPr>
      </w:pPr>
      <w:r w:rsidRPr="00A56691">
        <w:rPr>
          <w:rFonts w:cs="Arial"/>
          <w:szCs w:val="20"/>
        </w:rPr>
        <w:t xml:space="preserve">Nakup in postavitev opreme za </w:t>
      </w:r>
      <w:proofErr w:type="spellStart"/>
      <w:r w:rsidRPr="00A56691">
        <w:rPr>
          <w:rFonts w:cs="Arial"/>
          <w:szCs w:val="20"/>
        </w:rPr>
        <w:t>tretiranje</w:t>
      </w:r>
      <w:proofErr w:type="spellEnd"/>
      <w:r w:rsidRPr="00A56691">
        <w:rPr>
          <w:rFonts w:cs="Arial"/>
          <w:szCs w:val="20"/>
        </w:rPr>
        <w:t xml:space="preserve"> razmnoževalnega in sadilnega materiala trte z vročo vodo.</w:t>
      </w:r>
    </w:p>
    <w:p w14:paraId="26D0491E" w14:textId="77777777" w:rsidR="00A56691" w:rsidRPr="00A56691" w:rsidRDefault="00A56691" w:rsidP="00576D98">
      <w:pPr>
        <w:spacing w:before="120" w:line="276" w:lineRule="auto"/>
        <w:jc w:val="both"/>
        <w:rPr>
          <w:rFonts w:cs="Arial"/>
          <w:szCs w:val="20"/>
        </w:rPr>
      </w:pPr>
      <w:r w:rsidRPr="00A56691">
        <w:rPr>
          <w:rFonts w:cs="Arial"/>
          <w:szCs w:val="20"/>
        </w:rPr>
        <w:t xml:space="preserve">Naložbe iz druge do pete alineje niso samostojne, ampak se morajo izvesti skupaj z naložbo v postavitev ali obnovo trajnega nasada v okviru iste vloge na javni razpis. Naložba v nakup kmetijske mehanizacije za postavitev mreže proti toči se lahko izvede le v povezavi z naložbo v nakup in postavitev mreže proti toči. Enako velja za naložbo v opremo za </w:t>
      </w:r>
      <w:proofErr w:type="spellStart"/>
      <w:r w:rsidRPr="00A56691">
        <w:rPr>
          <w:rFonts w:cs="Arial"/>
          <w:szCs w:val="20"/>
        </w:rPr>
        <w:t>tretiranje</w:t>
      </w:r>
      <w:proofErr w:type="spellEnd"/>
      <w:r w:rsidRPr="00A56691">
        <w:rPr>
          <w:rFonts w:cs="Arial"/>
          <w:szCs w:val="20"/>
        </w:rPr>
        <w:t xml:space="preserve"> trte z vročo vodo, ki se lahko izvede le v povezavi z naložbo v ureditev matičnjaka ali trsnice.</w:t>
      </w:r>
    </w:p>
    <w:p w14:paraId="1F91C457" w14:textId="77777777" w:rsidR="00A56691" w:rsidRPr="00A56691" w:rsidRDefault="00A56691" w:rsidP="00576D98">
      <w:pPr>
        <w:spacing w:before="120" w:line="276" w:lineRule="auto"/>
        <w:jc w:val="both"/>
        <w:rPr>
          <w:rFonts w:cs="Arial"/>
          <w:szCs w:val="20"/>
        </w:rPr>
      </w:pPr>
      <w:r w:rsidRPr="00A56691">
        <w:rPr>
          <w:rFonts w:cs="Arial"/>
          <w:szCs w:val="20"/>
        </w:rPr>
        <w:t>Nepovratna sredstva v višini 6.000.000 EUR se zagotavljajo iz Strateškega načrta skupne kmetijske politike za obdobje 2023–2027. Upravičenci do podpore so nosilci kmetijskih gospodarstev (ločen javni razpis) ter pravne osebe in samostojni podjetniki posamezniki (ločen javni razpis).</w:t>
      </w:r>
    </w:p>
    <w:p w14:paraId="3625F92D" w14:textId="77777777" w:rsidR="00A56691" w:rsidRPr="00A56691" w:rsidRDefault="00A56691" w:rsidP="00576D98">
      <w:pPr>
        <w:spacing w:before="120" w:line="276" w:lineRule="auto"/>
        <w:jc w:val="both"/>
        <w:rPr>
          <w:rFonts w:cs="Arial"/>
          <w:szCs w:val="20"/>
        </w:rPr>
      </w:pPr>
      <w:r w:rsidRPr="00A56691">
        <w:rPr>
          <w:rFonts w:cs="Arial"/>
          <w:szCs w:val="20"/>
        </w:rPr>
        <w:t>Do podpore so upravičeni stroški naložb, ki so nastali od naslednjega dne po oddaji vloge na javni razpis do vložitve zadnjega zahtevka za izplačilo sredstev. Splošni stroški, neposredno povezani s pripravo in izvedbo naložbe, so upravičeni od 1. januarja 2023 do vložitve zadnjega zahtevka za izplačilo sredstev. Zadnji rok za vložitev zahtevka za izplačilo sredstev je 36 mesecev od datuma vložitve vloge na javni razpis.</w:t>
      </w:r>
    </w:p>
    <w:p w14:paraId="69D4F655" w14:textId="77777777" w:rsidR="00A56691" w:rsidRPr="00A56691" w:rsidRDefault="00A56691" w:rsidP="00576D98">
      <w:pPr>
        <w:spacing w:before="120" w:line="276" w:lineRule="auto"/>
        <w:jc w:val="both"/>
        <w:rPr>
          <w:rFonts w:cs="Arial"/>
          <w:szCs w:val="20"/>
        </w:rPr>
      </w:pPr>
      <w:r w:rsidRPr="00A56691">
        <w:rPr>
          <w:rFonts w:cs="Arial"/>
          <w:szCs w:val="20"/>
        </w:rPr>
        <w:t>Višina podpore, ki jo lahko pridobijo upravičenci, znaša 30 % upravičenih stroškov naložbe, in se lahko poveča za:</w:t>
      </w:r>
    </w:p>
    <w:p w14:paraId="29FB038E" w14:textId="77777777" w:rsidR="00A56691" w:rsidRPr="00A56691" w:rsidRDefault="00A56691" w:rsidP="00576D98">
      <w:pPr>
        <w:numPr>
          <w:ilvl w:val="0"/>
          <w:numId w:val="12"/>
        </w:numPr>
        <w:spacing w:before="120" w:line="240" w:lineRule="auto"/>
        <w:jc w:val="both"/>
        <w:rPr>
          <w:rFonts w:cs="Arial"/>
          <w:szCs w:val="20"/>
        </w:rPr>
      </w:pPr>
      <w:r w:rsidRPr="00A56691">
        <w:rPr>
          <w:rFonts w:cs="Arial"/>
          <w:szCs w:val="20"/>
        </w:rPr>
        <w:lastRenderedPageBreak/>
        <w:t>10 odstotnih točk, če je kmetijsko gospodarstvo upravičenca razvrščeno v območje z omejenimi možnostmi za kmetijsko dejavnost (OMD), in</w:t>
      </w:r>
    </w:p>
    <w:p w14:paraId="1DC42EE9" w14:textId="77777777" w:rsidR="00A56691" w:rsidRPr="00A56691" w:rsidRDefault="00A56691" w:rsidP="00576D98">
      <w:pPr>
        <w:numPr>
          <w:ilvl w:val="0"/>
          <w:numId w:val="12"/>
        </w:numPr>
        <w:spacing w:before="120" w:line="240" w:lineRule="auto"/>
        <w:jc w:val="both"/>
        <w:rPr>
          <w:rFonts w:cs="Arial"/>
          <w:szCs w:val="20"/>
        </w:rPr>
      </w:pPr>
      <w:r w:rsidRPr="00A56691">
        <w:rPr>
          <w:rFonts w:cs="Arial"/>
          <w:szCs w:val="20"/>
        </w:rPr>
        <w:t>10 odstotnih točk za naložbe mladih kmetov, ter znaša maksimalno 50 % upravičenih stroškov naložbe.</w:t>
      </w:r>
    </w:p>
    <w:p w14:paraId="0A486FB3" w14:textId="77777777" w:rsidR="00A56691" w:rsidRPr="00A56691" w:rsidRDefault="00A56691" w:rsidP="00576D98">
      <w:pPr>
        <w:spacing w:before="120" w:line="276" w:lineRule="auto"/>
        <w:jc w:val="both"/>
        <w:rPr>
          <w:rFonts w:cs="Arial"/>
          <w:szCs w:val="20"/>
        </w:rPr>
      </w:pPr>
      <w:r w:rsidRPr="00A56691">
        <w:rPr>
          <w:rFonts w:cs="Arial"/>
          <w:szCs w:val="20"/>
        </w:rPr>
        <w:t>Najnižji znesek javne podpore znaša 5.000 evrov na vlogo. Vlagatelji lahko v programskem obdobju 2023–2027 iz SN 2023-2027 pridobijo do 800.000 evrov javne podpore.</w:t>
      </w:r>
    </w:p>
    <w:p w14:paraId="347DC4DA" w14:textId="77777777" w:rsidR="00A56691" w:rsidRDefault="00A56691" w:rsidP="00576D98">
      <w:pPr>
        <w:spacing w:before="120" w:line="276" w:lineRule="auto"/>
        <w:jc w:val="both"/>
        <w:rPr>
          <w:rFonts w:cs="Arial"/>
          <w:szCs w:val="20"/>
        </w:rPr>
      </w:pPr>
    </w:p>
    <w:p w14:paraId="601CDE4F" w14:textId="7C6DD7C3" w:rsidR="00576D98" w:rsidRDefault="00E91DB3" w:rsidP="009757BF">
      <w:pPr>
        <w:spacing w:before="120" w:line="276" w:lineRule="auto"/>
        <w:jc w:val="center"/>
        <w:rPr>
          <w:rFonts w:cs="Arial"/>
          <w:b/>
          <w:color w:val="000000"/>
          <w:szCs w:val="20"/>
          <w:lang w:eastAsia="sl-SI"/>
        </w:rPr>
      </w:pPr>
      <w:r>
        <w:rPr>
          <w:rFonts w:cs="Arial"/>
          <w:b/>
          <w:color w:val="000000"/>
          <w:szCs w:val="20"/>
          <w:lang w:eastAsia="sl-SI"/>
        </w:rPr>
        <w:t>*</w:t>
      </w:r>
      <w:r>
        <w:rPr>
          <w:rFonts w:cs="Arial"/>
          <w:b/>
          <w:color w:val="000000"/>
          <w:szCs w:val="20"/>
          <w:lang w:eastAsia="sl-SI"/>
        </w:rPr>
        <w:tab/>
      </w:r>
      <w:r w:rsidR="003F5E42" w:rsidRPr="00E91DB3">
        <w:rPr>
          <w:rFonts w:cs="Arial"/>
          <w:b/>
          <w:color w:val="000000"/>
          <w:szCs w:val="20"/>
          <w:lang w:eastAsia="sl-SI"/>
        </w:rPr>
        <w:t>*</w:t>
      </w:r>
      <w:r>
        <w:rPr>
          <w:rFonts w:cs="Arial"/>
          <w:b/>
          <w:color w:val="000000"/>
          <w:szCs w:val="20"/>
          <w:lang w:eastAsia="sl-SI"/>
        </w:rPr>
        <w:tab/>
      </w:r>
      <w:r w:rsidR="003F5E42" w:rsidRPr="00E91DB3">
        <w:rPr>
          <w:rFonts w:cs="Arial"/>
          <w:b/>
          <w:color w:val="000000"/>
          <w:szCs w:val="20"/>
          <w:lang w:eastAsia="sl-SI"/>
        </w:rPr>
        <w:t>*</w:t>
      </w:r>
    </w:p>
    <w:p w14:paraId="04996C65" w14:textId="77777777" w:rsidR="00576D98" w:rsidRPr="00576D98" w:rsidRDefault="00576D98" w:rsidP="00576D98">
      <w:pPr>
        <w:pStyle w:val="alineazaodstavkom1"/>
        <w:spacing w:line="260" w:lineRule="atLeast"/>
        <w:ind w:left="0" w:firstLine="0"/>
        <w:rPr>
          <w:sz w:val="20"/>
          <w:szCs w:val="20"/>
        </w:rPr>
      </w:pPr>
      <w:r w:rsidRPr="00576D98">
        <w:rPr>
          <w:sz w:val="20"/>
          <w:szCs w:val="20"/>
        </w:rPr>
        <w:t>Dodatne informacije:</w:t>
      </w:r>
    </w:p>
    <w:p w14:paraId="0CE02414" w14:textId="02EF4D75" w:rsidR="00576D98" w:rsidRPr="00576D98" w:rsidRDefault="00000000" w:rsidP="00745527">
      <w:pPr>
        <w:pStyle w:val="alineazaodstavkom1"/>
        <w:numPr>
          <w:ilvl w:val="0"/>
          <w:numId w:val="14"/>
        </w:numPr>
        <w:spacing w:line="260" w:lineRule="atLeast"/>
        <w:rPr>
          <w:sz w:val="20"/>
          <w:szCs w:val="20"/>
        </w:rPr>
      </w:pPr>
      <w:hyperlink r:id="rId8" w:history="1">
        <w:r w:rsidR="00576D98" w:rsidRPr="00576D98">
          <w:rPr>
            <w:rStyle w:val="Hiperpovezava"/>
            <w:sz w:val="20"/>
            <w:szCs w:val="20"/>
          </w:rPr>
          <w:t xml:space="preserve">javni razpis za </w:t>
        </w:r>
        <w:proofErr w:type="spellStart"/>
        <w:r w:rsidR="00576D98" w:rsidRPr="00576D98">
          <w:rPr>
            <w:rStyle w:val="Hiperpovezava"/>
            <w:sz w:val="20"/>
            <w:szCs w:val="20"/>
          </w:rPr>
          <w:t>podintervencijo</w:t>
        </w:r>
        <w:proofErr w:type="spellEnd"/>
        <w:r w:rsidR="00576D98" w:rsidRPr="00576D98">
          <w:rPr>
            <w:rStyle w:val="Hiperpovezava"/>
            <w:sz w:val="20"/>
            <w:szCs w:val="20"/>
          </w:rPr>
          <w:t xml:space="preserve"> naložbe kmetij</w:t>
        </w:r>
      </w:hyperlink>
      <w:r w:rsidR="00576D98" w:rsidRPr="00576D98">
        <w:rPr>
          <w:sz w:val="20"/>
          <w:szCs w:val="20"/>
        </w:rPr>
        <w:t xml:space="preserve"> v okviru intervencije IRP02 n</w:t>
      </w:r>
      <w:r w:rsidR="00576D98" w:rsidRPr="00576D98">
        <w:rPr>
          <w:bCs/>
          <w:sz w:val="20"/>
          <w:szCs w:val="20"/>
        </w:rPr>
        <w:t>aložbe v dvig produktivnosti in tehnološki razvoj, vključno z digitalizacijo kmetijskih gospodarstev</w:t>
      </w:r>
      <w:r w:rsidR="00576D98" w:rsidRPr="00576D98">
        <w:rPr>
          <w:sz w:val="20"/>
          <w:szCs w:val="20"/>
        </w:rPr>
        <w:t xml:space="preserve"> za leto 2024</w:t>
      </w:r>
      <w:r w:rsidR="00745527">
        <w:rPr>
          <w:sz w:val="20"/>
          <w:szCs w:val="20"/>
        </w:rPr>
        <w:t>;</w:t>
      </w:r>
      <w:r w:rsidR="00576D98" w:rsidRPr="00576D98">
        <w:rPr>
          <w:sz w:val="20"/>
          <w:szCs w:val="20"/>
        </w:rPr>
        <w:t xml:space="preserve">  </w:t>
      </w:r>
    </w:p>
    <w:p w14:paraId="0DD4CE63" w14:textId="317B43AB" w:rsidR="00576D98" w:rsidRPr="00576D98" w:rsidRDefault="00000000" w:rsidP="00745527">
      <w:pPr>
        <w:pStyle w:val="alineazaodstavkom1"/>
        <w:numPr>
          <w:ilvl w:val="0"/>
          <w:numId w:val="14"/>
        </w:numPr>
        <w:spacing w:line="260" w:lineRule="atLeast"/>
        <w:rPr>
          <w:sz w:val="20"/>
          <w:szCs w:val="20"/>
        </w:rPr>
      </w:pPr>
      <w:hyperlink r:id="rId9" w:history="1">
        <w:r w:rsidR="00576D98" w:rsidRPr="00576D98">
          <w:rPr>
            <w:rStyle w:val="Hiperpovezava"/>
            <w:sz w:val="20"/>
            <w:szCs w:val="20"/>
          </w:rPr>
          <w:t xml:space="preserve">javni razpis za </w:t>
        </w:r>
        <w:proofErr w:type="spellStart"/>
        <w:r w:rsidR="00576D98" w:rsidRPr="00576D98">
          <w:rPr>
            <w:rStyle w:val="Hiperpovezava"/>
            <w:sz w:val="20"/>
            <w:szCs w:val="20"/>
          </w:rPr>
          <w:t>za</w:t>
        </w:r>
        <w:proofErr w:type="spellEnd"/>
        <w:r w:rsidR="00576D98" w:rsidRPr="00576D98">
          <w:rPr>
            <w:rStyle w:val="Hiperpovezava"/>
            <w:sz w:val="20"/>
            <w:szCs w:val="20"/>
          </w:rPr>
          <w:t xml:space="preserve"> </w:t>
        </w:r>
        <w:proofErr w:type="spellStart"/>
        <w:r w:rsidR="00576D98" w:rsidRPr="00576D98">
          <w:rPr>
            <w:rStyle w:val="Hiperpovezava"/>
            <w:sz w:val="20"/>
            <w:szCs w:val="20"/>
          </w:rPr>
          <w:t>podintervencijo</w:t>
        </w:r>
        <w:proofErr w:type="spellEnd"/>
        <w:r w:rsidR="00576D98" w:rsidRPr="00576D98">
          <w:rPr>
            <w:rStyle w:val="Hiperpovezava"/>
            <w:sz w:val="20"/>
            <w:szCs w:val="20"/>
          </w:rPr>
          <w:t xml:space="preserve"> naložbe pravnih oseb in samostojnih podjetnikov posameznikov</w:t>
        </w:r>
      </w:hyperlink>
      <w:r w:rsidR="00576D98" w:rsidRPr="00576D98">
        <w:rPr>
          <w:sz w:val="20"/>
          <w:szCs w:val="20"/>
        </w:rPr>
        <w:t xml:space="preserve"> v okviru intervencije IRP02 n</w:t>
      </w:r>
      <w:r w:rsidR="00576D98" w:rsidRPr="00576D98">
        <w:rPr>
          <w:bCs/>
          <w:sz w:val="20"/>
          <w:szCs w:val="20"/>
        </w:rPr>
        <w:t>aložbe v dvig produktivnosti in tehnološki razvoj, vključno z digitalizacijo kmetijskih gospodarstev</w:t>
      </w:r>
      <w:r w:rsidR="00576D98" w:rsidRPr="00576D98">
        <w:rPr>
          <w:sz w:val="20"/>
          <w:szCs w:val="20"/>
        </w:rPr>
        <w:t xml:space="preserve"> za leto 2024</w:t>
      </w:r>
      <w:r w:rsidR="00745527">
        <w:rPr>
          <w:sz w:val="20"/>
          <w:szCs w:val="20"/>
        </w:rPr>
        <w:t>;</w:t>
      </w:r>
    </w:p>
    <w:p w14:paraId="37FE6B81" w14:textId="60DFB982" w:rsidR="00576D98" w:rsidRPr="00576D98" w:rsidRDefault="00000000" w:rsidP="00745527">
      <w:pPr>
        <w:pStyle w:val="alineazaodstavkom1"/>
        <w:numPr>
          <w:ilvl w:val="0"/>
          <w:numId w:val="14"/>
        </w:numPr>
        <w:spacing w:line="260" w:lineRule="atLeast"/>
        <w:rPr>
          <w:sz w:val="20"/>
          <w:szCs w:val="20"/>
        </w:rPr>
      </w:pPr>
      <w:hyperlink r:id="rId10" w:history="1">
        <w:r w:rsidR="00576D98" w:rsidRPr="00576D98">
          <w:rPr>
            <w:rStyle w:val="Hiperpovezava"/>
            <w:sz w:val="20"/>
            <w:szCs w:val="20"/>
          </w:rPr>
          <w:t>Info točke SKP</w:t>
        </w:r>
      </w:hyperlink>
      <w:r w:rsidR="00745527">
        <w:rPr>
          <w:sz w:val="20"/>
          <w:szCs w:val="20"/>
        </w:rPr>
        <w:t>;</w:t>
      </w:r>
      <w:r w:rsidR="00576D98" w:rsidRPr="00576D98">
        <w:rPr>
          <w:sz w:val="20"/>
          <w:szCs w:val="20"/>
        </w:rPr>
        <w:t xml:space="preserve"> </w:t>
      </w:r>
    </w:p>
    <w:p w14:paraId="09789364" w14:textId="77777777" w:rsidR="00576D98" w:rsidRDefault="00576D98" w:rsidP="00576D98">
      <w:pPr>
        <w:spacing w:before="120" w:line="276" w:lineRule="auto"/>
        <w:jc w:val="center"/>
        <w:rPr>
          <w:rFonts w:cs="Arial"/>
          <w:b/>
          <w:color w:val="000000"/>
          <w:szCs w:val="20"/>
          <w:lang w:eastAsia="sl-SI"/>
        </w:rPr>
      </w:pPr>
    </w:p>
    <w:sectPr w:rsidR="00576D98" w:rsidSect="007F4947">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B643" w14:textId="77777777" w:rsidR="00122A24" w:rsidRDefault="00122A24">
      <w:pPr>
        <w:spacing w:line="240" w:lineRule="auto"/>
      </w:pPr>
      <w:r>
        <w:separator/>
      </w:r>
    </w:p>
  </w:endnote>
  <w:endnote w:type="continuationSeparator" w:id="0">
    <w:p w14:paraId="147F3FA5" w14:textId="77777777" w:rsidR="00122A24" w:rsidRDefault="00122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751AF" w14:textId="77777777" w:rsidR="00122A24" w:rsidRDefault="00122A24">
      <w:pPr>
        <w:spacing w:line="240" w:lineRule="auto"/>
      </w:pPr>
      <w:r>
        <w:separator/>
      </w:r>
    </w:p>
  </w:footnote>
  <w:footnote w:type="continuationSeparator" w:id="0">
    <w:p w14:paraId="19D145E2" w14:textId="77777777" w:rsidR="00122A24" w:rsidRDefault="00122A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B0AC" w14:textId="77777777" w:rsidR="00772868" w:rsidRPr="00110CBD" w:rsidRDefault="00772868" w:rsidP="007F494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72868" w:rsidRPr="008F3500" w14:paraId="120275B9" w14:textId="77777777">
      <w:trPr>
        <w:cantSplit/>
        <w:trHeight w:hRule="exact" w:val="847"/>
      </w:trPr>
      <w:tc>
        <w:tcPr>
          <w:tcW w:w="567" w:type="dxa"/>
        </w:tcPr>
        <w:p w14:paraId="150297EC" w14:textId="77777777" w:rsidR="00772868" w:rsidRDefault="00772868" w:rsidP="007F494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F8AF44E" w14:textId="77777777" w:rsidR="00772868" w:rsidRPr="006D42D9" w:rsidRDefault="00772868" w:rsidP="007F4947">
          <w:pPr>
            <w:rPr>
              <w:rFonts w:ascii="Republika" w:hAnsi="Republika"/>
              <w:sz w:val="60"/>
              <w:szCs w:val="60"/>
            </w:rPr>
          </w:pPr>
        </w:p>
        <w:p w14:paraId="30CB1753" w14:textId="77777777" w:rsidR="00772868" w:rsidRPr="006D42D9" w:rsidRDefault="00772868" w:rsidP="007F4947">
          <w:pPr>
            <w:rPr>
              <w:rFonts w:ascii="Republika" w:hAnsi="Republika"/>
              <w:sz w:val="60"/>
              <w:szCs w:val="60"/>
            </w:rPr>
          </w:pPr>
        </w:p>
        <w:p w14:paraId="7A4A8D76" w14:textId="77777777" w:rsidR="00772868" w:rsidRPr="006D42D9" w:rsidRDefault="00772868" w:rsidP="007F4947">
          <w:pPr>
            <w:rPr>
              <w:rFonts w:ascii="Republika" w:hAnsi="Republika"/>
              <w:sz w:val="60"/>
              <w:szCs w:val="60"/>
            </w:rPr>
          </w:pPr>
        </w:p>
        <w:p w14:paraId="1921DE8E" w14:textId="77777777" w:rsidR="00772868" w:rsidRPr="006D42D9" w:rsidRDefault="00772868" w:rsidP="007F4947">
          <w:pPr>
            <w:rPr>
              <w:rFonts w:ascii="Republika" w:hAnsi="Republika"/>
              <w:sz w:val="60"/>
              <w:szCs w:val="60"/>
            </w:rPr>
          </w:pPr>
        </w:p>
        <w:p w14:paraId="4363BCA3" w14:textId="77777777" w:rsidR="00772868" w:rsidRPr="006D42D9" w:rsidRDefault="00772868" w:rsidP="007F4947">
          <w:pPr>
            <w:rPr>
              <w:rFonts w:ascii="Republika" w:hAnsi="Republika"/>
              <w:sz w:val="60"/>
              <w:szCs w:val="60"/>
            </w:rPr>
          </w:pPr>
        </w:p>
        <w:p w14:paraId="644884E4" w14:textId="77777777" w:rsidR="00772868" w:rsidRPr="006D42D9" w:rsidRDefault="00772868" w:rsidP="007F4947">
          <w:pPr>
            <w:rPr>
              <w:rFonts w:ascii="Republika" w:hAnsi="Republika"/>
              <w:sz w:val="60"/>
              <w:szCs w:val="60"/>
            </w:rPr>
          </w:pPr>
        </w:p>
        <w:p w14:paraId="4D1F0A33" w14:textId="77777777" w:rsidR="00772868" w:rsidRPr="006D42D9" w:rsidRDefault="00772868" w:rsidP="007F4947">
          <w:pPr>
            <w:rPr>
              <w:rFonts w:ascii="Republika" w:hAnsi="Republika"/>
              <w:sz w:val="60"/>
              <w:szCs w:val="60"/>
            </w:rPr>
          </w:pPr>
        </w:p>
        <w:p w14:paraId="3AD72B88" w14:textId="77777777" w:rsidR="00772868" w:rsidRPr="006D42D9" w:rsidRDefault="00772868" w:rsidP="007F4947">
          <w:pPr>
            <w:rPr>
              <w:rFonts w:ascii="Republika" w:hAnsi="Republika"/>
              <w:sz w:val="60"/>
              <w:szCs w:val="60"/>
            </w:rPr>
          </w:pPr>
        </w:p>
        <w:p w14:paraId="6BADD48C" w14:textId="77777777" w:rsidR="00772868" w:rsidRPr="006D42D9" w:rsidRDefault="00772868" w:rsidP="007F4947">
          <w:pPr>
            <w:rPr>
              <w:rFonts w:ascii="Republika" w:hAnsi="Republika"/>
              <w:sz w:val="60"/>
              <w:szCs w:val="60"/>
            </w:rPr>
          </w:pPr>
        </w:p>
        <w:p w14:paraId="06BFFE64" w14:textId="77777777" w:rsidR="00772868" w:rsidRPr="006D42D9" w:rsidRDefault="00772868" w:rsidP="007F4947">
          <w:pPr>
            <w:rPr>
              <w:rFonts w:ascii="Republika" w:hAnsi="Republika"/>
              <w:sz w:val="60"/>
              <w:szCs w:val="60"/>
            </w:rPr>
          </w:pPr>
        </w:p>
        <w:p w14:paraId="0E8EFBCD" w14:textId="77777777" w:rsidR="00772868" w:rsidRPr="006D42D9" w:rsidRDefault="00772868" w:rsidP="007F4947">
          <w:pPr>
            <w:rPr>
              <w:rFonts w:ascii="Republika" w:hAnsi="Republika"/>
              <w:sz w:val="60"/>
              <w:szCs w:val="60"/>
            </w:rPr>
          </w:pPr>
        </w:p>
        <w:p w14:paraId="1E5EA72A" w14:textId="77777777" w:rsidR="00772868" w:rsidRPr="006D42D9" w:rsidRDefault="00772868" w:rsidP="007F4947">
          <w:pPr>
            <w:rPr>
              <w:rFonts w:ascii="Republika" w:hAnsi="Republika"/>
              <w:sz w:val="60"/>
              <w:szCs w:val="60"/>
            </w:rPr>
          </w:pPr>
        </w:p>
        <w:p w14:paraId="303FB8DF" w14:textId="77777777" w:rsidR="00772868" w:rsidRPr="006D42D9" w:rsidRDefault="00772868" w:rsidP="007F4947">
          <w:pPr>
            <w:rPr>
              <w:rFonts w:ascii="Republika" w:hAnsi="Republika"/>
              <w:sz w:val="60"/>
              <w:szCs w:val="60"/>
            </w:rPr>
          </w:pPr>
        </w:p>
        <w:p w14:paraId="17A408D9" w14:textId="77777777" w:rsidR="00772868" w:rsidRPr="006D42D9" w:rsidRDefault="00772868" w:rsidP="007F4947">
          <w:pPr>
            <w:rPr>
              <w:rFonts w:ascii="Republika" w:hAnsi="Republika"/>
              <w:sz w:val="60"/>
              <w:szCs w:val="60"/>
            </w:rPr>
          </w:pPr>
        </w:p>
        <w:p w14:paraId="0AF42B67" w14:textId="77777777" w:rsidR="00772868" w:rsidRPr="006D42D9" w:rsidRDefault="00772868" w:rsidP="007F4947">
          <w:pPr>
            <w:rPr>
              <w:rFonts w:ascii="Republika" w:hAnsi="Republika"/>
              <w:sz w:val="60"/>
              <w:szCs w:val="60"/>
            </w:rPr>
          </w:pPr>
        </w:p>
        <w:p w14:paraId="5431B53B" w14:textId="77777777" w:rsidR="00772868" w:rsidRPr="006D42D9" w:rsidRDefault="00772868" w:rsidP="007F4947">
          <w:pPr>
            <w:rPr>
              <w:rFonts w:ascii="Republika" w:hAnsi="Republika"/>
              <w:sz w:val="60"/>
              <w:szCs w:val="60"/>
            </w:rPr>
          </w:pPr>
        </w:p>
      </w:tc>
    </w:tr>
  </w:tbl>
  <w:p w14:paraId="036AF328" w14:textId="77777777" w:rsidR="00772868" w:rsidRPr="00513079" w:rsidRDefault="00772868" w:rsidP="007F4947">
    <w:pPr>
      <w:autoSpaceDE w:val="0"/>
      <w:autoSpaceDN w:val="0"/>
      <w:adjustRightInd w:val="0"/>
      <w:spacing w:line="240" w:lineRule="auto"/>
      <w:rPr>
        <w:rFonts w:ascii="Republika" w:hAnsi="Republika"/>
      </w:rPr>
    </w:pPr>
    <w:r w:rsidRPr="00513079">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17EEAFF5" wp14:editId="3AE0FB02">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7A653"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13079">
      <w:rPr>
        <w:rFonts w:ascii="Republika" w:hAnsi="Republika"/>
      </w:rPr>
      <w:t>REPUBLIKA SLOVENIJA</w:t>
    </w:r>
  </w:p>
  <w:p w14:paraId="38FEFACE" w14:textId="77777777" w:rsidR="00772868" w:rsidRPr="00513079" w:rsidRDefault="00772868" w:rsidP="007F4947">
    <w:pPr>
      <w:pStyle w:val="Glava"/>
      <w:tabs>
        <w:tab w:val="clear" w:pos="4320"/>
        <w:tab w:val="clear" w:pos="8640"/>
        <w:tab w:val="left" w:pos="5112"/>
      </w:tabs>
      <w:spacing w:after="120" w:line="240" w:lineRule="exact"/>
      <w:rPr>
        <w:rFonts w:ascii="Republika" w:hAnsi="Republika"/>
        <w:b/>
        <w:caps/>
      </w:rPr>
    </w:pPr>
    <w:r w:rsidRPr="00513079">
      <w:rPr>
        <w:rFonts w:ascii="Republika" w:hAnsi="Republika"/>
        <w:b/>
        <w:caps/>
      </w:rPr>
      <w:t xml:space="preserve">Ministrstvo za kmetijstvo, </w:t>
    </w:r>
    <w:r w:rsidRPr="00513079">
      <w:rPr>
        <w:rFonts w:ascii="Republika" w:hAnsi="Republika"/>
        <w:b/>
        <w:caps/>
      </w:rPr>
      <w:br/>
      <w:t>gozdarstvo in prehrano</w:t>
    </w:r>
  </w:p>
  <w:p w14:paraId="28E8904C" w14:textId="77777777" w:rsidR="00772868" w:rsidRPr="00513079" w:rsidRDefault="00772868" w:rsidP="007F4947">
    <w:pPr>
      <w:pStyle w:val="Glava"/>
      <w:tabs>
        <w:tab w:val="clear" w:pos="4320"/>
        <w:tab w:val="clear" w:pos="8640"/>
        <w:tab w:val="left" w:pos="5112"/>
      </w:tabs>
      <w:spacing w:after="120" w:line="240" w:lineRule="exact"/>
      <w:rPr>
        <w:rFonts w:ascii="Republika" w:hAnsi="Republika"/>
        <w:caps/>
      </w:rPr>
    </w:pPr>
    <w:r w:rsidRPr="00513079">
      <w:rPr>
        <w:rFonts w:ascii="Republika" w:hAnsi="Republika"/>
        <w:caps/>
      </w:rPr>
      <w:t>Služba za odnose z javnostmi in promocijo</w:t>
    </w:r>
  </w:p>
  <w:p w14:paraId="497F2D81" w14:textId="0D814E05" w:rsidR="00772868" w:rsidRPr="00513079" w:rsidRDefault="00772868" w:rsidP="00CC6BE3">
    <w:pPr>
      <w:pStyle w:val="Glava"/>
      <w:tabs>
        <w:tab w:val="clear" w:pos="4320"/>
        <w:tab w:val="clear" w:pos="8640"/>
        <w:tab w:val="left" w:pos="5112"/>
      </w:tabs>
      <w:spacing w:before="240" w:line="240" w:lineRule="exact"/>
      <w:rPr>
        <w:rFonts w:ascii="Republika" w:hAnsi="Republika" w:cs="Arial"/>
        <w:sz w:val="16"/>
      </w:rPr>
    </w:pPr>
    <w:r w:rsidRPr="00513079">
      <w:rPr>
        <w:rFonts w:ascii="Republika" w:hAnsi="Republika" w:cs="Arial"/>
        <w:sz w:val="16"/>
      </w:rPr>
      <w:t>Dunajska cesta 22, 1000 Ljubljana</w:t>
    </w:r>
    <w:r w:rsidRPr="008F3500">
      <w:rPr>
        <w:rFonts w:cs="Arial"/>
        <w:sz w:val="16"/>
      </w:rPr>
      <w:tab/>
    </w:r>
    <w:r w:rsidRPr="00513079">
      <w:rPr>
        <w:rFonts w:ascii="Republika" w:hAnsi="Republika" w:cs="Arial"/>
        <w:sz w:val="16"/>
      </w:rPr>
      <w:t>T: 01 478 9</w:t>
    </w:r>
    <w:r w:rsidR="00CC6BE3">
      <w:rPr>
        <w:rFonts w:ascii="Republika" w:hAnsi="Republika" w:cs="Arial"/>
        <w:sz w:val="16"/>
      </w:rPr>
      <w:t>1</w:t>
    </w:r>
    <w:r w:rsidRPr="00513079">
      <w:rPr>
        <w:rFonts w:ascii="Republika" w:hAnsi="Republika" w:cs="Arial"/>
        <w:sz w:val="16"/>
      </w:rPr>
      <w:t xml:space="preserve"> </w:t>
    </w:r>
    <w:r w:rsidR="00576D98">
      <w:rPr>
        <w:rFonts w:ascii="Republika" w:hAnsi="Republika" w:cs="Arial"/>
        <w:sz w:val="16"/>
      </w:rPr>
      <w:t>27</w:t>
    </w:r>
    <w:r w:rsidRPr="00513079">
      <w:rPr>
        <w:rFonts w:ascii="Republika" w:hAnsi="Republika" w:cs="Arial"/>
        <w:sz w:val="16"/>
      </w:rPr>
      <w:t xml:space="preserve"> </w:t>
    </w:r>
  </w:p>
  <w:p w14:paraId="2F019830" w14:textId="77777777" w:rsidR="00772868" w:rsidRPr="00513079" w:rsidRDefault="00772868" w:rsidP="007F4947">
    <w:pPr>
      <w:pStyle w:val="Glava"/>
      <w:tabs>
        <w:tab w:val="clear" w:pos="4320"/>
        <w:tab w:val="clear" w:pos="8640"/>
        <w:tab w:val="left" w:pos="5112"/>
      </w:tabs>
      <w:spacing w:line="240" w:lineRule="exact"/>
      <w:rPr>
        <w:rFonts w:ascii="Republika" w:hAnsi="Republika" w:cs="Arial"/>
        <w:sz w:val="16"/>
      </w:rPr>
    </w:pPr>
    <w:r w:rsidRPr="00513079">
      <w:rPr>
        <w:rFonts w:ascii="Republika" w:hAnsi="Republika" w:cs="Arial"/>
        <w:sz w:val="16"/>
      </w:rPr>
      <w:tab/>
      <w:t>E: pr.mkgp@gov.si</w:t>
    </w:r>
  </w:p>
  <w:p w14:paraId="6B38399C" w14:textId="77777777" w:rsidR="00772868" w:rsidRPr="00513079" w:rsidRDefault="00772868" w:rsidP="007F4947">
    <w:pPr>
      <w:pStyle w:val="Glava"/>
      <w:tabs>
        <w:tab w:val="clear" w:pos="4320"/>
        <w:tab w:val="clear" w:pos="8640"/>
        <w:tab w:val="left" w:pos="5112"/>
      </w:tabs>
      <w:spacing w:line="240" w:lineRule="exact"/>
      <w:rPr>
        <w:rFonts w:ascii="Republika" w:hAnsi="Republika" w:cs="Arial"/>
        <w:sz w:val="16"/>
      </w:rPr>
    </w:pPr>
    <w:r w:rsidRPr="00513079">
      <w:rPr>
        <w:rFonts w:ascii="Republika" w:hAnsi="Republika" w:cs="Arial"/>
        <w:sz w:val="16"/>
      </w:rPr>
      <w:tab/>
      <w:t>www.mkgp.gov.si</w:t>
    </w:r>
  </w:p>
  <w:p w14:paraId="6706FD25" w14:textId="77777777" w:rsidR="00772868" w:rsidRPr="008F3500" w:rsidRDefault="00772868" w:rsidP="007F494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FD6B896"/>
    <w:lvl w:ilvl="0">
      <w:numFmt w:val="bullet"/>
      <w:lvlText w:val="*"/>
      <w:lvlJc w:val="left"/>
    </w:lvl>
  </w:abstractNum>
  <w:abstractNum w:abstractNumId="1" w15:restartNumberingAfterBreak="0">
    <w:nsid w:val="0CFD686C"/>
    <w:multiLevelType w:val="multilevel"/>
    <w:tmpl w:val="938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94FA7"/>
    <w:multiLevelType w:val="hybridMultilevel"/>
    <w:tmpl w:val="ED58034C"/>
    <w:lvl w:ilvl="0" w:tplc="8CFC19EC">
      <w:start w:val="1"/>
      <w:numFmt w:val="decimal"/>
      <w:lvlText w:val="%1."/>
      <w:lvlJc w:val="left"/>
      <w:pPr>
        <w:ind w:left="720" w:hanging="360"/>
      </w:pPr>
      <w:rPr>
        <w:rFonts w:hint="default"/>
        <w:color w:val="0000FF"/>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A2191"/>
    <w:multiLevelType w:val="hybridMultilevel"/>
    <w:tmpl w:val="A1BE69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A26CD9"/>
    <w:multiLevelType w:val="hybridMultilevel"/>
    <w:tmpl w:val="247C0E3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9643F6"/>
    <w:multiLevelType w:val="multilevel"/>
    <w:tmpl w:val="D898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161ED"/>
    <w:multiLevelType w:val="hybridMultilevel"/>
    <w:tmpl w:val="1C36A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3D6127"/>
    <w:multiLevelType w:val="hybridMultilevel"/>
    <w:tmpl w:val="6A46659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563FB1"/>
    <w:multiLevelType w:val="multilevel"/>
    <w:tmpl w:val="30DA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A65CFC"/>
    <w:multiLevelType w:val="hybridMultilevel"/>
    <w:tmpl w:val="FFBC70B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F62ED4"/>
    <w:multiLevelType w:val="hybridMultilevel"/>
    <w:tmpl w:val="7428AD9A"/>
    <w:lvl w:ilvl="0" w:tplc="7C6CD18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B218B0"/>
    <w:multiLevelType w:val="hybridMultilevel"/>
    <w:tmpl w:val="AD86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1B0B05"/>
    <w:multiLevelType w:val="multilevel"/>
    <w:tmpl w:val="C44C1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D7D587C"/>
    <w:multiLevelType w:val="hybridMultilevel"/>
    <w:tmpl w:val="858A9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B25AEB"/>
    <w:multiLevelType w:val="hybridMultilevel"/>
    <w:tmpl w:val="79BEFB98"/>
    <w:lvl w:ilvl="0" w:tplc="A016E1AE">
      <w:start w:val="1"/>
      <w:numFmt w:val="decimal"/>
      <w:lvlText w:val="%1."/>
      <w:lvlJc w:val="left"/>
      <w:pPr>
        <w:ind w:left="720" w:hanging="360"/>
      </w:pPr>
      <w:rPr>
        <w:rFonts w:hint="default"/>
        <w:color w:val="0000FF"/>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96524E"/>
    <w:multiLevelType w:val="multilevel"/>
    <w:tmpl w:val="8D28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652275">
    <w:abstractNumId w:val="7"/>
  </w:num>
  <w:num w:numId="2" w16cid:durableId="50547715">
    <w:abstractNumId w:val="3"/>
  </w:num>
  <w:num w:numId="3" w16cid:durableId="798256721">
    <w:abstractNumId w:val="1"/>
  </w:num>
  <w:num w:numId="4" w16cid:durableId="1771585632">
    <w:abstractNumId w:val="11"/>
  </w:num>
  <w:num w:numId="5" w16cid:durableId="949703723">
    <w:abstractNumId w:val="13"/>
  </w:num>
  <w:num w:numId="6" w16cid:durableId="1115709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838693">
    <w:abstractNumId w:val="15"/>
  </w:num>
  <w:num w:numId="8" w16cid:durableId="556402670">
    <w:abstractNumId w:val="0"/>
    <w:lvlOverride w:ilvl="0">
      <w:lvl w:ilvl="0">
        <w:numFmt w:val="bullet"/>
        <w:lvlText w:val=""/>
        <w:legacy w:legacy="1" w:legacySpace="0" w:legacyIndent="0"/>
        <w:lvlJc w:val="left"/>
        <w:rPr>
          <w:rFonts w:ascii="Symbol" w:hAnsi="Symbol" w:hint="default"/>
          <w:sz w:val="22"/>
        </w:rPr>
      </w:lvl>
    </w:lvlOverride>
  </w:num>
  <w:num w:numId="9" w16cid:durableId="172768337">
    <w:abstractNumId w:val="4"/>
  </w:num>
  <w:num w:numId="10" w16cid:durableId="1542015839">
    <w:abstractNumId w:val="9"/>
  </w:num>
  <w:num w:numId="11" w16cid:durableId="1284262924">
    <w:abstractNumId w:val="5"/>
  </w:num>
  <w:num w:numId="12" w16cid:durableId="1317880323">
    <w:abstractNumId w:val="8"/>
  </w:num>
  <w:num w:numId="13" w16cid:durableId="168982131">
    <w:abstractNumId w:val="10"/>
  </w:num>
  <w:num w:numId="14" w16cid:durableId="518391162">
    <w:abstractNumId w:val="6"/>
  </w:num>
  <w:num w:numId="15" w16cid:durableId="580065589">
    <w:abstractNumId w:val="14"/>
  </w:num>
  <w:num w:numId="16" w16cid:durableId="135530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A5"/>
    <w:rsid w:val="0000195F"/>
    <w:rsid w:val="000629B6"/>
    <w:rsid w:val="00063BE6"/>
    <w:rsid w:val="00071A24"/>
    <w:rsid w:val="000904DE"/>
    <w:rsid w:val="00094D06"/>
    <w:rsid w:val="000A557B"/>
    <w:rsid w:val="000B07F1"/>
    <w:rsid w:val="000D0DE3"/>
    <w:rsid w:val="000D49D0"/>
    <w:rsid w:val="000D5C6E"/>
    <w:rsid w:val="000E63E1"/>
    <w:rsid w:val="000F4083"/>
    <w:rsid w:val="000F4D2F"/>
    <w:rsid w:val="001028BA"/>
    <w:rsid w:val="00106929"/>
    <w:rsid w:val="00116D03"/>
    <w:rsid w:val="00122A24"/>
    <w:rsid w:val="00131A5D"/>
    <w:rsid w:val="001518D4"/>
    <w:rsid w:val="00170500"/>
    <w:rsid w:val="00181BF6"/>
    <w:rsid w:val="001A2F17"/>
    <w:rsid w:val="001B2F96"/>
    <w:rsid w:val="001B358E"/>
    <w:rsid w:val="001B783B"/>
    <w:rsid w:val="001C79B7"/>
    <w:rsid w:val="001D2B26"/>
    <w:rsid w:val="001E4F9C"/>
    <w:rsid w:val="00207712"/>
    <w:rsid w:val="002140E2"/>
    <w:rsid w:val="00292F32"/>
    <w:rsid w:val="002B2EBE"/>
    <w:rsid w:val="002B6430"/>
    <w:rsid w:val="002B78C8"/>
    <w:rsid w:val="002E398A"/>
    <w:rsid w:val="00302F01"/>
    <w:rsid w:val="00313120"/>
    <w:rsid w:val="00321911"/>
    <w:rsid w:val="00336CE7"/>
    <w:rsid w:val="00355326"/>
    <w:rsid w:val="003611D5"/>
    <w:rsid w:val="00374F1E"/>
    <w:rsid w:val="003910BD"/>
    <w:rsid w:val="003C25D3"/>
    <w:rsid w:val="003C4501"/>
    <w:rsid w:val="003D1E72"/>
    <w:rsid w:val="003F5E42"/>
    <w:rsid w:val="00411A95"/>
    <w:rsid w:val="0041390B"/>
    <w:rsid w:val="004159F3"/>
    <w:rsid w:val="004372B4"/>
    <w:rsid w:val="0044145B"/>
    <w:rsid w:val="004434EA"/>
    <w:rsid w:val="00443D63"/>
    <w:rsid w:val="0044463D"/>
    <w:rsid w:val="00450110"/>
    <w:rsid w:val="00457514"/>
    <w:rsid w:val="00466067"/>
    <w:rsid w:val="00483582"/>
    <w:rsid w:val="004B2F45"/>
    <w:rsid w:val="004C2055"/>
    <w:rsid w:val="004C218B"/>
    <w:rsid w:val="004C2D34"/>
    <w:rsid w:val="004C6752"/>
    <w:rsid w:val="004D0AC7"/>
    <w:rsid w:val="004D464C"/>
    <w:rsid w:val="00505BEC"/>
    <w:rsid w:val="00513079"/>
    <w:rsid w:val="00520594"/>
    <w:rsid w:val="00526167"/>
    <w:rsid w:val="00534D20"/>
    <w:rsid w:val="00556B4D"/>
    <w:rsid w:val="00557A95"/>
    <w:rsid w:val="00576D98"/>
    <w:rsid w:val="00581EC6"/>
    <w:rsid w:val="00585314"/>
    <w:rsid w:val="005921C0"/>
    <w:rsid w:val="00594E21"/>
    <w:rsid w:val="005B03FD"/>
    <w:rsid w:val="005B14C1"/>
    <w:rsid w:val="005B3E74"/>
    <w:rsid w:val="005D57B4"/>
    <w:rsid w:val="005E7F32"/>
    <w:rsid w:val="005F0A88"/>
    <w:rsid w:val="0060496D"/>
    <w:rsid w:val="00622CED"/>
    <w:rsid w:val="00633AE6"/>
    <w:rsid w:val="00640D07"/>
    <w:rsid w:val="006475FB"/>
    <w:rsid w:val="0065520C"/>
    <w:rsid w:val="00661629"/>
    <w:rsid w:val="006717B1"/>
    <w:rsid w:val="006C4B00"/>
    <w:rsid w:val="006D4B21"/>
    <w:rsid w:val="006D73AA"/>
    <w:rsid w:val="006F10CB"/>
    <w:rsid w:val="006F2DDF"/>
    <w:rsid w:val="006F4CEA"/>
    <w:rsid w:val="006F4DAD"/>
    <w:rsid w:val="006F5E50"/>
    <w:rsid w:val="00745527"/>
    <w:rsid w:val="00772868"/>
    <w:rsid w:val="007761FF"/>
    <w:rsid w:val="00781CEE"/>
    <w:rsid w:val="007A1DAC"/>
    <w:rsid w:val="007A7622"/>
    <w:rsid w:val="007B2E0C"/>
    <w:rsid w:val="007E2508"/>
    <w:rsid w:val="007F4947"/>
    <w:rsid w:val="00801454"/>
    <w:rsid w:val="00817C5F"/>
    <w:rsid w:val="00827CCD"/>
    <w:rsid w:val="0084646D"/>
    <w:rsid w:val="00861D7B"/>
    <w:rsid w:val="008709F3"/>
    <w:rsid w:val="00871889"/>
    <w:rsid w:val="0087327D"/>
    <w:rsid w:val="00873BA4"/>
    <w:rsid w:val="00877A7D"/>
    <w:rsid w:val="008838EC"/>
    <w:rsid w:val="00884024"/>
    <w:rsid w:val="008901EF"/>
    <w:rsid w:val="008A0FD5"/>
    <w:rsid w:val="008B2C65"/>
    <w:rsid w:val="008C0593"/>
    <w:rsid w:val="008E7EE1"/>
    <w:rsid w:val="00922F04"/>
    <w:rsid w:val="00933094"/>
    <w:rsid w:val="00942529"/>
    <w:rsid w:val="009467D8"/>
    <w:rsid w:val="00956A87"/>
    <w:rsid w:val="009610AB"/>
    <w:rsid w:val="00972476"/>
    <w:rsid w:val="009757BF"/>
    <w:rsid w:val="009C0718"/>
    <w:rsid w:val="009C646F"/>
    <w:rsid w:val="009D13FB"/>
    <w:rsid w:val="009D59DB"/>
    <w:rsid w:val="009F1EAF"/>
    <w:rsid w:val="009F464D"/>
    <w:rsid w:val="00A06683"/>
    <w:rsid w:val="00A13F65"/>
    <w:rsid w:val="00A509C1"/>
    <w:rsid w:val="00A56691"/>
    <w:rsid w:val="00A62AB6"/>
    <w:rsid w:val="00A728FC"/>
    <w:rsid w:val="00A97DBF"/>
    <w:rsid w:val="00AA5E4C"/>
    <w:rsid w:val="00AA781A"/>
    <w:rsid w:val="00AB3B9E"/>
    <w:rsid w:val="00AB759F"/>
    <w:rsid w:val="00AC73B5"/>
    <w:rsid w:val="00AD15D7"/>
    <w:rsid w:val="00AD26D5"/>
    <w:rsid w:val="00B110DA"/>
    <w:rsid w:val="00B176F7"/>
    <w:rsid w:val="00B17B91"/>
    <w:rsid w:val="00B2335A"/>
    <w:rsid w:val="00B4000C"/>
    <w:rsid w:val="00B43FEE"/>
    <w:rsid w:val="00B44931"/>
    <w:rsid w:val="00B87A33"/>
    <w:rsid w:val="00BC0B1C"/>
    <w:rsid w:val="00BD2C95"/>
    <w:rsid w:val="00BE0405"/>
    <w:rsid w:val="00BF50F4"/>
    <w:rsid w:val="00C0666F"/>
    <w:rsid w:val="00C070ED"/>
    <w:rsid w:val="00C15C75"/>
    <w:rsid w:val="00C273BA"/>
    <w:rsid w:val="00C3780C"/>
    <w:rsid w:val="00C4740C"/>
    <w:rsid w:val="00C64B2A"/>
    <w:rsid w:val="00C76A70"/>
    <w:rsid w:val="00C90AB8"/>
    <w:rsid w:val="00CA4EE5"/>
    <w:rsid w:val="00CC6BE3"/>
    <w:rsid w:val="00CC7530"/>
    <w:rsid w:val="00CF4760"/>
    <w:rsid w:val="00CF4910"/>
    <w:rsid w:val="00D06CA2"/>
    <w:rsid w:val="00D17726"/>
    <w:rsid w:val="00D20AA5"/>
    <w:rsid w:val="00D21B81"/>
    <w:rsid w:val="00D23845"/>
    <w:rsid w:val="00D33575"/>
    <w:rsid w:val="00D43594"/>
    <w:rsid w:val="00D521C7"/>
    <w:rsid w:val="00D52DA8"/>
    <w:rsid w:val="00D67B87"/>
    <w:rsid w:val="00D73772"/>
    <w:rsid w:val="00D74858"/>
    <w:rsid w:val="00D75F2A"/>
    <w:rsid w:val="00DB32C7"/>
    <w:rsid w:val="00DC42E7"/>
    <w:rsid w:val="00DE7BE5"/>
    <w:rsid w:val="00DF30BC"/>
    <w:rsid w:val="00E26F38"/>
    <w:rsid w:val="00E3294A"/>
    <w:rsid w:val="00E349AD"/>
    <w:rsid w:val="00E4047C"/>
    <w:rsid w:val="00E468A8"/>
    <w:rsid w:val="00E623BF"/>
    <w:rsid w:val="00E7139C"/>
    <w:rsid w:val="00E804CD"/>
    <w:rsid w:val="00E91DB3"/>
    <w:rsid w:val="00E91F85"/>
    <w:rsid w:val="00EA6516"/>
    <w:rsid w:val="00EB7CBA"/>
    <w:rsid w:val="00EC3489"/>
    <w:rsid w:val="00ED0BBE"/>
    <w:rsid w:val="00F25159"/>
    <w:rsid w:val="00F26388"/>
    <w:rsid w:val="00F36884"/>
    <w:rsid w:val="00F37FE0"/>
    <w:rsid w:val="00F40470"/>
    <w:rsid w:val="00F715B9"/>
    <w:rsid w:val="00F73F90"/>
    <w:rsid w:val="00F87EDE"/>
    <w:rsid w:val="00F945E9"/>
    <w:rsid w:val="00FA03A4"/>
    <w:rsid w:val="00FA6771"/>
    <w:rsid w:val="00FC31B9"/>
    <w:rsid w:val="00FD7C20"/>
    <w:rsid w:val="00FE4E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F73D"/>
  <w15:docId w15:val="{FC4DD132-79CA-41E6-A6AA-2BBD6890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6752"/>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861D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C6752"/>
    <w:pPr>
      <w:tabs>
        <w:tab w:val="center" w:pos="4320"/>
        <w:tab w:val="right" w:pos="8640"/>
      </w:tabs>
    </w:pPr>
  </w:style>
  <w:style w:type="character" w:customStyle="1" w:styleId="GlavaZnak">
    <w:name w:val="Glava Znak"/>
    <w:basedOn w:val="Privzetapisavaodstavka"/>
    <w:link w:val="Glava"/>
    <w:rsid w:val="004C6752"/>
    <w:rPr>
      <w:rFonts w:ascii="Arial" w:eastAsia="Times New Roman" w:hAnsi="Arial" w:cs="Times New Roman"/>
      <w:sz w:val="20"/>
      <w:szCs w:val="24"/>
      <w:lang w:val="en-US"/>
    </w:rPr>
  </w:style>
  <w:style w:type="character" w:styleId="Hiperpovezava">
    <w:name w:val="Hyperlink"/>
    <w:rsid w:val="004C6752"/>
    <w:rPr>
      <w:color w:val="0000FF"/>
      <w:u w:val="single"/>
    </w:rPr>
  </w:style>
  <w:style w:type="paragraph" w:customStyle="1" w:styleId="podpisi">
    <w:name w:val="podpisi"/>
    <w:basedOn w:val="Navaden"/>
    <w:qFormat/>
    <w:rsid w:val="004C6752"/>
    <w:pPr>
      <w:tabs>
        <w:tab w:val="left" w:pos="3402"/>
      </w:tabs>
    </w:pPr>
    <w:rPr>
      <w:lang w:val="it-IT"/>
    </w:rPr>
  </w:style>
  <w:style w:type="paragraph" w:customStyle="1" w:styleId="Brezrazmikov1">
    <w:name w:val="Brez razmikov1"/>
    <w:qFormat/>
    <w:rsid w:val="004C6752"/>
    <w:pPr>
      <w:spacing w:after="0" w:line="240" w:lineRule="auto"/>
    </w:pPr>
    <w:rPr>
      <w:rFonts w:ascii="Times New Roman" w:eastAsia="Calibri" w:hAnsi="Times New Roman" w:cs="Times New Roman"/>
    </w:rPr>
  </w:style>
  <w:style w:type="paragraph" w:styleId="Besedilooblaka">
    <w:name w:val="Balloon Text"/>
    <w:basedOn w:val="Navaden"/>
    <w:link w:val="BesedilooblakaZnak"/>
    <w:uiPriority w:val="99"/>
    <w:semiHidden/>
    <w:unhideWhenUsed/>
    <w:rsid w:val="00877A7D"/>
    <w:pPr>
      <w:spacing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877A7D"/>
    <w:rPr>
      <w:rFonts w:ascii="Tahoma" w:eastAsia="Calibri" w:hAnsi="Tahoma" w:cs="Tahoma"/>
      <w:sz w:val="16"/>
      <w:szCs w:val="16"/>
    </w:rPr>
  </w:style>
  <w:style w:type="paragraph" w:styleId="Navadensplet">
    <w:name w:val="Normal (Web)"/>
    <w:basedOn w:val="Navaden"/>
    <w:uiPriority w:val="99"/>
    <w:semiHidden/>
    <w:unhideWhenUsed/>
    <w:rsid w:val="000F4D2F"/>
    <w:pPr>
      <w:spacing w:before="100" w:beforeAutospacing="1" w:after="100" w:afterAutospacing="1" w:line="240" w:lineRule="auto"/>
    </w:pPr>
    <w:rPr>
      <w:rFonts w:ascii="Times New Roman" w:hAnsi="Times New Roman"/>
      <w:sz w:val="24"/>
      <w:lang w:eastAsia="sl-SI"/>
    </w:rPr>
  </w:style>
  <w:style w:type="character" w:customStyle="1" w:styleId="6qdm">
    <w:name w:val="_6qdm"/>
    <w:basedOn w:val="Privzetapisavaodstavka"/>
    <w:rsid w:val="000F4D2F"/>
  </w:style>
  <w:style w:type="character" w:customStyle="1" w:styleId="textexposedshow">
    <w:name w:val="text_exposed_show"/>
    <w:basedOn w:val="Privzetapisavaodstavka"/>
    <w:rsid w:val="000F4D2F"/>
  </w:style>
  <w:style w:type="table" w:styleId="Tabelamrea">
    <w:name w:val="Table Grid"/>
    <w:basedOn w:val="Navadnatabela"/>
    <w:rsid w:val="006D73A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enaHiperpovezava">
    <w:name w:val="FollowedHyperlink"/>
    <w:basedOn w:val="Privzetapisavaodstavka"/>
    <w:uiPriority w:val="99"/>
    <w:semiHidden/>
    <w:unhideWhenUsed/>
    <w:rsid w:val="004C2055"/>
    <w:rPr>
      <w:color w:val="800080" w:themeColor="followedHyperlink"/>
      <w:u w:val="single"/>
    </w:rPr>
  </w:style>
  <w:style w:type="paragraph" w:styleId="Odstavekseznama">
    <w:name w:val="List Paragraph"/>
    <w:basedOn w:val="Navaden"/>
    <w:uiPriority w:val="34"/>
    <w:qFormat/>
    <w:rsid w:val="00AD26D5"/>
    <w:pPr>
      <w:ind w:left="720"/>
      <w:contextualSpacing/>
    </w:pPr>
  </w:style>
  <w:style w:type="paragraph" w:styleId="Noga">
    <w:name w:val="footer"/>
    <w:basedOn w:val="Navaden"/>
    <w:link w:val="NogaZnak"/>
    <w:unhideWhenUsed/>
    <w:rsid w:val="00AD26D5"/>
    <w:pPr>
      <w:tabs>
        <w:tab w:val="center" w:pos="4536"/>
        <w:tab w:val="right" w:pos="9072"/>
      </w:tabs>
      <w:spacing w:line="240" w:lineRule="auto"/>
    </w:pPr>
  </w:style>
  <w:style w:type="character" w:customStyle="1" w:styleId="NogaZnak">
    <w:name w:val="Noga Znak"/>
    <w:basedOn w:val="Privzetapisavaodstavka"/>
    <w:link w:val="Noga"/>
    <w:rsid w:val="00AD26D5"/>
    <w:rPr>
      <w:rFonts w:ascii="Arial" w:eastAsia="Times New Roman" w:hAnsi="Arial" w:cs="Times New Roman"/>
      <w:sz w:val="20"/>
      <w:szCs w:val="24"/>
      <w:lang w:val="en-US"/>
    </w:rPr>
  </w:style>
  <w:style w:type="character" w:styleId="Nerazreenaomemba">
    <w:name w:val="Unresolved Mention"/>
    <w:basedOn w:val="Privzetapisavaodstavka"/>
    <w:uiPriority w:val="99"/>
    <w:semiHidden/>
    <w:unhideWhenUsed/>
    <w:rsid w:val="00B2335A"/>
    <w:rPr>
      <w:color w:val="605E5C"/>
      <w:shd w:val="clear" w:color="auto" w:fill="E1DFDD"/>
    </w:rPr>
  </w:style>
  <w:style w:type="character" w:styleId="Pripombasklic">
    <w:name w:val="annotation reference"/>
    <w:basedOn w:val="Privzetapisavaodstavka"/>
    <w:uiPriority w:val="99"/>
    <w:semiHidden/>
    <w:unhideWhenUsed/>
    <w:rsid w:val="00374F1E"/>
    <w:rPr>
      <w:sz w:val="16"/>
      <w:szCs w:val="16"/>
    </w:rPr>
  </w:style>
  <w:style w:type="paragraph" w:styleId="Pripombabesedilo">
    <w:name w:val="annotation text"/>
    <w:basedOn w:val="Navaden"/>
    <w:link w:val="PripombabesediloZnak"/>
    <w:uiPriority w:val="99"/>
    <w:unhideWhenUsed/>
    <w:rsid w:val="00374F1E"/>
    <w:pPr>
      <w:spacing w:line="240" w:lineRule="auto"/>
    </w:pPr>
    <w:rPr>
      <w:szCs w:val="20"/>
    </w:rPr>
  </w:style>
  <w:style w:type="character" w:customStyle="1" w:styleId="PripombabesediloZnak">
    <w:name w:val="Pripomba – besedilo Znak"/>
    <w:basedOn w:val="Privzetapisavaodstavka"/>
    <w:link w:val="Pripombabesedilo"/>
    <w:uiPriority w:val="99"/>
    <w:rsid w:val="00374F1E"/>
    <w:rPr>
      <w:rFonts w:ascii="Arial" w:eastAsia="Times New Roman" w:hAnsi="Arial" w:cs="Times New Roman"/>
      <w:noProof/>
      <w:sz w:val="20"/>
      <w:szCs w:val="20"/>
    </w:rPr>
  </w:style>
  <w:style w:type="character" w:customStyle="1" w:styleId="Naslov1Znak">
    <w:name w:val="Naslov 1 Znak"/>
    <w:basedOn w:val="Privzetapisavaodstavka"/>
    <w:link w:val="Naslov1"/>
    <w:uiPriority w:val="9"/>
    <w:rsid w:val="00861D7B"/>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5D57B4"/>
    <w:pPr>
      <w:spacing w:after="0" w:line="240" w:lineRule="auto"/>
    </w:pPr>
    <w:rPr>
      <w:rFonts w:ascii="Arial" w:eastAsia="Times New Roman" w:hAnsi="Arial" w:cs="Times New Roman"/>
      <w:sz w:val="20"/>
      <w:szCs w:val="24"/>
    </w:rPr>
  </w:style>
  <w:style w:type="paragraph" w:customStyle="1" w:styleId="alineazaodstavkom1">
    <w:name w:val="alineazaodstavkom1"/>
    <w:basedOn w:val="Navaden"/>
    <w:rsid w:val="00576D98"/>
    <w:pPr>
      <w:spacing w:line="240" w:lineRule="auto"/>
      <w:ind w:left="425" w:hanging="425"/>
      <w:jc w:val="both"/>
    </w:pPr>
    <w:rPr>
      <w:rFonts w:cs="Arial"/>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731">
      <w:bodyDiv w:val="1"/>
      <w:marLeft w:val="0"/>
      <w:marRight w:val="0"/>
      <w:marTop w:val="0"/>
      <w:marBottom w:val="0"/>
      <w:divBdr>
        <w:top w:val="none" w:sz="0" w:space="0" w:color="auto"/>
        <w:left w:val="none" w:sz="0" w:space="0" w:color="auto"/>
        <w:bottom w:val="none" w:sz="0" w:space="0" w:color="auto"/>
        <w:right w:val="none" w:sz="0" w:space="0" w:color="auto"/>
      </w:divBdr>
    </w:div>
    <w:div w:id="100074662">
      <w:bodyDiv w:val="1"/>
      <w:marLeft w:val="0"/>
      <w:marRight w:val="0"/>
      <w:marTop w:val="0"/>
      <w:marBottom w:val="0"/>
      <w:divBdr>
        <w:top w:val="none" w:sz="0" w:space="0" w:color="auto"/>
        <w:left w:val="none" w:sz="0" w:space="0" w:color="auto"/>
        <w:bottom w:val="none" w:sz="0" w:space="0" w:color="auto"/>
        <w:right w:val="none" w:sz="0" w:space="0" w:color="auto"/>
      </w:divBdr>
    </w:div>
    <w:div w:id="190144258">
      <w:bodyDiv w:val="1"/>
      <w:marLeft w:val="0"/>
      <w:marRight w:val="0"/>
      <w:marTop w:val="0"/>
      <w:marBottom w:val="0"/>
      <w:divBdr>
        <w:top w:val="none" w:sz="0" w:space="0" w:color="auto"/>
        <w:left w:val="none" w:sz="0" w:space="0" w:color="auto"/>
        <w:bottom w:val="none" w:sz="0" w:space="0" w:color="auto"/>
        <w:right w:val="none" w:sz="0" w:space="0" w:color="auto"/>
      </w:divBdr>
    </w:div>
    <w:div w:id="211157669">
      <w:bodyDiv w:val="1"/>
      <w:marLeft w:val="0"/>
      <w:marRight w:val="0"/>
      <w:marTop w:val="0"/>
      <w:marBottom w:val="0"/>
      <w:divBdr>
        <w:top w:val="none" w:sz="0" w:space="0" w:color="auto"/>
        <w:left w:val="none" w:sz="0" w:space="0" w:color="auto"/>
        <w:bottom w:val="none" w:sz="0" w:space="0" w:color="auto"/>
        <w:right w:val="none" w:sz="0" w:space="0" w:color="auto"/>
      </w:divBdr>
      <w:divsChild>
        <w:div w:id="759721045">
          <w:marLeft w:val="0"/>
          <w:marRight w:val="0"/>
          <w:marTop w:val="0"/>
          <w:marBottom w:val="360"/>
          <w:divBdr>
            <w:top w:val="none" w:sz="0" w:space="0" w:color="auto"/>
            <w:left w:val="none" w:sz="0" w:space="0" w:color="auto"/>
            <w:bottom w:val="none" w:sz="0" w:space="0" w:color="auto"/>
            <w:right w:val="none" w:sz="0" w:space="0" w:color="auto"/>
          </w:divBdr>
        </w:div>
        <w:div w:id="676886583">
          <w:marLeft w:val="0"/>
          <w:marRight w:val="0"/>
          <w:marTop w:val="0"/>
          <w:marBottom w:val="0"/>
          <w:divBdr>
            <w:top w:val="none" w:sz="0" w:space="0" w:color="auto"/>
            <w:left w:val="none" w:sz="0" w:space="0" w:color="auto"/>
            <w:bottom w:val="none" w:sz="0" w:space="0" w:color="auto"/>
            <w:right w:val="none" w:sz="0" w:space="0" w:color="auto"/>
          </w:divBdr>
          <w:divsChild>
            <w:div w:id="1641688275">
              <w:marLeft w:val="0"/>
              <w:marRight w:val="0"/>
              <w:marTop w:val="360"/>
              <w:marBottom w:val="0"/>
              <w:divBdr>
                <w:top w:val="none" w:sz="0" w:space="0" w:color="auto"/>
                <w:left w:val="none" w:sz="0" w:space="0" w:color="auto"/>
                <w:bottom w:val="none" w:sz="0" w:space="0" w:color="auto"/>
                <w:right w:val="none" w:sz="0" w:space="0" w:color="auto"/>
              </w:divBdr>
              <w:divsChild>
                <w:div w:id="461923684">
                  <w:marLeft w:val="0"/>
                  <w:marRight w:val="0"/>
                  <w:marTop w:val="0"/>
                  <w:marBottom w:val="0"/>
                  <w:divBdr>
                    <w:top w:val="none" w:sz="0" w:space="0" w:color="auto"/>
                    <w:left w:val="none" w:sz="0" w:space="0" w:color="auto"/>
                    <w:bottom w:val="none" w:sz="0" w:space="0" w:color="auto"/>
                    <w:right w:val="none" w:sz="0" w:space="0" w:color="auto"/>
                  </w:divBdr>
                  <w:divsChild>
                    <w:div w:id="7278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082">
      <w:bodyDiv w:val="1"/>
      <w:marLeft w:val="0"/>
      <w:marRight w:val="0"/>
      <w:marTop w:val="0"/>
      <w:marBottom w:val="0"/>
      <w:divBdr>
        <w:top w:val="none" w:sz="0" w:space="0" w:color="auto"/>
        <w:left w:val="none" w:sz="0" w:space="0" w:color="auto"/>
        <w:bottom w:val="none" w:sz="0" w:space="0" w:color="auto"/>
        <w:right w:val="none" w:sz="0" w:space="0" w:color="auto"/>
      </w:divBdr>
    </w:div>
    <w:div w:id="275718376">
      <w:bodyDiv w:val="1"/>
      <w:marLeft w:val="0"/>
      <w:marRight w:val="0"/>
      <w:marTop w:val="0"/>
      <w:marBottom w:val="0"/>
      <w:divBdr>
        <w:top w:val="none" w:sz="0" w:space="0" w:color="auto"/>
        <w:left w:val="none" w:sz="0" w:space="0" w:color="auto"/>
        <w:bottom w:val="none" w:sz="0" w:space="0" w:color="auto"/>
        <w:right w:val="none" w:sz="0" w:space="0" w:color="auto"/>
      </w:divBdr>
    </w:div>
    <w:div w:id="411970158">
      <w:bodyDiv w:val="1"/>
      <w:marLeft w:val="0"/>
      <w:marRight w:val="0"/>
      <w:marTop w:val="0"/>
      <w:marBottom w:val="0"/>
      <w:divBdr>
        <w:top w:val="none" w:sz="0" w:space="0" w:color="auto"/>
        <w:left w:val="none" w:sz="0" w:space="0" w:color="auto"/>
        <w:bottom w:val="none" w:sz="0" w:space="0" w:color="auto"/>
        <w:right w:val="none" w:sz="0" w:space="0" w:color="auto"/>
      </w:divBdr>
      <w:divsChild>
        <w:div w:id="1006593525">
          <w:marLeft w:val="0"/>
          <w:marRight w:val="0"/>
          <w:marTop w:val="0"/>
          <w:marBottom w:val="360"/>
          <w:divBdr>
            <w:top w:val="none" w:sz="0" w:space="0" w:color="auto"/>
            <w:left w:val="none" w:sz="0" w:space="0" w:color="auto"/>
            <w:bottom w:val="none" w:sz="0" w:space="0" w:color="auto"/>
            <w:right w:val="none" w:sz="0" w:space="0" w:color="auto"/>
          </w:divBdr>
        </w:div>
        <w:div w:id="828179143">
          <w:marLeft w:val="0"/>
          <w:marRight w:val="0"/>
          <w:marTop w:val="0"/>
          <w:marBottom w:val="0"/>
          <w:divBdr>
            <w:top w:val="none" w:sz="0" w:space="0" w:color="auto"/>
            <w:left w:val="none" w:sz="0" w:space="0" w:color="auto"/>
            <w:bottom w:val="none" w:sz="0" w:space="0" w:color="auto"/>
            <w:right w:val="none" w:sz="0" w:space="0" w:color="auto"/>
          </w:divBdr>
          <w:divsChild>
            <w:div w:id="1356230778">
              <w:marLeft w:val="0"/>
              <w:marRight w:val="0"/>
              <w:marTop w:val="0"/>
              <w:marBottom w:val="0"/>
              <w:divBdr>
                <w:top w:val="none" w:sz="0" w:space="0" w:color="auto"/>
                <w:left w:val="none" w:sz="0" w:space="0" w:color="auto"/>
                <w:bottom w:val="none" w:sz="0" w:space="0" w:color="auto"/>
                <w:right w:val="none" w:sz="0" w:space="0" w:color="auto"/>
              </w:divBdr>
              <w:divsChild>
                <w:div w:id="289748411">
                  <w:marLeft w:val="0"/>
                  <w:marRight w:val="0"/>
                  <w:marTop w:val="0"/>
                  <w:marBottom w:val="0"/>
                  <w:divBdr>
                    <w:top w:val="none" w:sz="0" w:space="0" w:color="auto"/>
                    <w:left w:val="none" w:sz="0" w:space="0" w:color="auto"/>
                    <w:bottom w:val="none" w:sz="0" w:space="0" w:color="auto"/>
                    <w:right w:val="none" w:sz="0" w:space="0" w:color="auto"/>
                  </w:divBdr>
                  <w:divsChild>
                    <w:div w:id="4549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78475">
      <w:bodyDiv w:val="1"/>
      <w:marLeft w:val="0"/>
      <w:marRight w:val="0"/>
      <w:marTop w:val="0"/>
      <w:marBottom w:val="0"/>
      <w:divBdr>
        <w:top w:val="none" w:sz="0" w:space="0" w:color="auto"/>
        <w:left w:val="none" w:sz="0" w:space="0" w:color="auto"/>
        <w:bottom w:val="none" w:sz="0" w:space="0" w:color="auto"/>
        <w:right w:val="none" w:sz="0" w:space="0" w:color="auto"/>
      </w:divBdr>
    </w:div>
    <w:div w:id="724841342">
      <w:bodyDiv w:val="1"/>
      <w:marLeft w:val="0"/>
      <w:marRight w:val="0"/>
      <w:marTop w:val="0"/>
      <w:marBottom w:val="0"/>
      <w:divBdr>
        <w:top w:val="none" w:sz="0" w:space="0" w:color="auto"/>
        <w:left w:val="none" w:sz="0" w:space="0" w:color="auto"/>
        <w:bottom w:val="none" w:sz="0" w:space="0" w:color="auto"/>
        <w:right w:val="none" w:sz="0" w:space="0" w:color="auto"/>
      </w:divBdr>
    </w:div>
    <w:div w:id="795218115">
      <w:bodyDiv w:val="1"/>
      <w:marLeft w:val="0"/>
      <w:marRight w:val="0"/>
      <w:marTop w:val="0"/>
      <w:marBottom w:val="0"/>
      <w:divBdr>
        <w:top w:val="none" w:sz="0" w:space="0" w:color="auto"/>
        <w:left w:val="none" w:sz="0" w:space="0" w:color="auto"/>
        <w:bottom w:val="none" w:sz="0" w:space="0" w:color="auto"/>
        <w:right w:val="none" w:sz="0" w:space="0" w:color="auto"/>
      </w:divBdr>
    </w:div>
    <w:div w:id="846753909">
      <w:bodyDiv w:val="1"/>
      <w:marLeft w:val="0"/>
      <w:marRight w:val="0"/>
      <w:marTop w:val="0"/>
      <w:marBottom w:val="0"/>
      <w:divBdr>
        <w:top w:val="none" w:sz="0" w:space="0" w:color="auto"/>
        <w:left w:val="none" w:sz="0" w:space="0" w:color="auto"/>
        <w:bottom w:val="none" w:sz="0" w:space="0" w:color="auto"/>
        <w:right w:val="none" w:sz="0" w:space="0" w:color="auto"/>
      </w:divBdr>
      <w:divsChild>
        <w:div w:id="1063790457">
          <w:marLeft w:val="0"/>
          <w:marRight w:val="0"/>
          <w:marTop w:val="0"/>
          <w:marBottom w:val="0"/>
          <w:divBdr>
            <w:top w:val="none" w:sz="0" w:space="0" w:color="auto"/>
            <w:left w:val="none" w:sz="0" w:space="0" w:color="auto"/>
            <w:bottom w:val="none" w:sz="0" w:space="0" w:color="auto"/>
            <w:right w:val="none" w:sz="0" w:space="0" w:color="auto"/>
          </w:divBdr>
          <w:divsChild>
            <w:div w:id="1391997600">
              <w:marLeft w:val="0"/>
              <w:marRight w:val="0"/>
              <w:marTop w:val="0"/>
              <w:marBottom w:val="0"/>
              <w:divBdr>
                <w:top w:val="none" w:sz="0" w:space="0" w:color="auto"/>
                <w:left w:val="none" w:sz="0" w:space="0" w:color="auto"/>
                <w:bottom w:val="none" w:sz="0" w:space="0" w:color="auto"/>
                <w:right w:val="none" w:sz="0" w:space="0" w:color="auto"/>
              </w:divBdr>
            </w:div>
          </w:divsChild>
        </w:div>
        <w:div w:id="1253198191">
          <w:marLeft w:val="0"/>
          <w:marRight w:val="0"/>
          <w:marTop w:val="0"/>
          <w:marBottom w:val="0"/>
          <w:divBdr>
            <w:top w:val="none" w:sz="0" w:space="0" w:color="auto"/>
            <w:left w:val="none" w:sz="0" w:space="0" w:color="auto"/>
            <w:bottom w:val="none" w:sz="0" w:space="0" w:color="auto"/>
            <w:right w:val="none" w:sz="0" w:space="0" w:color="auto"/>
          </w:divBdr>
          <w:divsChild>
            <w:div w:id="376781473">
              <w:marLeft w:val="0"/>
              <w:marRight w:val="0"/>
              <w:marTop w:val="0"/>
              <w:marBottom w:val="0"/>
              <w:divBdr>
                <w:top w:val="none" w:sz="0" w:space="0" w:color="auto"/>
                <w:left w:val="none" w:sz="0" w:space="0" w:color="auto"/>
                <w:bottom w:val="none" w:sz="0" w:space="0" w:color="auto"/>
                <w:right w:val="none" w:sz="0" w:space="0" w:color="auto"/>
              </w:divBdr>
              <w:divsChild>
                <w:div w:id="1346522154">
                  <w:marLeft w:val="0"/>
                  <w:marRight w:val="0"/>
                  <w:marTop w:val="0"/>
                  <w:marBottom w:val="0"/>
                  <w:divBdr>
                    <w:top w:val="none" w:sz="0" w:space="0" w:color="auto"/>
                    <w:left w:val="none" w:sz="0" w:space="0" w:color="auto"/>
                    <w:bottom w:val="none" w:sz="0" w:space="0" w:color="auto"/>
                    <w:right w:val="none" w:sz="0" w:space="0" w:color="auto"/>
                  </w:divBdr>
                  <w:divsChild>
                    <w:div w:id="337076981">
                      <w:marLeft w:val="0"/>
                      <w:marRight w:val="0"/>
                      <w:marTop w:val="0"/>
                      <w:marBottom w:val="360"/>
                      <w:divBdr>
                        <w:top w:val="single" w:sz="6" w:space="8" w:color="D7D7D7"/>
                        <w:left w:val="single" w:sz="2" w:space="0" w:color="D7D7D7"/>
                        <w:bottom w:val="single" w:sz="6" w:space="8" w:color="D7D7D7"/>
                        <w:right w:val="single" w:sz="2" w:space="0" w:color="D7D7D7"/>
                      </w:divBdr>
                    </w:div>
                    <w:div w:id="1883010445">
                      <w:marLeft w:val="0"/>
                      <w:marRight w:val="0"/>
                      <w:marTop w:val="0"/>
                      <w:marBottom w:val="0"/>
                      <w:divBdr>
                        <w:top w:val="none" w:sz="0" w:space="0" w:color="auto"/>
                        <w:left w:val="none" w:sz="0" w:space="0" w:color="auto"/>
                        <w:bottom w:val="none" w:sz="0" w:space="0" w:color="auto"/>
                        <w:right w:val="none" w:sz="0" w:space="0" w:color="auto"/>
                      </w:divBdr>
                      <w:divsChild>
                        <w:div w:id="188555841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92752790">
      <w:bodyDiv w:val="1"/>
      <w:marLeft w:val="0"/>
      <w:marRight w:val="0"/>
      <w:marTop w:val="0"/>
      <w:marBottom w:val="0"/>
      <w:divBdr>
        <w:top w:val="none" w:sz="0" w:space="0" w:color="auto"/>
        <w:left w:val="none" w:sz="0" w:space="0" w:color="auto"/>
        <w:bottom w:val="none" w:sz="0" w:space="0" w:color="auto"/>
        <w:right w:val="none" w:sz="0" w:space="0" w:color="auto"/>
      </w:divBdr>
    </w:div>
    <w:div w:id="1011956813">
      <w:bodyDiv w:val="1"/>
      <w:marLeft w:val="0"/>
      <w:marRight w:val="0"/>
      <w:marTop w:val="0"/>
      <w:marBottom w:val="0"/>
      <w:divBdr>
        <w:top w:val="none" w:sz="0" w:space="0" w:color="auto"/>
        <w:left w:val="none" w:sz="0" w:space="0" w:color="auto"/>
        <w:bottom w:val="none" w:sz="0" w:space="0" w:color="auto"/>
        <w:right w:val="none" w:sz="0" w:space="0" w:color="auto"/>
      </w:divBdr>
    </w:div>
    <w:div w:id="1311515491">
      <w:bodyDiv w:val="1"/>
      <w:marLeft w:val="0"/>
      <w:marRight w:val="0"/>
      <w:marTop w:val="0"/>
      <w:marBottom w:val="0"/>
      <w:divBdr>
        <w:top w:val="none" w:sz="0" w:space="0" w:color="auto"/>
        <w:left w:val="none" w:sz="0" w:space="0" w:color="auto"/>
        <w:bottom w:val="none" w:sz="0" w:space="0" w:color="auto"/>
        <w:right w:val="none" w:sz="0" w:space="0" w:color="auto"/>
      </w:divBdr>
    </w:div>
    <w:div w:id="1496022317">
      <w:bodyDiv w:val="1"/>
      <w:marLeft w:val="0"/>
      <w:marRight w:val="0"/>
      <w:marTop w:val="0"/>
      <w:marBottom w:val="0"/>
      <w:divBdr>
        <w:top w:val="none" w:sz="0" w:space="0" w:color="auto"/>
        <w:left w:val="none" w:sz="0" w:space="0" w:color="auto"/>
        <w:bottom w:val="none" w:sz="0" w:space="0" w:color="auto"/>
        <w:right w:val="none" w:sz="0" w:space="0" w:color="auto"/>
      </w:divBdr>
      <w:divsChild>
        <w:div w:id="95830699">
          <w:marLeft w:val="0"/>
          <w:marRight w:val="0"/>
          <w:marTop w:val="90"/>
          <w:marBottom w:val="0"/>
          <w:divBdr>
            <w:top w:val="none" w:sz="0" w:space="0" w:color="auto"/>
            <w:left w:val="none" w:sz="0" w:space="0" w:color="auto"/>
            <w:bottom w:val="none" w:sz="0" w:space="0" w:color="auto"/>
            <w:right w:val="none" w:sz="0" w:space="0" w:color="auto"/>
          </w:divBdr>
          <w:divsChild>
            <w:div w:id="11506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96156">
      <w:bodyDiv w:val="1"/>
      <w:marLeft w:val="0"/>
      <w:marRight w:val="0"/>
      <w:marTop w:val="0"/>
      <w:marBottom w:val="0"/>
      <w:divBdr>
        <w:top w:val="none" w:sz="0" w:space="0" w:color="auto"/>
        <w:left w:val="none" w:sz="0" w:space="0" w:color="auto"/>
        <w:bottom w:val="none" w:sz="0" w:space="0" w:color="auto"/>
        <w:right w:val="none" w:sz="0" w:space="0" w:color="auto"/>
      </w:divBdr>
    </w:div>
    <w:div w:id="1548107923">
      <w:bodyDiv w:val="1"/>
      <w:marLeft w:val="0"/>
      <w:marRight w:val="0"/>
      <w:marTop w:val="0"/>
      <w:marBottom w:val="0"/>
      <w:divBdr>
        <w:top w:val="none" w:sz="0" w:space="0" w:color="auto"/>
        <w:left w:val="none" w:sz="0" w:space="0" w:color="auto"/>
        <w:bottom w:val="none" w:sz="0" w:space="0" w:color="auto"/>
        <w:right w:val="none" w:sz="0" w:space="0" w:color="auto"/>
      </w:divBdr>
    </w:div>
    <w:div w:id="16719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javne-objave/javni-razpis-nalozbe-kmetij-irp02-nalozbe-dvig-produktivnos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p.si/aktualno/info-tocke" TargetMode="External"/><Relationship Id="rId4" Type="http://schemas.openxmlformats.org/officeDocument/2006/relationships/settings" Target="settings.xml"/><Relationship Id="rId9" Type="http://schemas.openxmlformats.org/officeDocument/2006/relationships/hyperlink" Target="https://www.gov.si/zbirke/javne-objave/1-jr-nalozbe-pravnih-oseb-irp02-nalozbe-dvig-produktivnosti-2024/"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D641-44A2-48CA-A87A-0C4DD53E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571</Words>
  <Characters>3257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Kovačič</dc:creator>
  <cp:lastModifiedBy>Marija Ferjan</cp:lastModifiedBy>
  <cp:revision>2</cp:revision>
  <cp:lastPrinted>2019-11-18T13:00:00Z</cp:lastPrinted>
  <dcterms:created xsi:type="dcterms:W3CDTF">2024-06-05T07:55:00Z</dcterms:created>
  <dcterms:modified xsi:type="dcterms:W3CDTF">2024-06-05T07:55:00Z</dcterms:modified>
</cp:coreProperties>
</file>