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F83D8" w14:textId="77777777" w:rsidR="00EA48F3" w:rsidRDefault="00EA48F3" w:rsidP="006A19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689A2E63" w14:textId="0510D8F3" w:rsidR="006A19DE" w:rsidRDefault="00EA48F3" w:rsidP="006A19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kern w:val="0"/>
          <w14:ligatures w14:val="none"/>
        </w:rPr>
      </w:pPr>
      <w:r w:rsidRPr="00EA48F3">
        <w:rPr>
          <w:rFonts w:ascii="Verdana" w:eastAsia="Times New Roman" w:hAnsi="Verdana" w:cs="Times New Roman"/>
          <w:b/>
          <w:bCs/>
          <w:kern w:val="0"/>
          <w14:ligatures w14:val="none"/>
        </w:rPr>
        <w:t>Novosti v obračunu omrežnine</w:t>
      </w:r>
      <w:r w:rsidR="006A19DE" w:rsidRPr="00EA48F3">
        <w:rPr>
          <w:rFonts w:ascii="Verdana" w:eastAsia="Times New Roman" w:hAnsi="Verdana" w:cs="Times New Roman"/>
          <w:b/>
          <w:bCs/>
          <w:kern w:val="0"/>
          <w14:ligatures w14:val="none"/>
        </w:rPr>
        <w:t xml:space="preserve">: Kaj </w:t>
      </w:r>
      <w:r w:rsidR="00F54CCF" w:rsidRPr="00EA48F3">
        <w:rPr>
          <w:rFonts w:ascii="Verdana" w:eastAsia="Times New Roman" w:hAnsi="Verdana" w:cs="Times New Roman"/>
          <w:b/>
          <w:bCs/>
          <w:kern w:val="0"/>
          <w14:ligatures w14:val="none"/>
        </w:rPr>
        <w:t>m</w:t>
      </w:r>
      <w:r w:rsidR="006A19DE" w:rsidRPr="00EA48F3">
        <w:rPr>
          <w:rFonts w:ascii="Verdana" w:eastAsia="Times New Roman" w:hAnsi="Verdana" w:cs="Times New Roman"/>
          <w:b/>
          <w:bCs/>
          <w:kern w:val="0"/>
          <w14:ligatures w14:val="none"/>
        </w:rPr>
        <w:t xml:space="preserve">orate </w:t>
      </w:r>
      <w:r w:rsidR="00F54CCF" w:rsidRPr="00EA48F3">
        <w:rPr>
          <w:rFonts w:ascii="Verdana" w:eastAsia="Times New Roman" w:hAnsi="Verdana" w:cs="Times New Roman"/>
          <w:b/>
          <w:bCs/>
          <w:kern w:val="0"/>
          <w14:ligatures w14:val="none"/>
        </w:rPr>
        <w:t>v</w:t>
      </w:r>
      <w:r w:rsidR="006A19DE" w:rsidRPr="00EA48F3">
        <w:rPr>
          <w:rFonts w:ascii="Verdana" w:eastAsia="Times New Roman" w:hAnsi="Verdana" w:cs="Times New Roman"/>
          <w:b/>
          <w:bCs/>
          <w:kern w:val="0"/>
          <w14:ligatures w14:val="none"/>
        </w:rPr>
        <w:t>edeti</w:t>
      </w:r>
    </w:p>
    <w:p w14:paraId="50F9DD0C" w14:textId="27512134" w:rsidR="0027369F" w:rsidRPr="009565C5" w:rsidRDefault="009565C5" w:rsidP="006A19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kern w:val="0"/>
          <w:sz w:val="18"/>
          <w:szCs w:val="18"/>
          <w14:ligatures w14:val="none"/>
        </w:rPr>
      </w:pPr>
      <w:r>
        <w:rPr>
          <w:rFonts w:ascii="Verdana" w:eastAsia="Times New Roman" w:hAnsi="Verdana" w:cs="Times New Roman"/>
          <w:kern w:val="0"/>
          <w:sz w:val="18"/>
          <w:szCs w:val="18"/>
          <w14:ligatures w14:val="none"/>
        </w:rPr>
        <w:t xml:space="preserve">Avtor: </w:t>
      </w:r>
      <w:r w:rsidRPr="009565C5">
        <w:rPr>
          <w:rFonts w:ascii="Verdana" w:eastAsia="Times New Roman" w:hAnsi="Verdana" w:cs="Times New Roman"/>
          <w:kern w:val="0"/>
          <w:sz w:val="18"/>
          <w:szCs w:val="18"/>
          <w14:ligatures w14:val="none"/>
        </w:rPr>
        <w:t xml:space="preserve">Jure Eržen, </w:t>
      </w:r>
      <w:r w:rsidR="00991F76">
        <w:rPr>
          <w:rFonts w:ascii="Verdana" w:eastAsia="Times New Roman" w:hAnsi="Verdana" w:cs="Times New Roman"/>
          <w:kern w:val="0"/>
          <w:sz w:val="18"/>
          <w:szCs w:val="18"/>
          <w14:ligatures w14:val="none"/>
        </w:rPr>
        <w:t>Lokalna energetska agencija Gorenjske (LEAG)</w:t>
      </w:r>
    </w:p>
    <w:p w14:paraId="7769984D" w14:textId="6CA8CE2F" w:rsidR="006A19DE" w:rsidRDefault="006A19DE" w:rsidP="00120727">
      <w:pPr>
        <w:pStyle w:val="Navadensplet"/>
        <w:jc w:val="both"/>
        <w:rPr>
          <w:rFonts w:ascii="Verdana" w:hAnsi="Verdana"/>
          <w:sz w:val="22"/>
          <w:szCs w:val="22"/>
        </w:rPr>
      </w:pPr>
      <w:r w:rsidRPr="00EA48F3">
        <w:rPr>
          <w:rFonts w:ascii="Verdana" w:hAnsi="Verdana"/>
          <w:sz w:val="22"/>
          <w:szCs w:val="22"/>
        </w:rPr>
        <w:t xml:space="preserve">V </w:t>
      </w:r>
      <w:r w:rsidR="00D558CB" w:rsidRPr="00EA48F3">
        <w:rPr>
          <w:rFonts w:ascii="Verdana" w:hAnsi="Verdana"/>
          <w:sz w:val="22"/>
          <w:szCs w:val="22"/>
        </w:rPr>
        <w:t xml:space="preserve">želji po </w:t>
      </w:r>
      <w:r w:rsidR="00C9665E" w:rsidRPr="00EA48F3">
        <w:rPr>
          <w:rFonts w:ascii="Verdana" w:hAnsi="Verdana"/>
          <w:sz w:val="22"/>
          <w:szCs w:val="22"/>
        </w:rPr>
        <w:t xml:space="preserve">optimizaciji izrabe elektroenergetskega sistema bodo v </w:t>
      </w:r>
      <w:r w:rsidRPr="00EA48F3">
        <w:rPr>
          <w:rFonts w:ascii="Verdana" w:hAnsi="Verdana"/>
          <w:sz w:val="22"/>
          <w:szCs w:val="22"/>
        </w:rPr>
        <w:t xml:space="preserve">Sloveniji </w:t>
      </w:r>
      <w:r w:rsidR="00A2538D" w:rsidRPr="00EA48F3">
        <w:rPr>
          <w:rFonts w:ascii="Verdana" w:hAnsi="Verdana"/>
          <w:sz w:val="22"/>
          <w:szCs w:val="22"/>
        </w:rPr>
        <w:t xml:space="preserve">za vse uporabnike </w:t>
      </w:r>
      <w:r w:rsidR="00A37625" w:rsidRPr="00EA48F3">
        <w:rPr>
          <w:rFonts w:ascii="Verdana" w:hAnsi="Verdana"/>
          <w:sz w:val="22"/>
          <w:szCs w:val="22"/>
        </w:rPr>
        <w:t xml:space="preserve">s </w:t>
      </w:r>
      <w:r w:rsidR="00D9386A" w:rsidRPr="00EA48F3">
        <w:rPr>
          <w:rFonts w:ascii="Verdana" w:hAnsi="Verdana"/>
          <w:sz w:val="22"/>
          <w:szCs w:val="22"/>
        </w:rPr>
        <w:t xml:space="preserve">1.7. 2024 </w:t>
      </w:r>
      <w:r w:rsidR="00A37625" w:rsidRPr="00EA48F3">
        <w:rPr>
          <w:rFonts w:ascii="Verdana" w:hAnsi="Verdana"/>
          <w:sz w:val="22"/>
          <w:szCs w:val="22"/>
        </w:rPr>
        <w:t>v veljavo stopile</w:t>
      </w:r>
      <w:r w:rsidRPr="00EA48F3">
        <w:rPr>
          <w:rFonts w:ascii="Verdana" w:hAnsi="Verdana"/>
          <w:sz w:val="22"/>
          <w:szCs w:val="22"/>
        </w:rPr>
        <w:t xml:space="preserve"> pomembne spremembe v obračunu omrežnine za električno energijo,</w:t>
      </w:r>
      <w:r w:rsidR="00716860" w:rsidRPr="00EA48F3">
        <w:rPr>
          <w:rFonts w:ascii="Verdana" w:hAnsi="Verdana"/>
          <w:sz w:val="22"/>
          <w:szCs w:val="22"/>
        </w:rPr>
        <w:t xml:space="preserve"> ki</w:t>
      </w:r>
      <w:r w:rsidRPr="00EA48F3">
        <w:rPr>
          <w:rFonts w:ascii="Verdana" w:hAnsi="Verdana"/>
          <w:sz w:val="22"/>
          <w:szCs w:val="22"/>
        </w:rPr>
        <w:t xml:space="preserve"> predstavljajo premik k bolj dinamičnemu </w:t>
      </w:r>
      <w:r w:rsidR="00F30F77" w:rsidRPr="00EA48F3">
        <w:rPr>
          <w:rFonts w:ascii="Verdana" w:hAnsi="Verdana"/>
          <w:sz w:val="22"/>
          <w:szCs w:val="22"/>
        </w:rPr>
        <w:t>in natančnemu</w:t>
      </w:r>
      <w:r w:rsidR="00556C67" w:rsidRPr="00EA48F3">
        <w:rPr>
          <w:rFonts w:ascii="Verdana" w:hAnsi="Verdana"/>
          <w:sz w:val="22"/>
          <w:szCs w:val="22"/>
        </w:rPr>
        <w:t xml:space="preserve"> sistemu obračunavanj</w:t>
      </w:r>
      <w:r w:rsidR="00F54CCF" w:rsidRPr="00EA48F3">
        <w:rPr>
          <w:rFonts w:ascii="Verdana" w:hAnsi="Verdana"/>
          <w:sz w:val="22"/>
          <w:szCs w:val="22"/>
        </w:rPr>
        <w:t>a</w:t>
      </w:r>
      <w:r w:rsidR="00556C67" w:rsidRPr="00EA48F3">
        <w:rPr>
          <w:rFonts w:ascii="Verdana" w:hAnsi="Verdana"/>
          <w:sz w:val="22"/>
          <w:szCs w:val="22"/>
        </w:rPr>
        <w:t xml:space="preserve"> omrežnine</w:t>
      </w:r>
      <w:r w:rsidR="00716860" w:rsidRPr="00EA48F3">
        <w:rPr>
          <w:rFonts w:ascii="Verdana" w:hAnsi="Verdana"/>
          <w:sz w:val="22"/>
          <w:szCs w:val="22"/>
        </w:rPr>
        <w:t xml:space="preserve"> in</w:t>
      </w:r>
      <w:r w:rsidR="0004748D" w:rsidRPr="00EA48F3">
        <w:rPr>
          <w:rFonts w:ascii="Verdana" w:hAnsi="Verdana"/>
          <w:sz w:val="22"/>
          <w:szCs w:val="22"/>
        </w:rPr>
        <w:t xml:space="preserve"> </w:t>
      </w:r>
      <w:r w:rsidR="00154E61" w:rsidRPr="00EA48F3">
        <w:rPr>
          <w:rFonts w:ascii="Verdana" w:hAnsi="Verdana"/>
          <w:sz w:val="22"/>
          <w:szCs w:val="22"/>
        </w:rPr>
        <w:t xml:space="preserve">zajemajo tako </w:t>
      </w:r>
      <w:r w:rsidR="006E6E2C" w:rsidRPr="00EA48F3">
        <w:rPr>
          <w:rFonts w:ascii="Verdana" w:hAnsi="Verdana"/>
          <w:sz w:val="22"/>
          <w:szCs w:val="22"/>
        </w:rPr>
        <w:t xml:space="preserve">obračunavanje </w:t>
      </w:r>
      <w:r w:rsidR="00C21F1E" w:rsidRPr="00EA48F3">
        <w:rPr>
          <w:rFonts w:ascii="Verdana" w:hAnsi="Verdana"/>
          <w:sz w:val="22"/>
          <w:szCs w:val="22"/>
        </w:rPr>
        <w:t>moč</w:t>
      </w:r>
      <w:r w:rsidR="006E6E2C" w:rsidRPr="00EA48F3">
        <w:rPr>
          <w:rFonts w:ascii="Verdana" w:hAnsi="Verdana"/>
          <w:sz w:val="22"/>
          <w:szCs w:val="22"/>
        </w:rPr>
        <w:t>i</w:t>
      </w:r>
      <w:r w:rsidR="00C21F1E" w:rsidRPr="00EA48F3">
        <w:rPr>
          <w:rFonts w:ascii="Verdana" w:hAnsi="Verdana"/>
          <w:sz w:val="22"/>
          <w:szCs w:val="22"/>
        </w:rPr>
        <w:t xml:space="preserve"> kot</w:t>
      </w:r>
      <w:r w:rsidR="006E6E2C" w:rsidRPr="00EA48F3">
        <w:rPr>
          <w:rFonts w:ascii="Verdana" w:hAnsi="Verdana"/>
          <w:sz w:val="22"/>
          <w:szCs w:val="22"/>
        </w:rPr>
        <w:t xml:space="preserve"> tudi</w:t>
      </w:r>
      <w:r w:rsidR="00C21F1E" w:rsidRPr="00EA48F3">
        <w:rPr>
          <w:rFonts w:ascii="Verdana" w:hAnsi="Verdana"/>
          <w:sz w:val="22"/>
          <w:szCs w:val="22"/>
        </w:rPr>
        <w:t xml:space="preserve"> porab</w:t>
      </w:r>
      <w:r w:rsidR="001405F8" w:rsidRPr="00EA48F3">
        <w:rPr>
          <w:rFonts w:ascii="Verdana" w:hAnsi="Verdana"/>
          <w:sz w:val="22"/>
          <w:szCs w:val="22"/>
        </w:rPr>
        <w:t>o</w:t>
      </w:r>
      <w:r w:rsidR="00C21F1E" w:rsidRPr="00EA48F3">
        <w:rPr>
          <w:rFonts w:ascii="Verdana" w:hAnsi="Verdana"/>
          <w:sz w:val="22"/>
          <w:szCs w:val="22"/>
        </w:rPr>
        <w:t xml:space="preserve"> električne energije. </w:t>
      </w:r>
      <w:r w:rsidRPr="00EA48F3">
        <w:rPr>
          <w:rFonts w:ascii="Verdana" w:hAnsi="Verdana"/>
          <w:sz w:val="22"/>
          <w:szCs w:val="22"/>
        </w:rPr>
        <w:t xml:space="preserve">Cilj </w:t>
      </w:r>
      <w:r w:rsidR="00716860" w:rsidRPr="00EA48F3">
        <w:rPr>
          <w:rFonts w:ascii="Verdana" w:hAnsi="Verdana"/>
          <w:sz w:val="22"/>
          <w:szCs w:val="22"/>
        </w:rPr>
        <w:t xml:space="preserve">teh </w:t>
      </w:r>
      <w:r w:rsidR="006E6E2C" w:rsidRPr="00EA48F3">
        <w:rPr>
          <w:rFonts w:ascii="Verdana" w:hAnsi="Verdana"/>
          <w:sz w:val="22"/>
          <w:szCs w:val="22"/>
        </w:rPr>
        <w:t xml:space="preserve">sprememb </w:t>
      </w:r>
      <w:r w:rsidRPr="00EA48F3">
        <w:rPr>
          <w:rFonts w:ascii="Verdana" w:hAnsi="Verdana"/>
          <w:sz w:val="22"/>
          <w:szCs w:val="22"/>
        </w:rPr>
        <w:t>je spodbujanje bolj uravnotežene porabe električne energije med različnimi deli dneva in večjo energetsko učinkovitost</w:t>
      </w:r>
      <w:r w:rsidR="00D873BB" w:rsidRPr="00EA48F3">
        <w:rPr>
          <w:rFonts w:ascii="Verdana" w:hAnsi="Verdana"/>
          <w:sz w:val="22"/>
          <w:szCs w:val="22"/>
        </w:rPr>
        <w:t>jo</w:t>
      </w:r>
      <w:r w:rsidRPr="00EA48F3">
        <w:rPr>
          <w:rFonts w:ascii="Verdana" w:hAnsi="Verdana"/>
          <w:sz w:val="22"/>
          <w:szCs w:val="22"/>
        </w:rPr>
        <w:t>.</w:t>
      </w:r>
    </w:p>
    <w:p w14:paraId="4D723CA9" w14:textId="0B65C70F" w:rsidR="00255D7E" w:rsidRPr="00EA48F3" w:rsidRDefault="00255D7E" w:rsidP="00255D7E">
      <w:pPr>
        <w:pStyle w:val="Navadensplet"/>
        <w:jc w:val="center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  <w14:ligatures w14:val="standardContextual"/>
        </w:rPr>
        <w:drawing>
          <wp:inline distT="0" distB="0" distL="0" distR="0" wp14:anchorId="5A92432B" wp14:editId="059868CC">
            <wp:extent cx="2959100" cy="2959100"/>
            <wp:effectExtent l="0" t="0" r="0" b="0"/>
            <wp:docPr id="39685350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853503" name="Slika 39685350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265" cy="296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66CE7" w14:textId="77777777" w:rsidR="003B546D" w:rsidRPr="00EA48F3" w:rsidRDefault="003B546D" w:rsidP="003B546D">
      <w:pPr>
        <w:pStyle w:val="Navadensplet"/>
        <w:jc w:val="both"/>
        <w:rPr>
          <w:rFonts w:ascii="Verdana" w:hAnsi="Verdana"/>
          <w:sz w:val="22"/>
          <w:szCs w:val="22"/>
        </w:rPr>
      </w:pPr>
      <w:r w:rsidRPr="00EA48F3">
        <w:rPr>
          <w:rStyle w:val="Krepko"/>
          <w:rFonts w:ascii="Verdana" w:hAnsi="Verdana"/>
          <w:sz w:val="22"/>
          <w:szCs w:val="22"/>
        </w:rPr>
        <w:t>Kako se prilagoditi in zmanjšati stroške</w:t>
      </w:r>
    </w:p>
    <w:p w14:paraId="2D46401D" w14:textId="1B21D890" w:rsidR="003B546D" w:rsidRPr="003B546D" w:rsidRDefault="003B546D" w:rsidP="003B546D">
      <w:pPr>
        <w:pStyle w:val="Navadensplet"/>
        <w:jc w:val="both"/>
        <w:rPr>
          <w:rStyle w:val="Krepko"/>
          <w:rFonts w:ascii="Verdana" w:hAnsi="Verdana"/>
          <w:b w:val="0"/>
          <w:bCs w:val="0"/>
          <w:sz w:val="22"/>
          <w:szCs w:val="22"/>
        </w:rPr>
      </w:pPr>
      <w:r w:rsidRPr="00EA48F3">
        <w:rPr>
          <w:rFonts w:ascii="Verdana" w:hAnsi="Verdana"/>
          <w:sz w:val="22"/>
          <w:szCs w:val="22"/>
        </w:rPr>
        <w:t>Da bi se gospodinjstva uspešno prilagodila tem spremembam in optimizirala svoje stroške, je priporočljivo sprejeti nekaj ključnih ukrepov. Mednje spadajo premik porabe v čas, ko bo omrežje manj obremenjeno (nočni čas, poletni čas), investicija v energetsko učinkovitejše naprave, redno spremljanje in prilagajanje porabe energije glede na variabilne tarife ter razumevanje in upravljanje dogovorjene moči. Dogovorjeno moč bo mogoče brez stroškov tudi spreminjati.</w:t>
      </w:r>
    </w:p>
    <w:p w14:paraId="77448C0C" w14:textId="05A5309A" w:rsidR="006A19DE" w:rsidRPr="00EA48F3" w:rsidRDefault="00CC6BA8" w:rsidP="006A19DE">
      <w:pPr>
        <w:pStyle w:val="Navadensplet"/>
        <w:rPr>
          <w:rFonts w:ascii="Verdana" w:hAnsi="Verdana"/>
          <w:sz w:val="22"/>
          <w:szCs w:val="22"/>
        </w:rPr>
      </w:pPr>
      <w:r w:rsidRPr="00EA48F3">
        <w:rPr>
          <w:rStyle w:val="Krepko"/>
          <w:rFonts w:ascii="Verdana" w:hAnsi="Verdana"/>
          <w:sz w:val="22"/>
          <w:szCs w:val="22"/>
        </w:rPr>
        <w:t xml:space="preserve">Spremembe obračuna, časovni bloki in dogovorjena moč </w:t>
      </w:r>
    </w:p>
    <w:p w14:paraId="6324EA8E" w14:textId="22FAC6E7" w:rsidR="00C13C88" w:rsidRPr="00EA48F3" w:rsidRDefault="008E3DA3" w:rsidP="00120727">
      <w:pPr>
        <w:pStyle w:val="Navadensplet"/>
        <w:jc w:val="both"/>
        <w:rPr>
          <w:rFonts w:ascii="Verdana" w:hAnsi="Verdana"/>
          <w:sz w:val="22"/>
          <w:szCs w:val="22"/>
        </w:rPr>
      </w:pPr>
      <w:r w:rsidRPr="00EA48F3">
        <w:rPr>
          <w:rFonts w:ascii="Verdana" w:hAnsi="Verdana"/>
          <w:sz w:val="22"/>
          <w:szCs w:val="22"/>
        </w:rPr>
        <w:t xml:space="preserve">Nov sistem obračunavanja bo temeljil na </w:t>
      </w:r>
      <w:r w:rsidR="000B7E3B" w:rsidRPr="00EA48F3">
        <w:rPr>
          <w:rFonts w:ascii="Verdana" w:hAnsi="Verdana"/>
          <w:sz w:val="22"/>
          <w:szCs w:val="22"/>
        </w:rPr>
        <w:t xml:space="preserve">15-minutnih </w:t>
      </w:r>
      <w:r w:rsidR="0017648B" w:rsidRPr="00EA48F3">
        <w:rPr>
          <w:rFonts w:ascii="Verdana" w:hAnsi="Verdana"/>
          <w:sz w:val="22"/>
          <w:szCs w:val="22"/>
        </w:rPr>
        <w:t>odčitkih</w:t>
      </w:r>
      <w:r w:rsidRPr="00EA48F3">
        <w:rPr>
          <w:rFonts w:ascii="Verdana" w:hAnsi="Verdana"/>
          <w:sz w:val="22"/>
          <w:szCs w:val="22"/>
        </w:rPr>
        <w:t xml:space="preserve">, petih časovnih blokih (sedaj </w:t>
      </w:r>
      <w:r w:rsidR="009E27CE" w:rsidRPr="00EA48F3">
        <w:rPr>
          <w:rFonts w:ascii="Verdana" w:hAnsi="Verdana"/>
          <w:sz w:val="22"/>
          <w:szCs w:val="22"/>
        </w:rPr>
        <w:t>običajno dva -VT in MT), uvedb</w:t>
      </w:r>
      <w:r w:rsidR="001405F8" w:rsidRPr="00EA48F3">
        <w:rPr>
          <w:rFonts w:ascii="Verdana" w:hAnsi="Verdana"/>
          <w:sz w:val="22"/>
          <w:szCs w:val="22"/>
        </w:rPr>
        <w:t>i</w:t>
      </w:r>
      <w:r w:rsidR="006A1EE2" w:rsidRPr="00EA48F3">
        <w:rPr>
          <w:rFonts w:ascii="Verdana" w:hAnsi="Verdana"/>
          <w:sz w:val="22"/>
          <w:szCs w:val="22"/>
        </w:rPr>
        <w:t xml:space="preserve"> dveh sezon (višja v času ogrevalne sezone in nižja v ostalem delu leta)</w:t>
      </w:r>
      <w:r w:rsidR="003E1307" w:rsidRPr="00EA48F3">
        <w:rPr>
          <w:rFonts w:ascii="Verdana" w:hAnsi="Verdana"/>
          <w:sz w:val="22"/>
          <w:szCs w:val="22"/>
        </w:rPr>
        <w:t xml:space="preserve"> in uvedbo </w:t>
      </w:r>
      <w:r w:rsidR="00A609D6" w:rsidRPr="00EA48F3">
        <w:rPr>
          <w:rFonts w:ascii="Verdana" w:hAnsi="Verdana"/>
          <w:sz w:val="22"/>
          <w:szCs w:val="22"/>
        </w:rPr>
        <w:t xml:space="preserve">dogovorjene in presežne obračunske moči. </w:t>
      </w:r>
      <w:r w:rsidR="00ED4ECF" w:rsidRPr="00EA48F3">
        <w:rPr>
          <w:rFonts w:ascii="Verdana" w:hAnsi="Verdana"/>
          <w:sz w:val="22"/>
          <w:szCs w:val="22"/>
        </w:rPr>
        <w:t xml:space="preserve">Z uvedbo teh sprememb bo postalo bolj pomembno kdaj </w:t>
      </w:r>
      <w:r w:rsidR="002174A7" w:rsidRPr="00EA48F3">
        <w:rPr>
          <w:rFonts w:ascii="Verdana" w:hAnsi="Verdana"/>
          <w:sz w:val="22"/>
          <w:szCs w:val="22"/>
        </w:rPr>
        <w:t xml:space="preserve">porabljamo električno energijo in koliko naprav imamo priključenih na enkrat (moč </w:t>
      </w:r>
      <w:r w:rsidR="00D37382" w:rsidRPr="00EA48F3">
        <w:rPr>
          <w:rFonts w:ascii="Verdana" w:hAnsi="Verdana"/>
          <w:sz w:val="22"/>
          <w:szCs w:val="22"/>
        </w:rPr>
        <w:t xml:space="preserve">odjema). </w:t>
      </w:r>
      <w:r w:rsidR="00D47DBA" w:rsidRPr="00EA48F3">
        <w:rPr>
          <w:rFonts w:ascii="Verdana" w:hAnsi="Verdana"/>
          <w:sz w:val="22"/>
          <w:szCs w:val="22"/>
        </w:rPr>
        <w:t xml:space="preserve">To pomeni, da bo strošek električne energije </w:t>
      </w:r>
      <w:r w:rsidR="003C675D" w:rsidRPr="00EA48F3">
        <w:rPr>
          <w:rFonts w:ascii="Verdana" w:hAnsi="Verdana"/>
          <w:sz w:val="22"/>
          <w:szCs w:val="22"/>
        </w:rPr>
        <w:t xml:space="preserve">postal bolj dinamičen in bolj </w:t>
      </w:r>
      <w:r w:rsidR="00D47DBA" w:rsidRPr="00EA48F3">
        <w:rPr>
          <w:rFonts w:ascii="Verdana" w:hAnsi="Verdana"/>
          <w:sz w:val="22"/>
          <w:szCs w:val="22"/>
        </w:rPr>
        <w:t>odvisen od intenzitete odjema</w:t>
      </w:r>
      <w:r w:rsidR="003676FD" w:rsidRPr="00EA48F3">
        <w:rPr>
          <w:rFonts w:ascii="Verdana" w:hAnsi="Verdana"/>
          <w:sz w:val="22"/>
          <w:szCs w:val="22"/>
        </w:rPr>
        <w:t xml:space="preserve"> (</w:t>
      </w:r>
      <w:r w:rsidR="008063DA" w:rsidRPr="00EA48F3">
        <w:rPr>
          <w:rFonts w:ascii="Verdana" w:hAnsi="Verdana"/>
          <w:sz w:val="22"/>
          <w:szCs w:val="22"/>
        </w:rPr>
        <w:t>moči odjema)</w:t>
      </w:r>
      <w:r w:rsidR="00DD3C01" w:rsidRPr="00EA48F3">
        <w:rPr>
          <w:rFonts w:ascii="Verdana" w:hAnsi="Verdana"/>
          <w:sz w:val="22"/>
          <w:szCs w:val="22"/>
        </w:rPr>
        <w:t>.</w:t>
      </w:r>
      <w:r w:rsidR="00EA3424" w:rsidRPr="00EA48F3">
        <w:rPr>
          <w:rFonts w:ascii="Verdana" w:hAnsi="Verdana"/>
          <w:sz w:val="22"/>
          <w:szCs w:val="22"/>
        </w:rPr>
        <w:t xml:space="preserve"> </w:t>
      </w:r>
    </w:p>
    <w:p w14:paraId="28053171" w14:textId="77777777" w:rsidR="006B06C4" w:rsidRDefault="006B06C4" w:rsidP="00120727">
      <w:pPr>
        <w:pStyle w:val="Navadensplet"/>
        <w:jc w:val="both"/>
        <w:rPr>
          <w:rFonts w:ascii="Verdana" w:hAnsi="Verdana"/>
          <w:sz w:val="22"/>
          <w:szCs w:val="22"/>
        </w:rPr>
      </w:pPr>
    </w:p>
    <w:p w14:paraId="345D15F6" w14:textId="1C454217" w:rsidR="00CC6BA8" w:rsidRPr="00EA48F3" w:rsidRDefault="00CC6BA8" w:rsidP="00120727">
      <w:pPr>
        <w:pStyle w:val="Navadensplet"/>
        <w:jc w:val="both"/>
        <w:rPr>
          <w:rFonts w:ascii="Verdana" w:hAnsi="Verdana"/>
          <w:sz w:val="22"/>
          <w:szCs w:val="22"/>
        </w:rPr>
      </w:pPr>
      <w:r w:rsidRPr="00EA48F3">
        <w:rPr>
          <w:rFonts w:ascii="Verdana" w:hAnsi="Verdana"/>
          <w:sz w:val="22"/>
          <w:szCs w:val="22"/>
        </w:rPr>
        <w:t>V preglednici spodaj so prikazani na novo definirani časovni bloki, ki nadomeščajo obstoječe stanje</w:t>
      </w:r>
      <w:r w:rsidR="00B82C90" w:rsidRPr="00EA48F3">
        <w:rPr>
          <w:rFonts w:ascii="Verdana" w:hAnsi="Verdana"/>
          <w:sz w:val="22"/>
          <w:szCs w:val="22"/>
        </w:rPr>
        <w:t>,</w:t>
      </w:r>
      <w:r w:rsidRPr="00EA48F3">
        <w:rPr>
          <w:rFonts w:ascii="Verdana" w:hAnsi="Verdana"/>
          <w:sz w:val="22"/>
          <w:szCs w:val="22"/>
        </w:rPr>
        <w:t xml:space="preserve"> kjer nismo i</w:t>
      </w:r>
      <w:r w:rsidR="00CC20A7" w:rsidRPr="00EA48F3">
        <w:rPr>
          <w:rFonts w:ascii="Verdana" w:hAnsi="Verdana"/>
          <w:sz w:val="22"/>
          <w:szCs w:val="22"/>
        </w:rPr>
        <w:t>m</w:t>
      </w:r>
      <w:r w:rsidRPr="00EA48F3">
        <w:rPr>
          <w:rFonts w:ascii="Verdana" w:hAnsi="Verdana"/>
          <w:sz w:val="22"/>
          <w:szCs w:val="22"/>
        </w:rPr>
        <w:t>eli sezon in samo višjo in nižjo tarifo</w:t>
      </w:r>
      <w:r w:rsidR="00CC20A7" w:rsidRPr="00EA48F3">
        <w:rPr>
          <w:rFonts w:ascii="Verdana" w:hAnsi="Verdana"/>
          <w:sz w:val="22"/>
          <w:szCs w:val="22"/>
        </w:rPr>
        <w:t>.</w:t>
      </w:r>
    </w:p>
    <w:p w14:paraId="078F1379" w14:textId="5C20FACF" w:rsidR="001260FB" w:rsidRPr="00EA48F3" w:rsidRDefault="001260FB" w:rsidP="00F44337">
      <w:pPr>
        <w:pStyle w:val="Navadensplet"/>
        <w:rPr>
          <w:rFonts w:ascii="Verdana" w:hAnsi="Verdana"/>
          <w:sz w:val="22"/>
          <w:szCs w:val="22"/>
        </w:rPr>
      </w:pPr>
      <w:r w:rsidRPr="00EA48F3">
        <w:rPr>
          <w:rFonts w:ascii="Verdana" w:hAnsi="Verdana"/>
          <w:noProof/>
          <w:sz w:val="22"/>
          <w:szCs w:val="22"/>
        </w:rPr>
        <w:drawing>
          <wp:inline distT="0" distB="0" distL="0" distR="0" wp14:anchorId="7842C724" wp14:editId="18CB21B3">
            <wp:extent cx="5731510" cy="3354070"/>
            <wp:effectExtent l="0" t="0" r="2540" b="0"/>
            <wp:docPr id="10263413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34132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68F11" w14:textId="77777777" w:rsidR="00F44337" w:rsidRPr="00EA48F3" w:rsidRDefault="00F44337" w:rsidP="00120727">
      <w:pPr>
        <w:pStyle w:val="Navadensplet"/>
        <w:jc w:val="both"/>
        <w:rPr>
          <w:rFonts w:ascii="Verdana" w:hAnsi="Verdana"/>
          <w:sz w:val="22"/>
          <w:szCs w:val="22"/>
        </w:rPr>
      </w:pPr>
      <w:r w:rsidRPr="00EA48F3">
        <w:rPr>
          <w:rFonts w:ascii="Verdana" w:hAnsi="Verdana"/>
          <w:sz w:val="22"/>
          <w:szCs w:val="22"/>
        </w:rPr>
        <w:t>Pomembna komponenta novega sistema je tudi koncept 'dogovorjene moči', ki predstavlja največjo dovoljeno moč, ki jo gospodinjstvo lahko porabi brez dodatnih stroškov. Preseganje te dogovorjene moči bo pomenilo višje stroške.</w:t>
      </w:r>
    </w:p>
    <w:p w14:paraId="225878D5" w14:textId="1BC9C411" w:rsidR="00F676DF" w:rsidRPr="00EA48F3" w:rsidRDefault="00F44337" w:rsidP="00120727">
      <w:pPr>
        <w:pStyle w:val="Navadensplet"/>
        <w:jc w:val="both"/>
        <w:rPr>
          <w:rFonts w:ascii="Verdana" w:hAnsi="Verdana"/>
          <w:sz w:val="22"/>
          <w:szCs w:val="22"/>
        </w:rPr>
      </w:pPr>
      <w:r w:rsidRPr="00EA48F3">
        <w:rPr>
          <w:rFonts w:ascii="Verdana" w:hAnsi="Verdana"/>
          <w:sz w:val="22"/>
          <w:szCs w:val="22"/>
        </w:rPr>
        <w:t>Dogovorjeno moč</w:t>
      </w:r>
      <w:r w:rsidR="00C13C88" w:rsidRPr="00EA48F3">
        <w:rPr>
          <w:rFonts w:ascii="Verdana" w:hAnsi="Verdana"/>
          <w:sz w:val="22"/>
          <w:szCs w:val="22"/>
        </w:rPr>
        <w:t xml:space="preserve"> </w:t>
      </w:r>
      <w:r w:rsidR="009F783D" w:rsidRPr="00EA48F3">
        <w:rPr>
          <w:rFonts w:ascii="Verdana" w:hAnsi="Verdana"/>
          <w:sz w:val="22"/>
          <w:szCs w:val="22"/>
        </w:rPr>
        <w:t xml:space="preserve">je </w:t>
      </w:r>
      <w:r w:rsidR="00745AB6" w:rsidRPr="00EA48F3">
        <w:rPr>
          <w:rFonts w:ascii="Verdana" w:hAnsi="Verdana"/>
          <w:sz w:val="22"/>
          <w:szCs w:val="22"/>
        </w:rPr>
        <w:t xml:space="preserve">operater </w:t>
      </w:r>
      <w:r w:rsidR="009F783D" w:rsidRPr="00EA48F3">
        <w:rPr>
          <w:rFonts w:ascii="Verdana" w:hAnsi="Verdana"/>
          <w:sz w:val="22"/>
          <w:szCs w:val="22"/>
        </w:rPr>
        <w:t xml:space="preserve">določil </w:t>
      </w:r>
      <w:r w:rsidR="00745AB6" w:rsidRPr="00EA48F3">
        <w:rPr>
          <w:rFonts w:ascii="Verdana" w:hAnsi="Verdana"/>
          <w:sz w:val="22"/>
          <w:szCs w:val="22"/>
        </w:rPr>
        <w:t xml:space="preserve">po posameznih blokih </w:t>
      </w:r>
      <w:r w:rsidR="00C13C88" w:rsidRPr="00EA48F3">
        <w:rPr>
          <w:rFonts w:ascii="Verdana" w:hAnsi="Verdana"/>
          <w:sz w:val="22"/>
          <w:szCs w:val="22"/>
        </w:rPr>
        <w:t>na podlagi preteklih navad odjema električne energije in bo določena individualno za posamezno merilno mesto, vendar le tam, kjer so omogočene 15-minutne meritve</w:t>
      </w:r>
      <w:r w:rsidR="00745AB6" w:rsidRPr="00EA48F3">
        <w:rPr>
          <w:rFonts w:ascii="Verdana" w:hAnsi="Verdana"/>
          <w:sz w:val="22"/>
          <w:szCs w:val="22"/>
        </w:rPr>
        <w:t xml:space="preserve"> (odvisno od števca električne energije)</w:t>
      </w:r>
      <w:r w:rsidR="00C13C88" w:rsidRPr="00EA48F3">
        <w:rPr>
          <w:rFonts w:ascii="Verdana" w:hAnsi="Verdana"/>
          <w:sz w:val="22"/>
          <w:szCs w:val="22"/>
        </w:rPr>
        <w:t>. Za merilna mesta brez 15-minutnih meritev</w:t>
      </w:r>
      <w:r w:rsidR="0004748D" w:rsidRPr="00EA48F3">
        <w:rPr>
          <w:rFonts w:ascii="Verdana" w:hAnsi="Verdana"/>
          <w:sz w:val="22"/>
          <w:szCs w:val="22"/>
        </w:rPr>
        <w:t>,</w:t>
      </w:r>
      <w:r w:rsidR="00C13C88" w:rsidRPr="00EA48F3">
        <w:rPr>
          <w:rFonts w:ascii="Verdana" w:hAnsi="Verdana"/>
          <w:sz w:val="22"/>
          <w:szCs w:val="22"/>
        </w:rPr>
        <w:t xml:space="preserve"> obračunsko moč predstavlja odstotek glede na priključno moč, ki je določen v Aktu</w:t>
      </w:r>
      <w:r w:rsidR="006D4CAB" w:rsidRPr="00EA48F3">
        <w:rPr>
          <w:rFonts w:ascii="Verdana" w:hAnsi="Verdana"/>
          <w:sz w:val="22"/>
          <w:szCs w:val="22"/>
        </w:rPr>
        <w:t xml:space="preserve">. Dogovorjeno obračunsko moč </w:t>
      </w:r>
      <w:r w:rsidR="00772371" w:rsidRPr="00EA48F3">
        <w:rPr>
          <w:rFonts w:ascii="Verdana" w:hAnsi="Verdana"/>
          <w:sz w:val="22"/>
          <w:szCs w:val="22"/>
        </w:rPr>
        <w:t xml:space="preserve">za posamezno merilno mesto je </w:t>
      </w:r>
      <w:r w:rsidR="00716860" w:rsidRPr="00EA48F3">
        <w:rPr>
          <w:rFonts w:ascii="Verdana" w:hAnsi="Verdana"/>
          <w:sz w:val="22"/>
          <w:szCs w:val="22"/>
        </w:rPr>
        <w:t>o</w:t>
      </w:r>
      <w:r w:rsidR="00772371" w:rsidRPr="00EA48F3">
        <w:rPr>
          <w:rFonts w:ascii="Verdana" w:hAnsi="Verdana"/>
          <w:sz w:val="22"/>
          <w:szCs w:val="22"/>
        </w:rPr>
        <w:t>perater že navedel v računu za omrežnino za mesec junij, julij in avgust 2023</w:t>
      </w:r>
      <w:r w:rsidR="00A1732E" w:rsidRPr="00EA48F3">
        <w:rPr>
          <w:rFonts w:ascii="Verdana" w:hAnsi="Verdana"/>
          <w:sz w:val="22"/>
          <w:szCs w:val="22"/>
        </w:rPr>
        <w:t xml:space="preserve">. Dogovorjeno moč, ki je določena za vaše merilno mesto lahko preverite tudi na portalu </w:t>
      </w:r>
      <w:hyperlink r:id="rId9" w:history="1">
        <w:r w:rsidR="00A1732E" w:rsidRPr="00EA48F3">
          <w:rPr>
            <w:rStyle w:val="Hiperpovezava"/>
            <w:rFonts w:ascii="Verdana" w:hAnsi="Verdana"/>
            <w:sz w:val="22"/>
            <w:szCs w:val="22"/>
          </w:rPr>
          <w:t>Moj elektro</w:t>
        </w:r>
      </w:hyperlink>
      <w:r w:rsidR="00A1732E" w:rsidRPr="00EA48F3">
        <w:rPr>
          <w:rFonts w:ascii="Verdana" w:hAnsi="Verdana"/>
          <w:sz w:val="22"/>
          <w:szCs w:val="22"/>
        </w:rPr>
        <w:t>.</w:t>
      </w:r>
      <w:r w:rsidR="0004748D" w:rsidRPr="00EA48F3">
        <w:rPr>
          <w:rFonts w:ascii="Verdana" w:hAnsi="Verdana"/>
          <w:sz w:val="22"/>
          <w:szCs w:val="22"/>
        </w:rPr>
        <w:t xml:space="preserve"> Če</w:t>
      </w:r>
      <w:r w:rsidR="00BC4C7A" w:rsidRPr="00EA48F3">
        <w:rPr>
          <w:rFonts w:ascii="Verdana" w:hAnsi="Verdana"/>
          <w:sz w:val="22"/>
          <w:szCs w:val="22"/>
        </w:rPr>
        <w:t xml:space="preserve"> bo uporabnik presegel dogovorjeno moč </w:t>
      </w:r>
      <w:r w:rsidR="00E57BFE" w:rsidRPr="00EA48F3">
        <w:rPr>
          <w:rFonts w:ascii="Verdana" w:hAnsi="Verdana"/>
          <w:sz w:val="22"/>
          <w:szCs w:val="22"/>
        </w:rPr>
        <w:t xml:space="preserve">(na enkrat prižgal več večjih porabnikov energije), bo števec to zabeležil, in zaračunala se bo </w:t>
      </w:r>
      <w:r w:rsidR="0054326D" w:rsidRPr="00EA48F3">
        <w:rPr>
          <w:rFonts w:ascii="Verdana" w:hAnsi="Verdana"/>
          <w:sz w:val="22"/>
          <w:szCs w:val="22"/>
        </w:rPr>
        <w:t>presežna moč. Število prekoračitev bo pomnoženo s faktorjem in tako bo račun višji</w:t>
      </w:r>
      <w:r w:rsidR="009B0D78" w:rsidRPr="00EA48F3">
        <w:rPr>
          <w:rFonts w:ascii="Verdana" w:hAnsi="Verdana"/>
          <w:sz w:val="22"/>
          <w:szCs w:val="22"/>
        </w:rPr>
        <w:t>, kot če prekoračitev ne bi bilo.</w:t>
      </w:r>
    </w:p>
    <w:p w14:paraId="75114DE2" w14:textId="7F91544B" w:rsidR="00A1732E" w:rsidRPr="00EA48F3" w:rsidRDefault="00EA4FBC" w:rsidP="00120727">
      <w:pPr>
        <w:pStyle w:val="Navadensplet"/>
        <w:jc w:val="both"/>
        <w:rPr>
          <w:rFonts w:ascii="Verdana" w:hAnsi="Verdana"/>
          <w:sz w:val="22"/>
          <w:szCs w:val="22"/>
        </w:rPr>
      </w:pPr>
      <w:r w:rsidRPr="00EA48F3">
        <w:rPr>
          <w:rFonts w:ascii="Verdana" w:hAnsi="Verdana"/>
          <w:sz w:val="22"/>
          <w:szCs w:val="22"/>
        </w:rPr>
        <w:t xml:space="preserve">Presežna moč za </w:t>
      </w:r>
      <w:r w:rsidR="00BF0632" w:rsidRPr="00EA48F3">
        <w:rPr>
          <w:rFonts w:ascii="Verdana" w:hAnsi="Verdana"/>
          <w:sz w:val="22"/>
          <w:szCs w:val="22"/>
        </w:rPr>
        <w:t xml:space="preserve">uporabnike s priključno močjo do 43kW (večina gospodinjskih odjemalcev) </w:t>
      </w:r>
      <w:r w:rsidR="00311618" w:rsidRPr="00EA48F3">
        <w:rPr>
          <w:rFonts w:ascii="Verdana" w:hAnsi="Verdana"/>
          <w:sz w:val="22"/>
          <w:szCs w:val="22"/>
        </w:rPr>
        <w:t xml:space="preserve">se za leto 2024 in 2025 </w:t>
      </w:r>
      <w:r w:rsidR="00BF0632" w:rsidRPr="00EA48F3">
        <w:rPr>
          <w:rFonts w:ascii="Verdana" w:hAnsi="Verdana"/>
          <w:sz w:val="22"/>
          <w:szCs w:val="22"/>
        </w:rPr>
        <w:t xml:space="preserve">ne bo </w:t>
      </w:r>
      <w:r w:rsidR="00DF14F8" w:rsidRPr="00EA48F3">
        <w:rPr>
          <w:rFonts w:ascii="Verdana" w:hAnsi="Verdana"/>
          <w:sz w:val="22"/>
          <w:szCs w:val="22"/>
        </w:rPr>
        <w:t xml:space="preserve">obračunala. </w:t>
      </w:r>
    </w:p>
    <w:p w14:paraId="4269EE1A" w14:textId="5E2824B4" w:rsidR="006A19DE" w:rsidRPr="00EA48F3" w:rsidRDefault="006A19DE" w:rsidP="00120727">
      <w:pPr>
        <w:pStyle w:val="Navadensplet"/>
        <w:jc w:val="both"/>
        <w:rPr>
          <w:rFonts w:ascii="Verdana" w:hAnsi="Verdana"/>
          <w:sz w:val="22"/>
          <w:szCs w:val="22"/>
        </w:rPr>
      </w:pPr>
      <w:r w:rsidRPr="00EA48F3">
        <w:rPr>
          <w:rStyle w:val="Krepko"/>
          <w:rFonts w:ascii="Verdana" w:hAnsi="Verdana"/>
          <w:sz w:val="22"/>
          <w:szCs w:val="22"/>
        </w:rPr>
        <w:t xml:space="preserve">Zaključek in </w:t>
      </w:r>
      <w:r w:rsidR="00716860" w:rsidRPr="00EA48F3">
        <w:rPr>
          <w:rStyle w:val="Krepko"/>
          <w:rFonts w:ascii="Verdana" w:hAnsi="Verdana"/>
          <w:sz w:val="22"/>
          <w:szCs w:val="22"/>
        </w:rPr>
        <w:t>d</w:t>
      </w:r>
      <w:r w:rsidRPr="00EA48F3">
        <w:rPr>
          <w:rStyle w:val="Krepko"/>
          <w:rFonts w:ascii="Verdana" w:hAnsi="Verdana"/>
          <w:sz w:val="22"/>
          <w:szCs w:val="22"/>
        </w:rPr>
        <w:t xml:space="preserve">odatni </w:t>
      </w:r>
      <w:r w:rsidR="00716860" w:rsidRPr="00EA48F3">
        <w:rPr>
          <w:rStyle w:val="Krepko"/>
          <w:rFonts w:ascii="Verdana" w:hAnsi="Verdana"/>
          <w:sz w:val="22"/>
          <w:szCs w:val="22"/>
        </w:rPr>
        <w:t>v</w:t>
      </w:r>
      <w:r w:rsidRPr="00EA48F3">
        <w:rPr>
          <w:rStyle w:val="Krepko"/>
          <w:rFonts w:ascii="Verdana" w:hAnsi="Verdana"/>
          <w:sz w:val="22"/>
          <w:szCs w:val="22"/>
        </w:rPr>
        <w:t>iri</w:t>
      </w:r>
    </w:p>
    <w:p w14:paraId="3E7C37CB" w14:textId="77777777" w:rsidR="00DB2582" w:rsidRDefault="001120B6" w:rsidP="00120727">
      <w:pPr>
        <w:pStyle w:val="Navadensplet"/>
        <w:jc w:val="both"/>
        <w:rPr>
          <w:rFonts w:ascii="Verdana" w:hAnsi="Verdana"/>
          <w:sz w:val="22"/>
          <w:szCs w:val="22"/>
        </w:rPr>
      </w:pPr>
      <w:r w:rsidRPr="00EA48F3">
        <w:rPr>
          <w:rFonts w:ascii="Verdana" w:hAnsi="Verdana"/>
          <w:sz w:val="22"/>
          <w:szCs w:val="22"/>
        </w:rPr>
        <w:t xml:space="preserve">Z uporabo strani </w:t>
      </w:r>
      <w:hyperlink r:id="rId10" w:history="1">
        <w:r w:rsidR="0089688B" w:rsidRPr="00EA48F3">
          <w:rPr>
            <w:rStyle w:val="Hiperpovezava"/>
            <w:rFonts w:ascii="Verdana" w:hAnsi="Verdana"/>
            <w:sz w:val="22"/>
            <w:szCs w:val="22"/>
          </w:rPr>
          <w:t>Moj elektro</w:t>
        </w:r>
      </w:hyperlink>
      <w:r w:rsidR="004F4722" w:rsidRPr="00EA48F3">
        <w:rPr>
          <w:rStyle w:val="Hiperpovezava"/>
          <w:rFonts w:ascii="Verdana" w:hAnsi="Verdana"/>
          <w:sz w:val="22"/>
          <w:szCs w:val="22"/>
        </w:rPr>
        <w:t>,</w:t>
      </w:r>
      <w:r w:rsidR="0089688B" w:rsidRPr="00EA48F3">
        <w:rPr>
          <w:rFonts w:ascii="Verdana" w:hAnsi="Verdana"/>
          <w:sz w:val="22"/>
          <w:szCs w:val="22"/>
        </w:rPr>
        <w:t xml:space="preserve"> </w:t>
      </w:r>
      <w:r w:rsidRPr="00EA48F3">
        <w:rPr>
          <w:rFonts w:ascii="Verdana" w:hAnsi="Verdana"/>
          <w:sz w:val="22"/>
          <w:szCs w:val="22"/>
        </w:rPr>
        <w:t xml:space="preserve">kjer </w:t>
      </w:r>
      <w:r w:rsidR="00CD7BFC" w:rsidRPr="00EA48F3">
        <w:rPr>
          <w:rFonts w:ascii="Verdana" w:hAnsi="Verdana"/>
          <w:sz w:val="22"/>
          <w:szCs w:val="22"/>
        </w:rPr>
        <w:t>lahko dostopate do podatkov porabi električne energije in moči</w:t>
      </w:r>
      <w:r w:rsidR="00E87DA5" w:rsidRPr="00EA48F3">
        <w:rPr>
          <w:rFonts w:ascii="Verdana" w:hAnsi="Verdana"/>
          <w:sz w:val="22"/>
          <w:szCs w:val="22"/>
        </w:rPr>
        <w:t>, kot tudi podatk</w:t>
      </w:r>
      <w:r w:rsidR="00E81EF8" w:rsidRPr="00EA48F3">
        <w:rPr>
          <w:rFonts w:ascii="Verdana" w:hAnsi="Verdana"/>
          <w:sz w:val="22"/>
          <w:szCs w:val="22"/>
        </w:rPr>
        <w:t xml:space="preserve">a </w:t>
      </w:r>
      <w:r w:rsidR="005160D5" w:rsidRPr="00EA48F3">
        <w:rPr>
          <w:rFonts w:ascii="Verdana" w:hAnsi="Verdana"/>
          <w:sz w:val="22"/>
          <w:szCs w:val="22"/>
        </w:rPr>
        <w:t>o dogovorjeni moči</w:t>
      </w:r>
      <w:r w:rsidR="00466A0C" w:rsidRPr="00EA48F3">
        <w:rPr>
          <w:rFonts w:ascii="Verdana" w:hAnsi="Verdana"/>
          <w:sz w:val="22"/>
          <w:szCs w:val="22"/>
        </w:rPr>
        <w:t>.</w:t>
      </w:r>
      <w:r w:rsidR="0056312B" w:rsidRPr="00EA48F3">
        <w:rPr>
          <w:rFonts w:ascii="Verdana" w:hAnsi="Verdana"/>
          <w:sz w:val="22"/>
          <w:szCs w:val="22"/>
        </w:rPr>
        <w:t xml:space="preserve"> </w:t>
      </w:r>
      <w:r w:rsidR="006C1920" w:rsidRPr="00EA48F3">
        <w:rPr>
          <w:rFonts w:ascii="Verdana" w:hAnsi="Verdana"/>
          <w:sz w:val="22"/>
          <w:szCs w:val="22"/>
        </w:rPr>
        <w:t xml:space="preserve">Na strani </w:t>
      </w:r>
      <w:hyperlink r:id="rId11" w:tgtFrame="_new" w:history="1">
        <w:r w:rsidR="0089688B" w:rsidRPr="00EA48F3">
          <w:rPr>
            <w:rStyle w:val="Hiperpovezava"/>
            <w:rFonts w:ascii="Verdana" w:hAnsi="Verdana"/>
            <w:sz w:val="22"/>
            <w:szCs w:val="22"/>
          </w:rPr>
          <w:t>URO</w:t>
        </w:r>
      </w:hyperlink>
      <w:r w:rsidR="0089688B" w:rsidRPr="00EA48F3">
        <w:rPr>
          <w:rStyle w:val="Hiperpovezava"/>
          <w:rFonts w:ascii="Verdana" w:hAnsi="Verdana"/>
          <w:sz w:val="22"/>
          <w:szCs w:val="22"/>
        </w:rPr>
        <w:t xml:space="preserve"> </w:t>
      </w:r>
      <w:r w:rsidR="0071315D" w:rsidRPr="00EA48F3">
        <w:rPr>
          <w:rFonts w:ascii="Verdana" w:hAnsi="Verdana"/>
          <w:sz w:val="22"/>
          <w:szCs w:val="22"/>
        </w:rPr>
        <w:t xml:space="preserve">lahko najdete kalkulator </w:t>
      </w:r>
      <w:r w:rsidR="00F041E1" w:rsidRPr="00EA48F3">
        <w:rPr>
          <w:rFonts w:ascii="Verdana" w:hAnsi="Verdana"/>
          <w:sz w:val="22"/>
          <w:szCs w:val="22"/>
        </w:rPr>
        <w:t xml:space="preserve">za izračun stroškov po novem sistemu obračunavanja. V kalkulator je </w:t>
      </w:r>
    </w:p>
    <w:p w14:paraId="33AE86FE" w14:textId="77777777" w:rsidR="00DB2582" w:rsidRDefault="00DB2582" w:rsidP="00120727">
      <w:pPr>
        <w:pStyle w:val="Navadensplet"/>
        <w:jc w:val="both"/>
        <w:rPr>
          <w:rFonts w:ascii="Verdana" w:hAnsi="Verdana"/>
          <w:sz w:val="22"/>
          <w:szCs w:val="22"/>
        </w:rPr>
      </w:pPr>
    </w:p>
    <w:p w14:paraId="5EF8EC84" w14:textId="3E754395" w:rsidR="00F8566E" w:rsidRPr="00EA48F3" w:rsidRDefault="00F041E1" w:rsidP="00120727">
      <w:pPr>
        <w:pStyle w:val="Navadensplet"/>
        <w:jc w:val="both"/>
        <w:rPr>
          <w:rFonts w:ascii="Verdana" w:hAnsi="Verdana"/>
          <w:sz w:val="22"/>
          <w:szCs w:val="22"/>
        </w:rPr>
      </w:pPr>
      <w:r w:rsidRPr="00EA48F3">
        <w:rPr>
          <w:rFonts w:ascii="Verdana" w:hAnsi="Verdana"/>
          <w:sz w:val="22"/>
          <w:szCs w:val="22"/>
        </w:rPr>
        <w:t xml:space="preserve">potrebno naložiti 15 minutne podatke, ki jih dobite na strani </w:t>
      </w:r>
      <w:hyperlink r:id="rId12" w:history="1">
        <w:r w:rsidR="0089688B" w:rsidRPr="00EA48F3">
          <w:rPr>
            <w:rStyle w:val="Hiperpovezava"/>
            <w:rFonts w:ascii="Verdana" w:hAnsi="Verdana"/>
            <w:sz w:val="22"/>
            <w:szCs w:val="22"/>
          </w:rPr>
          <w:t>Moj elektro</w:t>
        </w:r>
      </w:hyperlink>
      <w:r w:rsidRPr="00EA48F3">
        <w:rPr>
          <w:rFonts w:ascii="Verdana" w:hAnsi="Verdana"/>
          <w:sz w:val="22"/>
          <w:szCs w:val="22"/>
        </w:rPr>
        <w:t xml:space="preserve">. Tako si lahko podrobno ogledate </w:t>
      </w:r>
      <w:r w:rsidR="00F8566E" w:rsidRPr="00EA48F3">
        <w:rPr>
          <w:rFonts w:ascii="Verdana" w:hAnsi="Verdana"/>
          <w:sz w:val="22"/>
          <w:szCs w:val="22"/>
        </w:rPr>
        <w:t xml:space="preserve">in primerjate stroške omrežnine. </w:t>
      </w:r>
    </w:p>
    <w:p w14:paraId="0E40EF69" w14:textId="09AD6011" w:rsidR="006920F4" w:rsidRPr="00EA48F3" w:rsidRDefault="00F8566E" w:rsidP="00120727">
      <w:pPr>
        <w:pStyle w:val="Navadensplet"/>
        <w:jc w:val="both"/>
        <w:rPr>
          <w:rFonts w:ascii="Verdana" w:hAnsi="Verdana"/>
          <w:sz w:val="22"/>
          <w:szCs w:val="22"/>
        </w:rPr>
      </w:pPr>
      <w:r w:rsidRPr="00EA48F3">
        <w:rPr>
          <w:rFonts w:ascii="Verdana" w:hAnsi="Verdana"/>
          <w:sz w:val="22"/>
          <w:szCs w:val="22"/>
        </w:rPr>
        <w:t>Po prvih primerjavah za gospodin</w:t>
      </w:r>
      <w:r w:rsidR="00311CF5" w:rsidRPr="00EA48F3">
        <w:rPr>
          <w:rFonts w:ascii="Verdana" w:hAnsi="Verdana"/>
          <w:sz w:val="22"/>
          <w:szCs w:val="22"/>
        </w:rPr>
        <w:t xml:space="preserve">jski odjem drastičnega zvišanja cen ne bo, v nekaterih primerih bodo stroški omrežnine celo nižji. </w:t>
      </w:r>
      <w:r w:rsidR="007851FF" w:rsidRPr="00EA48F3">
        <w:rPr>
          <w:rFonts w:ascii="Verdana" w:hAnsi="Verdana"/>
          <w:sz w:val="22"/>
          <w:szCs w:val="22"/>
        </w:rPr>
        <w:t>V izogib</w:t>
      </w:r>
      <w:r w:rsidR="001F0C36" w:rsidRPr="00EA48F3">
        <w:rPr>
          <w:rFonts w:ascii="Verdana" w:hAnsi="Verdana"/>
          <w:sz w:val="22"/>
          <w:szCs w:val="22"/>
        </w:rPr>
        <w:t xml:space="preserve"> prekoračitvam dogovorjene moči,</w:t>
      </w:r>
      <w:r w:rsidR="006920F4" w:rsidRPr="00EA48F3">
        <w:rPr>
          <w:rFonts w:ascii="Verdana" w:hAnsi="Verdana"/>
          <w:sz w:val="22"/>
          <w:szCs w:val="22"/>
        </w:rPr>
        <w:t xml:space="preserve"> bo smiselno biti </w:t>
      </w:r>
      <w:r w:rsidR="007851FF" w:rsidRPr="00EA48F3">
        <w:rPr>
          <w:rFonts w:ascii="Verdana" w:hAnsi="Verdana"/>
          <w:sz w:val="22"/>
          <w:szCs w:val="22"/>
        </w:rPr>
        <w:t xml:space="preserve">pri uporabi večjih naprav </w:t>
      </w:r>
      <w:r w:rsidR="001F0C36" w:rsidRPr="00EA48F3">
        <w:rPr>
          <w:rFonts w:ascii="Verdana" w:hAnsi="Verdana"/>
          <w:sz w:val="22"/>
          <w:szCs w:val="22"/>
        </w:rPr>
        <w:t xml:space="preserve">bolj previden, in jih ne uporabljati istočasno. </w:t>
      </w:r>
      <w:r w:rsidR="006B58DA" w:rsidRPr="00EA48F3">
        <w:rPr>
          <w:rFonts w:ascii="Verdana" w:hAnsi="Verdana"/>
          <w:sz w:val="22"/>
          <w:szCs w:val="22"/>
        </w:rPr>
        <w:t xml:space="preserve">Na trgu se </w:t>
      </w:r>
      <w:r w:rsidR="00D84154" w:rsidRPr="00EA48F3">
        <w:rPr>
          <w:rFonts w:ascii="Verdana" w:hAnsi="Verdana"/>
          <w:sz w:val="22"/>
          <w:szCs w:val="22"/>
        </w:rPr>
        <w:t xml:space="preserve">že </w:t>
      </w:r>
      <w:r w:rsidR="006B58DA" w:rsidRPr="00EA48F3">
        <w:rPr>
          <w:rFonts w:ascii="Verdana" w:hAnsi="Verdana"/>
          <w:sz w:val="22"/>
          <w:szCs w:val="22"/>
        </w:rPr>
        <w:t xml:space="preserve">pojavljajo </w:t>
      </w:r>
      <w:r w:rsidR="00D84154" w:rsidRPr="00EA48F3">
        <w:rPr>
          <w:rFonts w:ascii="Verdana" w:hAnsi="Verdana"/>
          <w:sz w:val="22"/>
          <w:szCs w:val="22"/>
        </w:rPr>
        <w:t xml:space="preserve">ponudniki in sistemi, ki skrbijo za optimalno uporabo </w:t>
      </w:r>
      <w:r w:rsidR="003D19BC" w:rsidRPr="00EA48F3">
        <w:rPr>
          <w:rFonts w:ascii="Verdana" w:hAnsi="Verdana"/>
          <w:sz w:val="22"/>
          <w:szCs w:val="22"/>
        </w:rPr>
        <w:t>glede na tarifne sisteme (naprave se bodo vključi</w:t>
      </w:r>
      <w:r w:rsidR="00F368BA" w:rsidRPr="00EA48F3">
        <w:rPr>
          <w:rFonts w:ascii="Verdana" w:hAnsi="Verdana"/>
          <w:sz w:val="22"/>
          <w:szCs w:val="22"/>
        </w:rPr>
        <w:t>le</w:t>
      </w:r>
      <w:r w:rsidR="003D19BC" w:rsidRPr="00EA48F3">
        <w:rPr>
          <w:rFonts w:ascii="Verdana" w:hAnsi="Verdana"/>
          <w:sz w:val="22"/>
          <w:szCs w:val="22"/>
        </w:rPr>
        <w:t xml:space="preserve"> takrat</w:t>
      </w:r>
      <w:r w:rsidR="00F368BA" w:rsidRPr="00EA48F3">
        <w:rPr>
          <w:rFonts w:ascii="Verdana" w:hAnsi="Verdana"/>
          <w:sz w:val="22"/>
          <w:szCs w:val="22"/>
        </w:rPr>
        <w:t>,</w:t>
      </w:r>
      <w:r w:rsidR="003D19BC" w:rsidRPr="00EA48F3">
        <w:rPr>
          <w:rFonts w:ascii="Verdana" w:hAnsi="Verdana"/>
          <w:sz w:val="22"/>
          <w:szCs w:val="22"/>
        </w:rPr>
        <w:t xml:space="preserve"> ko bo to najceneje). </w:t>
      </w:r>
      <w:r w:rsidR="00EC76E6" w:rsidRPr="00EA48F3">
        <w:rPr>
          <w:rFonts w:ascii="Verdana" w:hAnsi="Verdana"/>
          <w:sz w:val="22"/>
          <w:szCs w:val="22"/>
        </w:rPr>
        <w:t xml:space="preserve">V stavbah, ki za svoje delovanje (ogrevanje, </w:t>
      </w:r>
      <w:r w:rsidR="00392ACF" w:rsidRPr="00EA48F3">
        <w:rPr>
          <w:rFonts w:ascii="Verdana" w:hAnsi="Verdana"/>
          <w:sz w:val="22"/>
          <w:szCs w:val="22"/>
        </w:rPr>
        <w:t xml:space="preserve">pripravo sanitarne tople vode, </w:t>
      </w:r>
      <w:r w:rsidR="00EC76E6" w:rsidRPr="00EA48F3">
        <w:rPr>
          <w:rFonts w:ascii="Verdana" w:hAnsi="Verdana"/>
          <w:sz w:val="22"/>
          <w:szCs w:val="22"/>
        </w:rPr>
        <w:t xml:space="preserve">hlajenje, kuhanje, itd.) </w:t>
      </w:r>
      <w:r w:rsidR="00392ACF" w:rsidRPr="00EA48F3">
        <w:rPr>
          <w:rFonts w:ascii="Verdana" w:hAnsi="Verdana"/>
          <w:sz w:val="22"/>
          <w:szCs w:val="22"/>
        </w:rPr>
        <w:t xml:space="preserve">uporabljajo električne naprave bo uporaba takih sistemov postala bolj zanimiva. </w:t>
      </w:r>
    </w:p>
    <w:p w14:paraId="561EB493" w14:textId="634E95AB" w:rsidR="006A19DE" w:rsidRPr="00EA48F3" w:rsidRDefault="006A19DE" w:rsidP="00120727">
      <w:pPr>
        <w:pStyle w:val="Navadensplet"/>
        <w:jc w:val="both"/>
        <w:rPr>
          <w:rFonts w:ascii="Verdana" w:hAnsi="Verdana"/>
          <w:sz w:val="22"/>
          <w:szCs w:val="22"/>
        </w:rPr>
      </w:pPr>
      <w:r w:rsidRPr="00EA48F3">
        <w:rPr>
          <w:rFonts w:ascii="Verdana" w:hAnsi="Verdana"/>
          <w:sz w:val="22"/>
          <w:szCs w:val="22"/>
        </w:rPr>
        <w:t xml:space="preserve">Za dodatne informacije in poglobljeno razumevanje teh sprememb obiščite uradne spletne strani, kot so </w:t>
      </w:r>
      <w:hyperlink r:id="rId13" w:tgtFrame="_new" w:history="1">
        <w:r w:rsidRPr="00EA48F3">
          <w:rPr>
            <w:rStyle w:val="Hiperpovezava"/>
            <w:rFonts w:ascii="Verdana" w:hAnsi="Verdana"/>
            <w:sz w:val="22"/>
            <w:szCs w:val="22"/>
          </w:rPr>
          <w:t>SODO</w:t>
        </w:r>
      </w:hyperlink>
      <w:r w:rsidRPr="00EA48F3">
        <w:rPr>
          <w:rFonts w:ascii="Verdana" w:hAnsi="Verdana"/>
          <w:sz w:val="22"/>
          <w:szCs w:val="22"/>
        </w:rPr>
        <w:t xml:space="preserve">, </w:t>
      </w:r>
      <w:hyperlink r:id="rId14" w:tgtFrame="_new" w:history="1">
        <w:r w:rsidRPr="00EA48F3">
          <w:rPr>
            <w:rStyle w:val="Hiperpovezava"/>
            <w:rFonts w:ascii="Verdana" w:hAnsi="Verdana"/>
            <w:sz w:val="22"/>
            <w:szCs w:val="22"/>
          </w:rPr>
          <w:t>URO</w:t>
        </w:r>
      </w:hyperlink>
      <w:r w:rsidRPr="00EA48F3">
        <w:rPr>
          <w:rFonts w:ascii="Verdana" w:hAnsi="Verdana"/>
          <w:sz w:val="22"/>
          <w:szCs w:val="22"/>
        </w:rPr>
        <w:t>, ki ponujajo obsežne in podrobne informacije.</w:t>
      </w:r>
    </w:p>
    <w:p w14:paraId="5585FE74" w14:textId="77777777" w:rsidR="006A19DE" w:rsidRPr="00EA48F3" w:rsidRDefault="006A19DE" w:rsidP="006A19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kern w:val="0"/>
          <w14:ligatures w14:val="none"/>
        </w:rPr>
      </w:pPr>
    </w:p>
    <w:p w14:paraId="07D81E48" w14:textId="77777777" w:rsidR="006A19DE" w:rsidRPr="008E3DA3" w:rsidRDefault="006A19DE" w:rsidP="006A19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6EA5EC4C" w14:textId="38AF6D5A" w:rsidR="00311618" w:rsidRPr="008E3DA3" w:rsidRDefault="00311618"/>
    <w:sectPr w:rsidR="00311618" w:rsidRPr="008E3DA3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C89E1" w14:textId="77777777" w:rsidR="00A766B2" w:rsidRDefault="00A766B2" w:rsidP="00EA48F3">
      <w:pPr>
        <w:spacing w:after="0" w:line="240" w:lineRule="auto"/>
      </w:pPr>
      <w:r>
        <w:separator/>
      </w:r>
    </w:p>
  </w:endnote>
  <w:endnote w:type="continuationSeparator" w:id="0">
    <w:p w14:paraId="6B7DB8D6" w14:textId="77777777" w:rsidR="00A766B2" w:rsidRDefault="00A766B2" w:rsidP="00EA4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4765736"/>
      <w:docPartObj>
        <w:docPartGallery w:val="Page Numbers (Bottom of Page)"/>
        <w:docPartUnique/>
      </w:docPartObj>
    </w:sdtPr>
    <w:sdtContent>
      <w:p w14:paraId="285B690B" w14:textId="278F943F" w:rsidR="00691C41" w:rsidRDefault="00691C41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4150942" w14:textId="77777777" w:rsidR="00691C41" w:rsidRDefault="00691C4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9F915" w14:textId="77777777" w:rsidR="00A766B2" w:rsidRDefault="00A766B2" w:rsidP="00EA48F3">
      <w:pPr>
        <w:spacing w:after="0" w:line="240" w:lineRule="auto"/>
      </w:pPr>
      <w:r>
        <w:separator/>
      </w:r>
    </w:p>
  </w:footnote>
  <w:footnote w:type="continuationSeparator" w:id="0">
    <w:p w14:paraId="5AE189C4" w14:textId="77777777" w:rsidR="00A766B2" w:rsidRDefault="00A766B2" w:rsidP="00EA4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B6B5D" w14:textId="013538CD" w:rsidR="00EA48F3" w:rsidRDefault="00EA48F3">
    <w:pPr>
      <w:pStyle w:val="Glava"/>
    </w:pPr>
    <w:r>
      <w:rPr>
        <w:noProof/>
      </w:rPr>
      <w:drawing>
        <wp:inline distT="0" distB="0" distL="0" distR="0" wp14:anchorId="71D0B6E8" wp14:editId="211BE831">
          <wp:extent cx="1507067" cy="634818"/>
          <wp:effectExtent l="0" t="0" r="0" b="0"/>
          <wp:docPr id="1092618394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2618394" name="Slika 10926183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3836" cy="6460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137FB3"/>
    <w:multiLevelType w:val="multilevel"/>
    <w:tmpl w:val="9050E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231237"/>
    <w:multiLevelType w:val="multilevel"/>
    <w:tmpl w:val="19BA4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6879568">
    <w:abstractNumId w:val="1"/>
  </w:num>
  <w:num w:numId="2" w16cid:durableId="1537697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30B"/>
    <w:rsid w:val="0004748D"/>
    <w:rsid w:val="000B6CD6"/>
    <w:rsid w:val="000B7E3B"/>
    <w:rsid w:val="000E18E6"/>
    <w:rsid w:val="001120B6"/>
    <w:rsid w:val="00120727"/>
    <w:rsid w:val="001260FB"/>
    <w:rsid w:val="001405F8"/>
    <w:rsid w:val="00154E61"/>
    <w:rsid w:val="0017648B"/>
    <w:rsid w:val="001F0C36"/>
    <w:rsid w:val="002174A7"/>
    <w:rsid w:val="00221B56"/>
    <w:rsid w:val="00255D7E"/>
    <w:rsid w:val="0027369F"/>
    <w:rsid w:val="00295712"/>
    <w:rsid w:val="002A604C"/>
    <w:rsid w:val="00311618"/>
    <w:rsid w:val="00311CF5"/>
    <w:rsid w:val="00316410"/>
    <w:rsid w:val="00347690"/>
    <w:rsid w:val="00365716"/>
    <w:rsid w:val="003676FD"/>
    <w:rsid w:val="00392ACF"/>
    <w:rsid w:val="003B546D"/>
    <w:rsid w:val="003C3B24"/>
    <w:rsid w:val="003C675D"/>
    <w:rsid w:val="003D19BC"/>
    <w:rsid w:val="003E1307"/>
    <w:rsid w:val="00466A0C"/>
    <w:rsid w:val="004C33C7"/>
    <w:rsid w:val="004F455F"/>
    <w:rsid w:val="004F4722"/>
    <w:rsid w:val="005160D5"/>
    <w:rsid w:val="0054326D"/>
    <w:rsid w:val="005517DF"/>
    <w:rsid w:val="00556C67"/>
    <w:rsid w:val="0056312B"/>
    <w:rsid w:val="005677A6"/>
    <w:rsid w:val="005872D5"/>
    <w:rsid w:val="005C37C2"/>
    <w:rsid w:val="00691C41"/>
    <w:rsid w:val="006920F4"/>
    <w:rsid w:val="006A19DE"/>
    <w:rsid w:val="006A1EE2"/>
    <w:rsid w:val="006B06C4"/>
    <w:rsid w:val="006B58DA"/>
    <w:rsid w:val="006C1920"/>
    <w:rsid w:val="006C1CCD"/>
    <w:rsid w:val="006D4CAB"/>
    <w:rsid w:val="006E6E2C"/>
    <w:rsid w:val="006F7E3F"/>
    <w:rsid w:val="0071315D"/>
    <w:rsid w:val="00716860"/>
    <w:rsid w:val="00745AB6"/>
    <w:rsid w:val="00772371"/>
    <w:rsid w:val="007851FF"/>
    <w:rsid w:val="008063DA"/>
    <w:rsid w:val="00812F56"/>
    <w:rsid w:val="00885669"/>
    <w:rsid w:val="0089688B"/>
    <w:rsid w:val="008E3DA3"/>
    <w:rsid w:val="008F37D0"/>
    <w:rsid w:val="00924FE4"/>
    <w:rsid w:val="00925246"/>
    <w:rsid w:val="009565C5"/>
    <w:rsid w:val="00991F76"/>
    <w:rsid w:val="009B0D78"/>
    <w:rsid w:val="009E27CE"/>
    <w:rsid w:val="009F783D"/>
    <w:rsid w:val="00A13F5F"/>
    <w:rsid w:val="00A1732E"/>
    <w:rsid w:val="00A2538D"/>
    <w:rsid w:val="00A37625"/>
    <w:rsid w:val="00A609D6"/>
    <w:rsid w:val="00A766B2"/>
    <w:rsid w:val="00A90317"/>
    <w:rsid w:val="00AA1E2E"/>
    <w:rsid w:val="00B82C90"/>
    <w:rsid w:val="00BC4857"/>
    <w:rsid w:val="00BC4C7A"/>
    <w:rsid w:val="00BF0632"/>
    <w:rsid w:val="00C13C88"/>
    <w:rsid w:val="00C21F1E"/>
    <w:rsid w:val="00C32C1C"/>
    <w:rsid w:val="00C95F42"/>
    <w:rsid w:val="00C9665E"/>
    <w:rsid w:val="00CC20A7"/>
    <w:rsid w:val="00CC6BA8"/>
    <w:rsid w:val="00CD7BFC"/>
    <w:rsid w:val="00D20112"/>
    <w:rsid w:val="00D3165B"/>
    <w:rsid w:val="00D37382"/>
    <w:rsid w:val="00D47DBA"/>
    <w:rsid w:val="00D558CB"/>
    <w:rsid w:val="00D84154"/>
    <w:rsid w:val="00D873BB"/>
    <w:rsid w:val="00D9386A"/>
    <w:rsid w:val="00DB2582"/>
    <w:rsid w:val="00DD3C01"/>
    <w:rsid w:val="00DF14F8"/>
    <w:rsid w:val="00E57BFE"/>
    <w:rsid w:val="00E81EF8"/>
    <w:rsid w:val="00E87DA5"/>
    <w:rsid w:val="00E94147"/>
    <w:rsid w:val="00E95AA2"/>
    <w:rsid w:val="00EA3424"/>
    <w:rsid w:val="00EA48F3"/>
    <w:rsid w:val="00EA4FBC"/>
    <w:rsid w:val="00EC5EAF"/>
    <w:rsid w:val="00EC76E6"/>
    <w:rsid w:val="00ED4ECF"/>
    <w:rsid w:val="00F041E1"/>
    <w:rsid w:val="00F17BF5"/>
    <w:rsid w:val="00F30F77"/>
    <w:rsid w:val="00F3630B"/>
    <w:rsid w:val="00F368BA"/>
    <w:rsid w:val="00F44337"/>
    <w:rsid w:val="00F54CCF"/>
    <w:rsid w:val="00F676DF"/>
    <w:rsid w:val="00F8566E"/>
    <w:rsid w:val="00FB03A6"/>
    <w:rsid w:val="00FD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C390EC"/>
  <w15:chartTrackingRefBased/>
  <w15:docId w15:val="{EDECDAA4-178F-44C5-A6F8-1E6E1E9F3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F363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Krepko">
    <w:name w:val="Strong"/>
    <w:basedOn w:val="Privzetapisavaodstavka"/>
    <w:uiPriority w:val="22"/>
    <w:qFormat/>
    <w:rsid w:val="00F3630B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F3630B"/>
    <w:rPr>
      <w:color w:val="0000FF"/>
      <w:u w:val="single"/>
    </w:rPr>
  </w:style>
  <w:style w:type="paragraph" w:styleId="Revizija">
    <w:name w:val="Revision"/>
    <w:hidden/>
    <w:uiPriority w:val="99"/>
    <w:semiHidden/>
    <w:rsid w:val="00716860"/>
    <w:pPr>
      <w:spacing w:after="0" w:line="240" w:lineRule="auto"/>
    </w:pPr>
  </w:style>
  <w:style w:type="character" w:styleId="Pripombasklic">
    <w:name w:val="annotation reference"/>
    <w:basedOn w:val="Privzetapisavaodstavka"/>
    <w:uiPriority w:val="99"/>
    <w:semiHidden/>
    <w:unhideWhenUsed/>
    <w:rsid w:val="00716860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716860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716860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716860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716860"/>
    <w:rPr>
      <w:b/>
      <w:bCs/>
      <w:sz w:val="20"/>
      <w:szCs w:val="20"/>
    </w:rPr>
  </w:style>
  <w:style w:type="character" w:styleId="Nerazreenaomemba">
    <w:name w:val="Unresolved Mention"/>
    <w:basedOn w:val="Privzetapisavaodstavka"/>
    <w:uiPriority w:val="99"/>
    <w:semiHidden/>
    <w:unhideWhenUsed/>
    <w:rsid w:val="0004748D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0B6CD6"/>
    <w:rPr>
      <w:color w:val="954F72" w:themeColor="followed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EA48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A48F3"/>
  </w:style>
  <w:style w:type="paragraph" w:styleId="Noga">
    <w:name w:val="footer"/>
    <w:basedOn w:val="Navaden"/>
    <w:link w:val="NogaZnak"/>
    <w:uiPriority w:val="99"/>
    <w:unhideWhenUsed/>
    <w:rsid w:val="00EA48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A48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6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9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78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22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48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5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96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72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6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90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2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sodo.si/sl/nov-obracun-omreznin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mojelektro.si/login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uro.si/w/omogocen-dostop-do-primerjalnika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mojelektro.si/logi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ojelektro.si/login" TargetMode="External"/><Relationship Id="rId14" Type="http://schemas.openxmlformats.org/officeDocument/2006/relationships/hyperlink" Target="https://www.uro.si/w/omogocen-dostop-do-primerjalnik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685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Jure Eržen</dc:creator>
  <cp:keywords/>
  <dc:description/>
  <cp:lastModifiedBy>Marija Ferjan</cp:lastModifiedBy>
  <cp:revision>2</cp:revision>
  <dcterms:created xsi:type="dcterms:W3CDTF">2024-01-29T09:41:00Z</dcterms:created>
  <dcterms:modified xsi:type="dcterms:W3CDTF">2024-01-29T09:41:00Z</dcterms:modified>
</cp:coreProperties>
</file>