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98" w:rsidRDefault="00AC6B98" w:rsidP="00AC6B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96"/>
          <w:szCs w:val="96"/>
        </w:rPr>
      </w:pPr>
      <w:r w:rsidRPr="000D0972">
        <w:rPr>
          <w:noProof/>
          <w:sz w:val="20"/>
          <w:szCs w:val="20"/>
          <w:lang w:eastAsia="sl-SI"/>
        </w:rPr>
        <w:drawing>
          <wp:inline distT="0" distB="0" distL="0" distR="0" wp14:anchorId="352B5B2A" wp14:editId="5B5530F3">
            <wp:extent cx="3212465" cy="835241"/>
            <wp:effectExtent l="0" t="0" r="6985" b="3175"/>
            <wp:docPr id="232" name="Slika 232" descr="J:\SavaTurizem\Sava Turizem - Centrala\KROVNI MATERIJALI\TK MATERIALI\Logotipi\Destinacijski\Zdravilisce Radenci\JPG\Zdravilisce-Radenci_brez_src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SavaTurizem\Sava Turizem - Centrala\KROVNI MATERIJALI\TK MATERIALI\Logotipi\Destinacijski\Zdravilisce Radenci\JPG\Zdravilisce-Radenci_brez_src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646" cy="92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6B98" w:rsidRDefault="00AC6B98" w:rsidP="00AC6B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96"/>
          <w:szCs w:val="96"/>
        </w:rPr>
      </w:pPr>
      <w:r w:rsidRPr="00314A53">
        <w:rPr>
          <w:rFonts w:cstheme="minorHAnsi"/>
          <w:bCs/>
          <w:sz w:val="96"/>
          <w:szCs w:val="96"/>
        </w:rPr>
        <w:t>Nedelja</w:t>
      </w:r>
      <w:r>
        <w:rPr>
          <w:rFonts w:cstheme="minorHAnsi"/>
          <w:bCs/>
          <w:sz w:val="96"/>
          <w:szCs w:val="96"/>
        </w:rPr>
        <w:t xml:space="preserve">, 26.3.2023 </w:t>
      </w:r>
      <w:r w:rsidRPr="00314A53">
        <w:rPr>
          <w:rFonts w:cstheme="minorHAnsi"/>
          <w:bCs/>
          <w:sz w:val="96"/>
          <w:szCs w:val="96"/>
        </w:rPr>
        <w:t xml:space="preserve">ob 19.00 uri </w:t>
      </w:r>
    </w:p>
    <w:p w:rsidR="00AC6B98" w:rsidRPr="00314A53" w:rsidRDefault="00AC6B98" w:rsidP="00AC6B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56"/>
          <w:szCs w:val="56"/>
        </w:rPr>
      </w:pPr>
    </w:p>
    <w:p w:rsidR="00AC6B98" w:rsidRDefault="00AC6B98" w:rsidP="00AC6B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56"/>
          <w:szCs w:val="56"/>
        </w:rPr>
      </w:pPr>
      <w:r w:rsidRPr="00314A53">
        <w:rPr>
          <w:rFonts w:cstheme="minorHAnsi"/>
          <w:sz w:val="56"/>
          <w:szCs w:val="56"/>
        </w:rPr>
        <w:t xml:space="preserve">Najbolj znani slovenski </w:t>
      </w:r>
      <w:proofErr w:type="spellStart"/>
      <w:r w:rsidRPr="00314A53">
        <w:rPr>
          <w:rFonts w:cstheme="minorHAnsi"/>
          <w:sz w:val="56"/>
          <w:szCs w:val="56"/>
        </w:rPr>
        <w:t>bontonolog</w:t>
      </w:r>
      <w:proofErr w:type="spellEnd"/>
      <w:r w:rsidRPr="00314A53">
        <w:rPr>
          <w:rFonts w:cstheme="minorHAnsi"/>
          <w:sz w:val="56"/>
          <w:szCs w:val="56"/>
        </w:rPr>
        <w:t xml:space="preserve"> </w:t>
      </w:r>
      <w:r w:rsidRPr="00314A53">
        <w:rPr>
          <w:rFonts w:cstheme="minorHAnsi"/>
          <w:b/>
          <w:sz w:val="56"/>
          <w:szCs w:val="56"/>
        </w:rPr>
        <w:t>SAŠA ŽUPANEK</w:t>
      </w:r>
    </w:p>
    <w:p w:rsidR="00AC6B98" w:rsidRPr="00314A53" w:rsidRDefault="00AC6B98" w:rsidP="00AC6B98">
      <w:pPr>
        <w:autoSpaceDE w:val="0"/>
        <w:autoSpaceDN w:val="0"/>
        <w:adjustRightInd w:val="0"/>
        <w:spacing w:after="0" w:line="240" w:lineRule="auto"/>
        <w:jc w:val="center"/>
        <w:rPr>
          <w:rFonts w:ascii="FiraSans-Bold" w:hAnsi="FiraSans-Bold" w:cs="FiraSans-Bold"/>
          <w:b/>
          <w:bCs/>
          <w:color w:val="00B0F0"/>
          <w:sz w:val="56"/>
          <w:szCs w:val="56"/>
        </w:rPr>
      </w:pPr>
    </w:p>
    <w:p w:rsidR="00AC6B98" w:rsidRDefault="00AC6B98" w:rsidP="00AC6B98">
      <w:pPr>
        <w:autoSpaceDE w:val="0"/>
        <w:autoSpaceDN w:val="0"/>
        <w:adjustRightInd w:val="0"/>
        <w:spacing w:after="0" w:line="240" w:lineRule="auto"/>
        <w:jc w:val="center"/>
        <w:rPr>
          <w:rFonts w:ascii="FiraSans-Bold" w:hAnsi="FiraSans-Bold" w:cs="FiraSans-Bold"/>
          <w:b/>
          <w:bCs/>
          <w:color w:val="00B0F0"/>
          <w:sz w:val="96"/>
          <w:szCs w:val="96"/>
        </w:rPr>
      </w:pPr>
      <w:r w:rsidRPr="00314A53">
        <w:rPr>
          <w:rFonts w:ascii="FiraSans-Bold" w:hAnsi="FiraSans-Bold" w:cs="FiraSans-Bold"/>
          <w:b/>
          <w:bCs/>
          <w:noProof/>
          <w:color w:val="00B0F0"/>
          <w:sz w:val="96"/>
          <w:szCs w:val="96"/>
          <w:lang w:eastAsia="sl-SI"/>
        </w:rPr>
        <w:drawing>
          <wp:inline distT="0" distB="0" distL="0" distR="0" wp14:anchorId="0F815C08" wp14:editId="70B46590">
            <wp:extent cx="6410325" cy="4572000"/>
            <wp:effectExtent l="457200" t="476250" r="657225" b="495300"/>
            <wp:docPr id="13" name="Slika 13" descr="C:\Users\animarad\AppData\Local\Microsoft\Windows\INetCache\Content.Outlook\Q579AGO3\FOTO_KD_FT_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imarad\AppData\Local\Microsoft\Windows\INetCache\Content.Outlook\Q579AGO3\FOTO_KD_FT_1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57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C6B98" w:rsidRDefault="00AC6B98" w:rsidP="00AC6B98">
      <w:pPr>
        <w:autoSpaceDE w:val="0"/>
        <w:autoSpaceDN w:val="0"/>
        <w:adjustRightInd w:val="0"/>
        <w:spacing w:after="0" w:line="240" w:lineRule="auto"/>
        <w:jc w:val="center"/>
        <w:rPr>
          <w:rFonts w:ascii="FiraSans-Bold" w:hAnsi="FiraSans-Bold" w:cs="FiraSans-Bold"/>
          <w:b/>
          <w:bCs/>
          <w:color w:val="00B0F0"/>
          <w:sz w:val="96"/>
          <w:szCs w:val="96"/>
        </w:rPr>
      </w:pPr>
    </w:p>
    <w:p w:rsidR="00AC6B98" w:rsidRPr="00314A53" w:rsidRDefault="00AC6B98" w:rsidP="00AC6B98">
      <w:pPr>
        <w:jc w:val="center"/>
        <w:rPr>
          <w:rFonts w:ascii="Tahoma" w:hAnsi="Tahoma" w:cs="Tahoma"/>
          <w:i/>
          <w:sz w:val="32"/>
          <w:szCs w:val="32"/>
        </w:rPr>
      </w:pPr>
      <w:r w:rsidRPr="00314A53">
        <w:rPr>
          <w:rFonts w:ascii="Tahoma" w:hAnsi="Tahoma" w:cs="Tahoma"/>
          <w:i/>
          <w:sz w:val="32"/>
          <w:szCs w:val="32"/>
        </w:rPr>
        <w:t>Ki brez dlake na jeziku spregovori o osebah in dejanjih,</w:t>
      </w:r>
    </w:p>
    <w:p w:rsidR="00AC6B98" w:rsidRPr="00314A53" w:rsidRDefault="00AC6B98" w:rsidP="00AC6B98">
      <w:pPr>
        <w:jc w:val="center"/>
        <w:rPr>
          <w:rFonts w:ascii="Tahoma" w:hAnsi="Tahoma" w:cs="Tahoma"/>
          <w:i/>
          <w:sz w:val="32"/>
          <w:szCs w:val="32"/>
        </w:rPr>
      </w:pPr>
      <w:r w:rsidRPr="00314A53">
        <w:rPr>
          <w:rFonts w:ascii="Tahoma" w:hAnsi="Tahoma" w:cs="Tahoma"/>
          <w:i/>
          <w:sz w:val="32"/>
          <w:szCs w:val="32"/>
        </w:rPr>
        <w:t>ki so sestavni del našega vsakdanjika,</w:t>
      </w:r>
    </w:p>
    <w:p w:rsidR="00AC6B98" w:rsidRPr="00314A53" w:rsidRDefault="00AC6B98" w:rsidP="00AC6B98">
      <w:pPr>
        <w:jc w:val="center"/>
        <w:rPr>
          <w:rFonts w:ascii="Tahoma" w:hAnsi="Tahoma" w:cs="Tahoma"/>
          <w:i/>
          <w:sz w:val="32"/>
          <w:szCs w:val="32"/>
        </w:rPr>
      </w:pPr>
      <w:r w:rsidRPr="00314A53">
        <w:rPr>
          <w:rFonts w:ascii="Tahoma" w:hAnsi="Tahoma" w:cs="Tahoma"/>
          <w:i/>
          <w:sz w:val="32"/>
          <w:szCs w:val="32"/>
        </w:rPr>
        <w:t>bo na slikovit in izvirno humoren način orisal najpogostejše napake,</w:t>
      </w:r>
    </w:p>
    <w:p w:rsidR="00AC6B98" w:rsidRPr="00314A53" w:rsidRDefault="00AC6B98" w:rsidP="00AC6B98">
      <w:pPr>
        <w:jc w:val="center"/>
        <w:rPr>
          <w:rFonts w:ascii="Tahoma" w:hAnsi="Tahoma" w:cs="Tahoma"/>
          <w:i/>
          <w:sz w:val="32"/>
          <w:szCs w:val="32"/>
        </w:rPr>
      </w:pPr>
      <w:r w:rsidRPr="00314A53">
        <w:rPr>
          <w:rFonts w:ascii="Tahoma" w:hAnsi="Tahoma" w:cs="Tahoma"/>
          <w:i/>
          <w:sz w:val="32"/>
          <w:szCs w:val="32"/>
        </w:rPr>
        <w:t>ki jih počnemo sami ali opazimo na vsakem koraku pri drugih ljudeh.</w:t>
      </w:r>
    </w:p>
    <w:p w:rsidR="00AC6B98" w:rsidRDefault="00AC6B98" w:rsidP="00AC6B98">
      <w:pPr>
        <w:jc w:val="center"/>
        <w:rPr>
          <w:rFonts w:ascii="Tahoma" w:hAnsi="Tahoma" w:cs="Tahoma"/>
          <w:i/>
          <w:sz w:val="26"/>
          <w:szCs w:val="26"/>
        </w:rPr>
      </w:pPr>
    </w:p>
    <w:p w:rsidR="00AC6B98" w:rsidRDefault="00AC6B98" w:rsidP="00AC6B98">
      <w:pPr>
        <w:jc w:val="center"/>
        <w:rPr>
          <w:rFonts w:ascii="Tahoma" w:hAnsi="Tahoma" w:cs="Tahoma"/>
          <w:i/>
          <w:sz w:val="26"/>
          <w:szCs w:val="26"/>
        </w:rPr>
      </w:pPr>
    </w:p>
    <w:p w:rsidR="00AC6B98" w:rsidRDefault="00AC6B98" w:rsidP="00AC6B98">
      <w:pPr>
        <w:jc w:val="center"/>
        <w:rPr>
          <w:rFonts w:cstheme="minorHAnsi"/>
          <w:i/>
          <w:sz w:val="72"/>
          <w:szCs w:val="72"/>
        </w:rPr>
      </w:pPr>
      <w:r w:rsidRPr="00314A53">
        <w:rPr>
          <w:rFonts w:cstheme="minorHAnsi"/>
          <w:i/>
          <w:sz w:val="72"/>
          <w:szCs w:val="72"/>
        </w:rPr>
        <w:t xml:space="preserve">Kongresna dvorana hotela Radin </w:t>
      </w:r>
    </w:p>
    <w:p w:rsidR="00AC6B98" w:rsidRPr="00314A53" w:rsidRDefault="00AC6B98" w:rsidP="00AC6B98">
      <w:pPr>
        <w:jc w:val="center"/>
        <w:rPr>
          <w:rFonts w:cstheme="minorHAnsi"/>
          <w:i/>
          <w:sz w:val="48"/>
          <w:szCs w:val="48"/>
        </w:rPr>
      </w:pPr>
      <w:r w:rsidRPr="00314A53">
        <w:rPr>
          <w:rFonts w:cstheme="minorHAnsi"/>
          <w:i/>
          <w:sz w:val="48"/>
          <w:szCs w:val="48"/>
        </w:rPr>
        <w:t>Vstopnica: 13,00 €</w:t>
      </w:r>
      <w:r>
        <w:rPr>
          <w:rFonts w:cstheme="minorHAnsi"/>
          <w:i/>
          <w:sz w:val="48"/>
          <w:szCs w:val="48"/>
        </w:rPr>
        <w:t xml:space="preserve"> -</w:t>
      </w:r>
      <w:r w:rsidRPr="00314A53">
        <w:rPr>
          <w:rFonts w:cstheme="minorHAnsi"/>
          <w:i/>
          <w:sz w:val="48"/>
          <w:szCs w:val="48"/>
        </w:rPr>
        <w:t xml:space="preserve"> eno uro pred predstavo</w:t>
      </w:r>
    </w:p>
    <w:p w:rsidR="006E58E9" w:rsidRDefault="006E58E9"/>
    <w:sectPr w:rsidR="006E58E9" w:rsidSect="00A73F5E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Sans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5E"/>
    <w:rsid w:val="006E58E9"/>
    <w:rsid w:val="00A73F5E"/>
    <w:rsid w:val="00A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2A2A"/>
  <w15:chartTrackingRefBased/>
  <w15:docId w15:val="{D724D2A9-BD24-4AB4-82BD-13D586B6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C6B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Sava Turizem d.d.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Animacija Radenci</dc:creator>
  <cp:keywords/>
  <dc:description/>
  <cp:lastModifiedBy>Animacija Radenci</cp:lastModifiedBy>
  <cp:revision>2</cp:revision>
  <dcterms:created xsi:type="dcterms:W3CDTF">2023-03-16T13:36:00Z</dcterms:created>
  <dcterms:modified xsi:type="dcterms:W3CDTF">2023-03-16T13:38:00Z</dcterms:modified>
</cp:coreProperties>
</file>