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C1" w:rsidRPr="0073770B" w:rsidRDefault="0073770B" w:rsidP="001303C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3770B">
        <w:rPr>
          <w:rFonts w:ascii="Arial" w:hAnsi="Arial" w:cs="Arial"/>
          <w:b/>
          <w:sz w:val="28"/>
          <w:szCs w:val="28"/>
        </w:rPr>
        <w:t>Pohod na</w:t>
      </w:r>
      <w:r w:rsidR="001303C1" w:rsidRPr="0073770B">
        <w:rPr>
          <w:rFonts w:ascii="Arial" w:hAnsi="Arial" w:cs="Arial"/>
          <w:b/>
          <w:sz w:val="28"/>
          <w:szCs w:val="28"/>
        </w:rPr>
        <w:t xml:space="preserve"> Sinji vrh </w:t>
      </w:r>
      <w:r>
        <w:rPr>
          <w:rFonts w:ascii="Arial" w:hAnsi="Arial" w:cs="Arial"/>
          <w:b/>
          <w:sz w:val="28"/>
          <w:szCs w:val="28"/>
        </w:rPr>
        <w:t xml:space="preserve">z </w:t>
      </w:r>
      <w:r w:rsidRPr="0073770B">
        <w:rPr>
          <w:rFonts w:ascii="Arial" w:hAnsi="Arial" w:cs="Arial"/>
          <w:b/>
          <w:sz w:val="28"/>
          <w:szCs w:val="28"/>
        </w:rPr>
        <w:t>ogled</w:t>
      </w:r>
      <w:r>
        <w:rPr>
          <w:rFonts w:ascii="Arial" w:hAnsi="Arial" w:cs="Arial"/>
          <w:b/>
          <w:sz w:val="28"/>
          <w:szCs w:val="28"/>
        </w:rPr>
        <w:t>om k</w:t>
      </w:r>
      <w:r w:rsidRPr="0073770B">
        <w:rPr>
          <w:rFonts w:ascii="Arial" w:hAnsi="Arial" w:cs="Arial"/>
          <w:b/>
          <w:sz w:val="28"/>
          <w:szCs w:val="28"/>
        </w:rPr>
        <w:t>amnitega polža ter Otliškega okna</w:t>
      </w:r>
    </w:p>
    <w:p w:rsidR="001303C1" w:rsidRPr="001303C1" w:rsidRDefault="001303C1" w:rsidP="001303C1">
      <w:pPr>
        <w:spacing w:after="0" w:line="240" w:lineRule="auto"/>
        <w:rPr>
          <w:b/>
          <w:sz w:val="24"/>
          <w:szCs w:val="24"/>
        </w:rPr>
      </w:pP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Kdaj: </w:t>
      </w:r>
      <w:r>
        <w:rPr>
          <w:rFonts w:ascii="Arial" w:hAnsi="Arial" w:cs="Arial"/>
          <w:sz w:val="24"/>
          <w:szCs w:val="24"/>
        </w:rPr>
        <w:t>Sobota, 28. februar 2015, ob 7</w:t>
      </w:r>
      <w:r w:rsidRPr="003733A4">
        <w:rPr>
          <w:rFonts w:ascii="Arial" w:hAnsi="Arial" w:cs="Arial"/>
          <w:sz w:val="24"/>
          <w:szCs w:val="24"/>
        </w:rPr>
        <w:t>. uri</w:t>
      </w: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Kako: </w:t>
      </w:r>
      <w:r w:rsidRPr="003733A4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>osebnimi avtomobili</w:t>
      </w:r>
      <w:r w:rsidRPr="003733A4">
        <w:rPr>
          <w:rFonts w:ascii="Arial" w:hAnsi="Arial" w:cs="Arial"/>
          <w:sz w:val="24"/>
          <w:szCs w:val="24"/>
        </w:rPr>
        <w:t xml:space="preserve"> iz </w:t>
      </w:r>
      <w:r>
        <w:rPr>
          <w:rFonts w:ascii="Arial" w:hAnsi="Arial" w:cs="Arial"/>
          <w:sz w:val="24"/>
          <w:szCs w:val="24"/>
        </w:rPr>
        <w:t>Preddvora do izvira Hublja</w:t>
      </w: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Opis:</w:t>
      </w: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03C1">
        <w:rPr>
          <w:rFonts w:ascii="Arial" w:hAnsi="Arial" w:cs="Arial"/>
          <w:sz w:val="24"/>
          <w:szCs w:val="24"/>
        </w:rPr>
        <w:t xml:space="preserve">Iz Preddvora se bomo zapeljali v središče Vipavske doline, točneje v Ajdovščino, kjer bomo sledili oznakam za izvir Hublja, kjer bomo parkirali. Proti Sinjemu vrhu se bomo povzpeli po stari, neoznačeni in manj poznani poti, ki nas bo v dobri uri po številnih serpentinah pripeljala do Roba. </w:t>
      </w: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03C1">
        <w:rPr>
          <w:rFonts w:ascii="Arial" w:hAnsi="Arial" w:cs="Arial"/>
          <w:sz w:val="24"/>
          <w:szCs w:val="24"/>
        </w:rPr>
        <w:t xml:space="preserve">Od tu, kjer bomo imeli lep razgled na Vipavsko dolino, bomo do Sinjega vrha hodili še dodatno uro, pot pa je nezahtevna, saj bo glavnina vzpona že za nami. Na Sinjem </w:t>
      </w:r>
      <w:r w:rsidRPr="0056478C">
        <w:rPr>
          <w:rFonts w:ascii="Arial" w:hAnsi="Arial" w:cs="Arial"/>
          <w:sz w:val="24"/>
          <w:szCs w:val="24"/>
        </w:rPr>
        <w:t>vrhu</w:t>
      </w:r>
      <w:r w:rsidR="0073770B" w:rsidRPr="0056478C">
        <w:rPr>
          <w:rFonts w:ascii="Arial" w:hAnsi="Arial" w:cs="Arial"/>
          <w:sz w:val="24"/>
          <w:szCs w:val="24"/>
        </w:rPr>
        <w:t xml:space="preserve"> (1002 m)</w:t>
      </w:r>
      <w:r w:rsidRPr="0056478C">
        <w:rPr>
          <w:rFonts w:ascii="Arial" w:hAnsi="Arial" w:cs="Arial"/>
          <w:sz w:val="24"/>
          <w:szCs w:val="24"/>
        </w:rPr>
        <w:t>, kjer</w:t>
      </w:r>
      <w:r w:rsidRPr="001303C1">
        <w:rPr>
          <w:rFonts w:ascii="Arial" w:hAnsi="Arial" w:cs="Arial"/>
          <w:sz w:val="24"/>
          <w:szCs w:val="24"/>
        </w:rPr>
        <w:t xml:space="preserve"> se nam bodo odprli prelepi razgledi v vse smeri, bo daljši počitek. </w:t>
      </w:r>
    </w:p>
    <w:p w:rsidR="001303C1" w:rsidRPr="001303C1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03C1" w:rsidRPr="001303C1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03C1">
        <w:rPr>
          <w:rFonts w:ascii="Arial" w:hAnsi="Arial" w:cs="Arial"/>
          <w:sz w:val="24"/>
          <w:szCs w:val="24"/>
        </w:rPr>
        <w:t>V dolino se bomo do Roba spustili po isti poti, nato pa bomo s hojo po robu nadaljevali in si ogledali še Kamnitega polža, ki je znana energijska točka. Tudi tu bo daljši postanek in čas za polnjenje z energijo. Do izhodišča bomo sestopili po označeni poti mimo naravne znamenitosti - Otliškega okna. Povratek v dolino bo v popoldanskih urah.</w:t>
      </w: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03C1" w:rsidRPr="001E526E" w:rsidRDefault="001303C1" w:rsidP="001303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Predviden čas hoje:</w:t>
      </w: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5 do 6 ur</w:t>
      </w: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03C1" w:rsidRPr="001E526E" w:rsidRDefault="001303C1" w:rsidP="001303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E526E">
        <w:rPr>
          <w:rFonts w:ascii="Arial" w:hAnsi="Arial" w:cs="Arial"/>
          <w:b/>
          <w:sz w:val="24"/>
          <w:szCs w:val="24"/>
        </w:rPr>
        <w:t xml:space="preserve">Potrebna oprema: </w:t>
      </w:r>
    </w:p>
    <w:p w:rsidR="001303C1" w:rsidRDefault="001303C1" w:rsidP="001303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Vremenu in letnemu času primerna: </w:t>
      </w:r>
      <w:r w:rsidRPr="001303C1">
        <w:rPr>
          <w:rFonts w:ascii="Arial" w:hAnsi="Arial" w:cs="Arial"/>
          <w:sz w:val="24"/>
          <w:szCs w:val="24"/>
        </w:rPr>
        <w:t>topla oblačila (priporočljivo, da so odporna na veter), zimska obutev, rokavice, pohodne palice, dereze za primer poledenele poti, hrana in pijača iz nahrbtnika, prva pomoč</w:t>
      </w:r>
      <w:r w:rsidRPr="001303C1">
        <w:rPr>
          <w:rFonts w:ascii="Arial" w:hAnsi="Arial" w:cs="Arial"/>
          <w:sz w:val="24"/>
          <w:szCs w:val="24"/>
        </w:rPr>
        <w:br/>
      </w:r>
    </w:p>
    <w:p w:rsidR="001303C1" w:rsidRPr="001E526E" w:rsidRDefault="001303C1" w:rsidP="001303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Vodnica:</w:t>
      </w: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Polona Pegan</w:t>
      </w: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03C1" w:rsidRPr="001E526E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Strošek:</w:t>
      </w:r>
      <w:r w:rsidRPr="001E526E">
        <w:rPr>
          <w:rFonts w:ascii="Arial" w:hAnsi="Arial" w:cs="Arial"/>
          <w:sz w:val="24"/>
          <w:szCs w:val="24"/>
        </w:rPr>
        <w:t xml:space="preserve">  </w:t>
      </w: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Odvisen od števila prijavljenih</w:t>
      </w: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526E">
        <w:rPr>
          <w:rFonts w:ascii="Arial" w:hAnsi="Arial" w:cs="Arial"/>
          <w:b/>
          <w:sz w:val="24"/>
          <w:szCs w:val="24"/>
        </w:rPr>
        <w:t>Prijave in dodatne informacije: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Polona Pegan, tel: 031 886 517, e-naslov:  </w:t>
      </w:r>
      <w:hyperlink r:id="rId4" w:history="1">
        <w:r w:rsidRPr="00D01785">
          <w:rPr>
            <w:rStyle w:val="Hiperpovezava"/>
            <w:rFonts w:ascii="Arial" w:hAnsi="Arial" w:cs="Arial"/>
            <w:sz w:val="24"/>
            <w:szCs w:val="24"/>
          </w:rPr>
          <w:t>polona.pegan@gmail.com</w:t>
        </w:r>
      </w:hyperlink>
      <w:r>
        <w:rPr>
          <w:rFonts w:ascii="Arial" w:hAnsi="Arial" w:cs="Arial"/>
          <w:sz w:val="24"/>
          <w:szCs w:val="24"/>
        </w:rPr>
        <w:t xml:space="preserve"> (obvezno pripiši svojo telefonsko). </w:t>
      </w:r>
      <w:r>
        <w:rPr>
          <w:rFonts w:ascii="Arial" w:hAnsi="Arial" w:cs="Arial"/>
          <w:b/>
          <w:sz w:val="24"/>
          <w:szCs w:val="24"/>
        </w:rPr>
        <w:t>PRIJAVE SO MOŽNE</w:t>
      </w:r>
      <w:r w:rsidRPr="001E526E">
        <w:rPr>
          <w:rFonts w:ascii="Arial" w:hAnsi="Arial" w:cs="Arial"/>
          <w:b/>
          <w:sz w:val="24"/>
          <w:szCs w:val="24"/>
        </w:rPr>
        <w:t xml:space="preserve"> DO ZASEDBE PROSTIH MEST.</w:t>
      </w: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03C1" w:rsidRPr="001E526E" w:rsidRDefault="001303C1" w:rsidP="001303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E526E">
        <w:rPr>
          <w:rFonts w:ascii="Arial" w:hAnsi="Arial" w:cs="Arial"/>
          <w:b/>
          <w:sz w:val="24"/>
          <w:szCs w:val="24"/>
        </w:rPr>
        <w:t>Rok za prijave:</w:t>
      </w:r>
    </w:p>
    <w:p w:rsidR="001303C1" w:rsidRDefault="0073770B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Četrtek, 26</w:t>
      </w:r>
      <w:r w:rsidR="001303C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februar</w:t>
      </w:r>
      <w:r w:rsidR="001303C1">
        <w:rPr>
          <w:rFonts w:ascii="Arial" w:hAnsi="Arial" w:cs="Arial"/>
          <w:sz w:val="24"/>
          <w:szCs w:val="24"/>
        </w:rPr>
        <w:t xml:space="preserve"> 2015, do 18. ure</w:t>
      </w: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03C1" w:rsidRPr="001E526E" w:rsidRDefault="001303C1" w:rsidP="001303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E526E">
        <w:rPr>
          <w:rFonts w:ascii="Arial" w:hAnsi="Arial" w:cs="Arial"/>
          <w:b/>
          <w:sz w:val="24"/>
          <w:szCs w:val="24"/>
        </w:rPr>
        <w:t xml:space="preserve">Opombe: </w:t>
      </w: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526E">
        <w:rPr>
          <w:rFonts w:ascii="Arial" w:hAnsi="Arial" w:cs="Arial"/>
          <w:sz w:val="24"/>
          <w:szCs w:val="24"/>
        </w:rPr>
        <w:t>V primeru izrednih oz.</w:t>
      </w:r>
      <w:r w:rsidR="0073770B">
        <w:rPr>
          <w:rFonts w:ascii="Arial" w:hAnsi="Arial" w:cs="Arial"/>
          <w:sz w:val="24"/>
          <w:szCs w:val="24"/>
        </w:rPr>
        <w:t xml:space="preserve"> nepredvidenih razmer si vodnica</w:t>
      </w:r>
      <w:r w:rsidRPr="001E526E">
        <w:rPr>
          <w:rFonts w:ascii="Arial" w:hAnsi="Arial" w:cs="Arial"/>
          <w:sz w:val="24"/>
          <w:szCs w:val="24"/>
        </w:rPr>
        <w:t xml:space="preserve"> pridržujeta pravico do spremembe smeri, cilja in izvedbe izleta oz. odpovedi.</w:t>
      </w: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03C1" w:rsidRDefault="001303C1" w:rsidP="00130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03C1" w:rsidRPr="001E526E" w:rsidRDefault="001303C1" w:rsidP="001303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E526E">
        <w:rPr>
          <w:rFonts w:ascii="Arial" w:hAnsi="Arial" w:cs="Arial"/>
          <w:b/>
          <w:sz w:val="24"/>
          <w:szCs w:val="24"/>
        </w:rPr>
        <w:t>Vljudno vabljeni!</w:t>
      </w:r>
    </w:p>
    <w:p w:rsidR="001303C1" w:rsidRPr="001303C1" w:rsidRDefault="001303C1" w:rsidP="001303C1">
      <w:pPr>
        <w:spacing w:after="0" w:line="240" w:lineRule="auto"/>
        <w:rPr>
          <w:sz w:val="24"/>
          <w:szCs w:val="24"/>
        </w:rPr>
      </w:pPr>
    </w:p>
    <w:sectPr w:rsidR="001303C1" w:rsidRPr="001303C1" w:rsidSect="00200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3C1"/>
    <w:rsid w:val="001303C1"/>
    <w:rsid w:val="00200CA2"/>
    <w:rsid w:val="00370D97"/>
    <w:rsid w:val="0056478C"/>
    <w:rsid w:val="005B70E4"/>
    <w:rsid w:val="00714845"/>
    <w:rsid w:val="0073770B"/>
    <w:rsid w:val="00AE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03C1"/>
  </w:style>
  <w:style w:type="paragraph" w:styleId="Naslov1">
    <w:name w:val="heading 1"/>
    <w:basedOn w:val="Navaden"/>
    <w:next w:val="Navaden"/>
    <w:link w:val="Naslov1Znak"/>
    <w:uiPriority w:val="9"/>
    <w:qFormat/>
    <w:rsid w:val="00714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14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714845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1303C1"/>
    <w:rPr>
      <w:b/>
      <w:bCs/>
    </w:rPr>
  </w:style>
  <w:style w:type="paragraph" w:styleId="Telobesedila2">
    <w:name w:val="Body Text 2"/>
    <w:basedOn w:val="Navaden"/>
    <w:link w:val="Telobesedila2Znak"/>
    <w:rsid w:val="001303C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1303C1"/>
    <w:rPr>
      <w:rFonts w:ascii="Arial" w:eastAsia="Times New Roman" w:hAnsi="Arial" w:cs="Times New Roman"/>
      <w:sz w:val="24"/>
      <w:szCs w:val="20"/>
    </w:rPr>
  </w:style>
  <w:style w:type="character" w:styleId="Hiperpovezava">
    <w:name w:val="Hyperlink"/>
    <w:basedOn w:val="Privzetapisavaodstavka"/>
    <w:uiPriority w:val="99"/>
    <w:unhideWhenUsed/>
    <w:rsid w:val="001303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ona.pegan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Pegan</dc:creator>
  <cp:keywords/>
  <dc:description/>
  <cp:lastModifiedBy>Polona Pegan</cp:lastModifiedBy>
  <cp:revision>5</cp:revision>
  <dcterms:created xsi:type="dcterms:W3CDTF">2015-02-10T07:10:00Z</dcterms:created>
  <dcterms:modified xsi:type="dcterms:W3CDTF">2015-02-10T07:25:00Z</dcterms:modified>
</cp:coreProperties>
</file>