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F73" w:rsidRDefault="00E12F73" w:rsidP="00E12F73">
      <w:pPr>
        <w:rPr>
          <w:rFonts w:ascii="Copperplate Gothic Light" w:hAnsi="Copperplate Gothic Light"/>
        </w:rPr>
      </w:pPr>
    </w:p>
    <w:p w:rsidR="00E12F73" w:rsidRPr="00E12F73" w:rsidRDefault="00E12F73" w:rsidP="00E12F73">
      <w:pPr>
        <w:jc w:val="center"/>
        <w:rPr>
          <w:rFonts w:ascii="Copperplate Gothic Light" w:hAnsi="Copperplate Gothic Light"/>
          <w:sz w:val="56"/>
        </w:rPr>
      </w:pPr>
      <w:r w:rsidRPr="00E12F73">
        <w:rPr>
          <w:rFonts w:ascii="Copperplate Gothic Light" w:hAnsi="Copperplate Gothic Light"/>
          <w:sz w:val="32"/>
        </w:rPr>
        <w:t xml:space="preserve">Likovno društvo Mengeš vas vljudno vabi na ogled razstave grafik </w:t>
      </w:r>
    </w:p>
    <w:p w:rsidR="00A34D43" w:rsidRPr="00A34D43" w:rsidRDefault="00E12F73" w:rsidP="00A34D43">
      <w:pPr>
        <w:jc w:val="center"/>
        <w:rPr>
          <w:rFonts w:ascii="Copperplate Gothic Light" w:hAnsi="Copperplate Gothic Light"/>
          <w:sz w:val="72"/>
        </w:rPr>
      </w:pPr>
      <w:r w:rsidRPr="00A34D43">
        <w:rPr>
          <w:rFonts w:ascii="Copperplate Gothic Light" w:hAnsi="Copperplate Gothic Light"/>
          <w:sz w:val="72"/>
        </w:rPr>
        <w:t xml:space="preserve">GOVORICA TELESA </w:t>
      </w:r>
    </w:p>
    <w:p w:rsidR="00A34D43" w:rsidRDefault="00E12F73" w:rsidP="00A34D43">
      <w:pPr>
        <w:jc w:val="center"/>
        <w:rPr>
          <w:rFonts w:ascii="Copperplate Gothic Light" w:hAnsi="Copperplate Gothic Light"/>
          <w:sz w:val="32"/>
        </w:rPr>
      </w:pPr>
      <w:r w:rsidRPr="00E12F73">
        <w:rPr>
          <w:rFonts w:ascii="Copperplate Gothic Light" w:hAnsi="Copperplate Gothic Light"/>
          <w:sz w:val="32"/>
        </w:rPr>
        <w:t>v prostorih Ob</w:t>
      </w:r>
      <w:r w:rsidRPr="00E12F73">
        <w:rPr>
          <w:rFonts w:ascii="Calibri" w:hAnsi="Calibri" w:cs="Calibri"/>
          <w:sz w:val="32"/>
        </w:rPr>
        <w:t>č</w:t>
      </w:r>
      <w:r w:rsidRPr="00E12F73">
        <w:rPr>
          <w:rFonts w:ascii="Copperplate Gothic Light" w:hAnsi="Copperplate Gothic Light"/>
          <w:sz w:val="32"/>
        </w:rPr>
        <w:t>ine Menge</w:t>
      </w:r>
      <w:r w:rsidRPr="00E12F73">
        <w:rPr>
          <w:rFonts w:ascii="Copperplate Gothic Light" w:hAnsi="Copperplate Gothic Light" w:cs="Copperplate Gothic Light"/>
          <w:sz w:val="32"/>
        </w:rPr>
        <w:t>š</w:t>
      </w:r>
      <w:r w:rsidRPr="00E12F73">
        <w:rPr>
          <w:rFonts w:ascii="Copperplate Gothic Light" w:hAnsi="Copperplate Gothic Light"/>
          <w:sz w:val="32"/>
        </w:rPr>
        <w:t xml:space="preserve"> </w:t>
      </w:r>
      <w:r w:rsidRPr="00E12F73">
        <w:rPr>
          <w:rFonts w:ascii="Copperplate Gothic Light" w:hAnsi="Copperplate Gothic Light"/>
          <w:sz w:val="32"/>
        </w:rPr>
        <w:t>od 5. 6. do 30. 9. 2024</w:t>
      </w:r>
      <w:r w:rsidRPr="00E12F73">
        <w:rPr>
          <w:rFonts w:ascii="Copperplate Gothic Light" w:hAnsi="Copperplate Gothic Light"/>
          <w:sz w:val="32"/>
        </w:rPr>
        <w:t>.</w:t>
      </w:r>
      <w:bookmarkStart w:id="0" w:name="_GoBack"/>
      <w:bookmarkEnd w:id="0"/>
    </w:p>
    <w:p w:rsidR="00E12F73" w:rsidRPr="00A34D43" w:rsidRDefault="00A34D43" w:rsidP="00A34D43">
      <w:pPr>
        <w:jc w:val="center"/>
        <w:rPr>
          <w:rFonts w:ascii="Copperplate Gothic Light" w:hAnsi="Copperplate Gothic Light"/>
          <w:sz w:val="20"/>
        </w:rPr>
      </w:pPr>
      <w:r w:rsidRPr="00E12F73">
        <w:rPr>
          <w:rFonts w:ascii="Copperplate Gothic Light" w:hAnsi="Copperplate Gothic Light"/>
          <w:noProof/>
          <w:sz w:val="32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B07500" wp14:editId="10856C86">
                <wp:simplePos x="0" y="0"/>
                <wp:positionH relativeFrom="column">
                  <wp:posOffset>3190875</wp:posOffset>
                </wp:positionH>
                <wp:positionV relativeFrom="paragraph">
                  <wp:posOffset>3771265</wp:posOffset>
                </wp:positionV>
                <wp:extent cx="3146425" cy="2333625"/>
                <wp:effectExtent l="0" t="0" r="158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D43" w:rsidRPr="00A34D43" w:rsidRDefault="00A34D43" w:rsidP="00A34D4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28"/>
                              </w:rPr>
                            </w:pPr>
                            <w:r w:rsidRPr="00A34D43">
                              <w:rPr>
                                <w:rFonts w:ascii="Copperplate Gothic Light" w:hAnsi="Copperplate Gothic Light"/>
                                <w:sz w:val="28"/>
                              </w:rPr>
                              <w:t>Na razstavi sodelujejo:</w:t>
                            </w:r>
                          </w:p>
                          <w:p w:rsidR="00A34D43" w:rsidRPr="00A34D43" w:rsidRDefault="00A34D43" w:rsidP="00A34D4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28"/>
                              </w:rPr>
                            </w:pPr>
                            <w:r w:rsidRPr="00A34D43">
                              <w:rPr>
                                <w:rFonts w:ascii="Copperplate Gothic Light" w:hAnsi="Copperplate Gothic Light"/>
                                <w:sz w:val="28"/>
                              </w:rPr>
                              <w:t>Lojze Burja, Nevenka Kambi</w:t>
                            </w:r>
                            <w:r w:rsidRPr="00A34D43">
                              <w:rPr>
                                <w:rFonts w:ascii="Calibri" w:hAnsi="Calibri" w:cs="Calibri"/>
                                <w:sz w:val="28"/>
                              </w:rPr>
                              <w:t>č</w:t>
                            </w:r>
                            <w:r w:rsidRPr="00A34D43">
                              <w:rPr>
                                <w:rFonts w:ascii="Copperplate Gothic Light" w:hAnsi="Copperplate Gothic Light"/>
                                <w:sz w:val="28"/>
                              </w:rPr>
                              <w:t>, Anica Karo, Aleš Koman, Diana Korelc, Karmen Korošec, Špela Magister, Estela Podgoršek, Marjana Tav</w:t>
                            </w:r>
                            <w:r w:rsidRPr="00A34D43">
                              <w:rPr>
                                <w:rFonts w:ascii="Calibri" w:hAnsi="Calibri" w:cs="Calibri"/>
                                <w:sz w:val="28"/>
                              </w:rPr>
                              <w:t>č</w:t>
                            </w:r>
                            <w:r w:rsidRPr="00A34D43">
                              <w:rPr>
                                <w:rFonts w:ascii="Copperplate Gothic Light" w:hAnsi="Copperplate Gothic Light"/>
                                <w:sz w:val="28"/>
                              </w:rPr>
                              <w:t xml:space="preserve">ar, Nejka Terglav </w:t>
                            </w:r>
                            <w:r>
                              <w:rPr>
                                <w:rFonts w:ascii="Copperplate Gothic Light" w:hAnsi="Copperplate Gothic Light"/>
                                <w:sz w:val="28"/>
                              </w:rPr>
                              <w:t>in Helena Testen.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075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1.25pt;margin-top:296.95pt;width:247.75pt;height:18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WcIAIAAEUEAAAOAAAAZHJzL2Uyb0RvYy54bWysU9tu2zAMfR+wfxD0vjj3tUacokuXYUB3&#10;Adp9AC3LsTBJ9CQldvb1o+Q0zS7YwzA9CKRIHZKH5OqmN5odpPMKbcEnozFn0gqslN0V/Mvj9tUV&#10;Zz6ArUCjlQU/Ss9v1i9frLo2l1NsUFfSMQKxPu/agjchtHmWedFIA36ErbRkrNEZCKS6XVY56Ajd&#10;6Gw6Hi+zDl3VOhTSe3q9G4x8nfDrWorwqa69DEwXnHIL6XbpLuOdrVeQ7xy0jRKnNOAfsjCgLAU9&#10;Q91BALZ36jcoo4RDj3UYCTQZ1rUSMtVA1UzGv1Tz0EArUy1Ejm/PNPn/Bys+Hj47pqqCLzmzYKhF&#10;j7IP7A32bBrZ6Vqfk9NDS26hp2fqcqrUt/covnpmcdOA3clb57BrJFSU3ST+zC6+Djg+gpTdB6wo&#10;DOwDJqC+diZSR2QwQqcuHc+diakIepxN5sv5dMGZINt0NpstSYkxIH/63jof3kk0LAoFd9T6BA+H&#10;ex8G1yeXGM2jVtVWaZ0Utys32rED0Jhs0zmh/+SmLesKfr2g2H+HGKfzJwijAs27VqbgV2cnyCNv&#10;b21FaUIeQOlBpuq0PREZuRtYDH3Zk2Nkt8TqSJQ6HOaa9pCEBt13zjqa6YL7b3twkjP93lJbrifz&#10;eVyCpMwXr6ekuEtLeWkBKwiq4IGzQdyEtDgxR4u31L5aJWKfMznlSrOaWnPaq7gMl3ryet7+9Q8A&#10;AAD//wMAUEsDBBQABgAIAAAAIQCyzXaj4AAAAAsBAAAPAAAAZHJzL2Rvd25yZXYueG1sTI/NTsMw&#10;EITvSLyDtUhcEHX6F+IQp0JIIHqDguDqxm4SYa+D7abh7VlOcJvRfpqdqTaTs2w0IfYeJcxnGTCD&#10;jdc9thLeXh+uC2AxKdTKejQSvk2ETX1+VqlS+xO+mHGXWkYhGEsloUtpKDmPTWecijM/GKTbwQen&#10;EtnQch3UicKd5Yssy7lTPdKHTg3mvjPN5+7oJBSrp/EjbpfP701+sCJd3YyPX0HKy4vp7hZYMlP6&#10;g+G3PlWHmjrt/RF1ZFbCOlusCSUhlgIYEUIUtG5PIp+vgNcV/7+h/gEAAP//AwBQSwECLQAUAAYA&#10;CAAAACEAtoM4kv4AAADhAQAAEwAAAAAAAAAAAAAAAAAAAAAAW0NvbnRlbnRfVHlwZXNdLnhtbFBL&#10;AQItABQABgAIAAAAIQA4/SH/1gAAAJQBAAALAAAAAAAAAAAAAAAAAC8BAABfcmVscy8ucmVsc1BL&#10;AQItABQABgAIAAAAIQD9L8WcIAIAAEUEAAAOAAAAAAAAAAAAAAAAAC4CAABkcnMvZTJvRG9jLnht&#10;bFBLAQItABQABgAIAAAAIQCyzXaj4AAAAAsBAAAPAAAAAAAAAAAAAAAAAHoEAABkcnMvZG93bnJl&#10;di54bWxQSwUGAAAAAAQABADzAAAAhwUAAAAA&#10;">
                <v:textbox>
                  <w:txbxContent>
                    <w:p w:rsidR="00A34D43" w:rsidRPr="00A34D43" w:rsidRDefault="00A34D43" w:rsidP="00A34D43">
                      <w:pPr>
                        <w:jc w:val="center"/>
                        <w:rPr>
                          <w:rFonts w:ascii="Copperplate Gothic Light" w:hAnsi="Copperplate Gothic Light"/>
                          <w:sz w:val="28"/>
                        </w:rPr>
                      </w:pPr>
                      <w:r w:rsidRPr="00A34D43">
                        <w:rPr>
                          <w:rFonts w:ascii="Copperplate Gothic Light" w:hAnsi="Copperplate Gothic Light"/>
                          <w:sz w:val="28"/>
                        </w:rPr>
                        <w:t>Na razstavi sodelujejo:</w:t>
                      </w:r>
                    </w:p>
                    <w:p w:rsidR="00A34D43" w:rsidRPr="00A34D43" w:rsidRDefault="00A34D43" w:rsidP="00A34D43">
                      <w:pPr>
                        <w:jc w:val="center"/>
                        <w:rPr>
                          <w:rFonts w:ascii="Copperplate Gothic Light" w:hAnsi="Copperplate Gothic Light"/>
                          <w:sz w:val="28"/>
                        </w:rPr>
                      </w:pPr>
                      <w:r w:rsidRPr="00A34D43">
                        <w:rPr>
                          <w:rFonts w:ascii="Copperplate Gothic Light" w:hAnsi="Copperplate Gothic Light"/>
                          <w:sz w:val="28"/>
                        </w:rPr>
                        <w:t>Lojze Burja, Nevenka Kambi</w:t>
                      </w:r>
                      <w:r w:rsidRPr="00A34D43">
                        <w:rPr>
                          <w:rFonts w:ascii="Calibri" w:hAnsi="Calibri" w:cs="Calibri"/>
                          <w:sz w:val="28"/>
                        </w:rPr>
                        <w:t>č</w:t>
                      </w:r>
                      <w:r w:rsidRPr="00A34D43">
                        <w:rPr>
                          <w:rFonts w:ascii="Copperplate Gothic Light" w:hAnsi="Copperplate Gothic Light"/>
                          <w:sz w:val="28"/>
                        </w:rPr>
                        <w:t>, Anica Karo, Aleš Koman, Diana Korelc, Karmen Korošec, Špela Magister, Estela Podgoršek, Marjana Tav</w:t>
                      </w:r>
                      <w:r w:rsidRPr="00A34D43">
                        <w:rPr>
                          <w:rFonts w:ascii="Calibri" w:hAnsi="Calibri" w:cs="Calibri"/>
                          <w:sz w:val="28"/>
                        </w:rPr>
                        <w:t>č</w:t>
                      </w:r>
                      <w:r w:rsidRPr="00A34D43">
                        <w:rPr>
                          <w:rFonts w:ascii="Copperplate Gothic Light" w:hAnsi="Copperplate Gothic Light"/>
                          <w:sz w:val="28"/>
                        </w:rPr>
                        <w:t xml:space="preserve">ar, Nejka Terglav </w:t>
                      </w:r>
                      <w:r>
                        <w:rPr>
                          <w:rFonts w:ascii="Copperplate Gothic Light" w:hAnsi="Copperplate Gothic Light"/>
                          <w:sz w:val="28"/>
                        </w:rPr>
                        <w:t>in Helena Testen.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F73" w:rsidRPr="00E12F73">
        <w:rPr>
          <w:rFonts w:ascii="Copperplate Gothic Light" w:hAnsi="Copperplate Gothic Light"/>
          <w:noProof/>
          <w:sz w:val="36"/>
          <w:lang w:eastAsia="sl-SI"/>
        </w:rPr>
        <w:drawing>
          <wp:inline distT="0" distB="0" distL="0" distR="0">
            <wp:extent cx="2295525" cy="26008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25" cy="26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F73">
        <w:rPr>
          <w:rFonts w:ascii="Copperplate Gothic Light" w:hAnsi="Copperplate Gothic Light"/>
          <w:sz w:val="36"/>
        </w:rPr>
        <w:t xml:space="preserve"> </w:t>
      </w:r>
      <w:r w:rsidR="00E12F73" w:rsidRPr="00E12F73">
        <w:rPr>
          <w:rFonts w:ascii="Copperplate Gothic Light" w:hAnsi="Copperplate Gothic Light"/>
          <w:noProof/>
          <w:sz w:val="36"/>
          <w:lang w:eastAsia="sl-SI"/>
        </w:rPr>
        <w:drawing>
          <wp:inline distT="0" distB="0" distL="0" distR="0">
            <wp:extent cx="2038350" cy="30735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39" cy="30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F73" w:rsidRPr="00E12F73">
        <w:rPr>
          <w:rFonts w:ascii="Copperplate Gothic Light" w:hAnsi="Copperplate Gothic Light"/>
          <w:noProof/>
          <w:sz w:val="36"/>
          <w:lang w:eastAsia="sl-SI"/>
        </w:rPr>
        <w:drawing>
          <wp:inline distT="0" distB="0" distL="0" distR="0">
            <wp:extent cx="2032576" cy="239141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48" cy="23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F73">
        <w:rPr>
          <w:rFonts w:ascii="Copperplate Gothic Light" w:hAnsi="Copperplate Gothic Light"/>
          <w:sz w:val="36"/>
        </w:rPr>
        <w:t xml:space="preserve"> </w:t>
      </w:r>
      <w:r w:rsidR="00E12F73" w:rsidRPr="00E12F73">
        <w:rPr>
          <w:rFonts w:ascii="Copperplate Gothic Light" w:hAnsi="Copperplate Gothic Light"/>
          <w:noProof/>
          <w:sz w:val="36"/>
          <w:lang w:eastAsia="sl-SI"/>
        </w:rPr>
        <w:drawing>
          <wp:inline distT="0" distB="0" distL="0" distR="0">
            <wp:extent cx="2762250" cy="36774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98" cy="36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67" w:rsidRDefault="00E12F73" w:rsidP="00E12F73">
      <w:pPr>
        <w:jc w:val="center"/>
        <w:rPr>
          <w:rFonts w:ascii="Copperplate Gothic Light" w:hAnsi="Copperplate Gothic Light"/>
        </w:rPr>
      </w:pPr>
      <w:r w:rsidRPr="00E12F73">
        <w:rPr>
          <w:rFonts w:ascii="Copperplate Gothic Light" w:hAnsi="Copperplate Gothic Light"/>
        </w:rPr>
        <w:t xml:space="preserve">Razstava je na ogled v </w:t>
      </w:r>
      <w:r w:rsidRPr="00E12F73">
        <w:rPr>
          <w:rFonts w:ascii="Calibri" w:hAnsi="Calibri" w:cs="Calibri"/>
        </w:rPr>
        <w:t>č</w:t>
      </w:r>
      <w:r w:rsidRPr="00E12F73">
        <w:rPr>
          <w:rFonts w:ascii="Copperplate Gothic Light" w:hAnsi="Copperplate Gothic Light"/>
        </w:rPr>
        <w:t>asu uradnih ur Ob</w:t>
      </w:r>
      <w:r w:rsidRPr="00E12F73">
        <w:rPr>
          <w:rFonts w:ascii="Calibri" w:hAnsi="Calibri" w:cs="Calibri"/>
        </w:rPr>
        <w:t>č</w:t>
      </w:r>
      <w:r w:rsidRPr="00E12F73">
        <w:rPr>
          <w:rFonts w:ascii="Copperplate Gothic Light" w:hAnsi="Copperplate Gothic Light"/>
        </w:rPr>
        <w:t>ine Menge</w:t>
      </w:r>
      <w:r w:rsidRPr="00E12F73">
        <w:rPr>
          <w:rFonts w:ascii="Copperplate Gothic Light" w:hAnsi="Copperplate Gothic Light" w:cs="Copperplate Gothic Light"/>
        </w:rPr>
        <w:t>š</w:t>
      </w:r>
      <w:r w:rsidRPr="00E12F73">
        <w:rPr>
          <w:rFonts w:ascii="Copperplate Gothic Light" w:hAnsi="Copperplate Gothic Light"/>
        </w:rPr>
        <w:t>.</w:t>
      </w:r>
    </w:p>
    <w:p w:rsidR="00A34D43" w:rsidRPr="00E12F73" w:rsidRDefault="00A34D43" w:rsidP="00E12F73">
      <w:pPr>
        <w:jc w:val="center"/>
        <w:rPr>
          <w:rFonts w:ascii="Copperplate Gothic Light" w:hAnsi="Copperplate Gothic Light"/>
        </w:rPr>
      </w:pPr>
    </w:p>
    <w:sectPr w:rsidR="00A34D43" w:rsidRPr="00E12F73" w:rsidSect="00A34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858"/>
    <w:rsid w:val="00897E67"/>
    <w:rsid w:val="00903858"/>
    <w:rsid w:val="00A34D43"/>
    <w:rsid w:val="00C301A8"/>
    <w:rsid w:val="00E1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C959A5B-40DC-4550-B96E-11A75A876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2</cp:revision>
  <dcterms:created xsi:type="dcterms:W3CDTF">2024-06-03T17:36:00Z</dcterms:created>
  <dcterms:modified xsi:type="dcterms:W3CDTF">2024-06-03T17:36:00Z</dcterms:modified>
</cp:coreProperties>
</file>