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7A8D7" w14:textId="686DFB4E" w:rsidR="00DB3D5D" w:rsidRPr="007F616E" w:rsidRDefault="00DB3D5D" w:rsidP="007F616E">
      <w:pPr>
        <w:pStyle w:val="Brezrazmikov"/>
        <w:spacing w:line="276" w:lineRule="auto"/>
        <w:jc w:val="center"/>
        <w:rPr>
          <w:sz w:val="24"/>
          <w:szCs w:val="24"/>
        </w:rPr>
      </w:pPr>
      <w:r w:rsidRPr="007F616E">
        <w:rPr>
          <w:sz w:val="24"/>
          <w:szCs w:val="24"/>
        </w:rPr>
        <w:t>IŽANSKI SEJEM</w:t>
      </w:r>
    </w:p>
    <w:p w14:paraId="5F78FBC8" w14:textId="500C0034" w:rsidR="00004470" w:rsidRPr="007F616E" w:rsidRDefault="00DB3D5D" w:rsidP="007F616E">
      <w:pPr>
        <w:pStyle w:val="Brezrazmikov"/>
        <w:spacing w:line="276" w:lineRule="auto"/>
        <w:jc w:val="center"/>
      </w:pPr>
      <w:r w:rsidRPr="007F616E">
        <w:t>sobota, 16. 9. 2023,</w:t>
      </w:r>
      <w:r w:rsidR="001145ED">
        <w:t xml:space="preserve"> </w:t>
      </w:r>
      <w:r w:rsidRPr="007F616E">
        <w:t>središče Iga, med 9.00 in 14.00</w:t>
      </w:r>
    </w:p>
    <w:p w14:paraId="730298B1" w14:textId="0E8CF4BA" w:rsidR="00DB3D5D" w:rsidRPr="007F616E" w:rsidRDefault="00DB3D5D" w:rsidP="007F616E">
      <w:pPr>
        <w:pStyle w:val="Brezrazmikov"/>
        <w:spacing w:line="276" w:lineRule="auto"/>
        <w:jc w:val="center"/>
      </w:pPr>
      <w:r w:rsidRPr="007F616E">
        <w:t>Organizator: Občina Ig</w:t>
      </w:r>
    </w:p>
    <w:p w14:paraId="026497EF" w14:textId="6D2216D1" w:rsidR="00DB3D5D" w:rsidRPr="0027673C" w:rsidRDefault="00C17E9A">
      <w:pPr>
        <w:rPr>
          <w:b/>
          <w:bCs/>
          <w:sz w:val="32"/>
          <w:szCs w:val="32"/>
        </w:rPr>
      </w:pPr>
      <w:r w:rsidRPr="0027673C">
        <w:rPr>
          <w:b/>
          <w:bCs/>
          <w:sz w:val="32"/>
          <w:szCs w:val="32"/>
        </w:rPr>
        <w:t xml:space="preserve">AKTIVNOSTI: </w:t>
      </w:r>
    </w:p>
    <w:p w14:paraId="4FC6916D" w14:textId="4D47A4F6" w:rsidR="00C17E9A" w:rsidRDefault="00C17E9A" w:rsidP="00C17E9A">
      <w:pPr>
        <w:pStyle w:val="Odstavekseznama"/>
        <w:numPr>
          <w:ilvl w:val="0"/>
          <w:numId w:val="1"/>
        </w:numPr>
      </w:pPr>
      <w:r w:rsidRPr="002B5207">
        <w:rPr>
          <w:b/>
          <w:bCs/>
          <w:sz w:val="28"/>
          <w:szCs w:val="28"/>
        </w:rPr>
        <w:t>8.00</w:t>
      </w:r>
      <w:r w:rsidRPr="002B5207">
        <w:rPr>
          <w:b/>
          <w:bCs/>
          <w:sz w:val="28"/>
          <w:szCs w:val="28"/>
        </w:rPr>
        <w:sym w:font="Symbol" w:char="F02D"/>
      </w:r>
      <w:r w:rsidRPr="002B5207">
        <w:rPr>
          <w:b/>
          <w:bCs/>
          <w:sz w:val="28"/>
          <w:szCs w:val="28"/>
        </w:rPr>
        <w:t>14.00 (redna sobotna) Tržnica Ig</w:t>
      </w:r>
      <w:r w:rsidRPr="0027673C">
        <w:rPr>
          <w:sz w:val="28"/>
          <w:szCs w:val="28"/>
        </w:rPr>
        <w:t xml:space="preserve"> </w:t>
      </w:r>
    </w:p>
    <w:p w14:paraId="166C47FB" w14:textId="5D81D765" w:rsidR="00C17E9A" w:rsidRDefault="00C17E9A" w:rsidP="00C17E9A">
      <w:pPr>
        <w:pStyle w:val="Odstavekseznama"/>
      </w:pPr>
      <w:r>
        <w:t xml:space="preserve">Od aprila 2023 na Igu vsako soboto dopoldne deluje Tržnica Ig. Ponudba tržnice obsega od svežega sadja in zelenjave, do mlevskih in pekovskih izdelkov in izdelkov domače in umetne obrti. </w:t>
      </w:r>
    </w:p>
    <w:p w14:paraId="4BAB4AB7" w14:textId="77777777" w:rsidR="00C17E9A" w:rsidRDefault="00C17E9A" w:rsidP="00C17E9A">
      <w:pPr>
        <w:pStyle w:val="Odstavekseznama"/>
      </w:pPr>
    </w:p>
    <w:p w14:paraId="095D1688" w14:textId="7F10CCBC" w:rsidR="00C17E9A" w:rsidRPr="002B5207" w:rsidRDefault="00C17E9A" w:rsidP="00C17E9A">
      <w:pPr>
        <w:pStyle w:val="Odstavekseznama"/>
        <w:numPr>
          <w:ilvl w:val="0"/>
          <w:numId w:val="1"/>
        </w:numPr>
        <w:rPr>
          <w:b/>
          <w:bCs/>
          <w:sz w:val="28"/>
          <w:szCs w:val="28"/>
        </w:rPr>
      </w:pPr>
      <w:r w:rsidRPr="002B5207">
        <w:rPr>
          <w:b/>
          <w:bCs/>
          <w:sz w:val="28"/>
          <w:szCs w:val="28"/>
        </w:rPr>
        <w:t>9.00</w:t>
      </w:r>
      <w:r w:rsidRPr="002B5207">
        <w:rPr>
          <w:b/>
          <w:bCs/>
          <w:sz w:val="28"/>
          <w:szCs w:val="28"/>
        </w:rPr>
        <w:sym w:font="Symbol" w:char="F02D"/>
      </w:r>
      <w:r w:rsidRPr="002B5207">
        <w:rPr>
          <w:b/>
          <w:bCs/>
          <w:sz w:val="28"/>
          <w:szCs w:val="28"/>
        </w:rPr>
        <w:t xml:space="preserve">14.00 Ižanski sejem </w:t>
      </w:r>
    </w:p>
    <w:p w14:paraId="74C803E7" w14:textId="70DC1E8A" w:rsidR="00C17E9A" w:rsidRDefault="00C17E9A" w:rsidP="00C17E9A">
      <w:pPr>
        <w:pStyle w:val="Odstavekseznama"/>
      </w:pPr>
      <w:r>
        <w:t>Letos se bo predstavilo preko 30 razstavljavcev oz. ponudnikov – med njimi domača društva, izdelovalci domače in umetne obrti ter gostinska ponudba</w:t>
      </w:r>
    </w:p>
    <w:p w14:paraId="32BF02CC" w14:textId="77777777" w:rsidR="002B5207" w:rsidRDefault="002B5207" w:rsidP="002B5207">
      <w:pPr>
        <w:rPr>
          <w:b/>
          <w:bCs/>
          <w:sz w:val="28"/>
          <w:szCs w:val="28"/>
        </w:rPr>
      </w:pPr>
      <w:r>
        <w:rPr>
          <w:b/>
          <w:bCs/>
          <w:sz w:val="28"/>
          <w:szCs w:val="28"/>
        </w:rPr>
        <w:t>9.00 Prihod čebelarjev s praporom</w:t>
      </w:r>
    </w:p>
    <w:p w14:paraId="26CFA8E2" w14:textId="77777777" w:rsidR="00677420" w:rsidRDefault="00677420" w:rsidP="00677420">
      <w:pPr>
        <w:rPr>
          <w:b/>
          <w:bCs/>
          <w:sz w:val="28"/>
          <w:szCs w:val="28"/>
        </w:rPr>
      </w:pPr>
      <w:r>
        <w:rPr>
          <w:b/>
          <w:bCs/>
          <w:sz w:val="28"/>
          <w:szCs w:val="28"/>
        </w:rPr>
        <w:t>9.10 Pozdrav župana Zlatka Usenika</w:t>
      </w:r>
    </w:p>
    <w:p w14:paraId="22FC5042" w14:textId="614DE16F" w:rsidR="00677420" w:rsidRDefault="00677420" w:rsidP="002B5207">
      <w:pPr>
        <w:rPr>
          <w:b/>
          <w:bCs/>
          <w:sz w:val="28"/>
          <w:szCs w:val="28"/>
        </w:rPr>
      </w:pPr>
      <w:r>
        <w:rPr>
          <w:b/>
          <w:bCs/>
          <w:sz w:val="28"/>
          <w:szCs w:val="28"/>
        </w:rPr>
        <w:t>9.00-13.00 Prometna delavnica AVP</w:t>
      </w:r>
    </w:p>
    <w:p w14:paraId="3AD70CBA" w14:textId="354F1568" w:rsidR="00677420" w:rsidRDefault="00677420" w:rsidP="002B5207">
      <w:pPr>
        <w:rPr>
          <w:b/>
          <w:bCs/>
          <w:sz w:val="28"/>
          <w:szCs w:val="28"/>
        </w:rPr>
      </w:pPr>
      <w:r>
        <w:rPr>
          <w:b/>
          <w:bCs/>
          <w:sz w:val="28"/>
          <w:szCs w:val="28"/>
        </w:rPr>
        <w:t>9.30-13.30 Park varne mobilnosti</w:t>
      </w:r>
    </w:p>
    <w:p w14:paraId="761F5C3C" w14:textId="77777777" w:rsidR="00677420" w:rsidRDefault="00677420" w:rsidP="00677420">
      <w:pPr>
        <w:rPr>
          <w:b/>
          <w:bCs/>
          <w:sz w:val="28"/>
          <w:szCs w:val="28"/>
        </w:rPr>
      </w:pPr>
      <w:r>
        <w:rPr>
          <w:b/>
          <w:bCs/>
          <w:sz w:val="28"/>
          <w:szCs w:val="28"/>
        </w:rPr>
        <w:t xml:space="preserve">10.00-13.00 Delavnica </w:t>
      </w:r>
      <w:r>
        <w:rPr>
          <w:rFonts w:ascii="Calibri" w:hAnsi="Calibri" w:cs="Calibri"/>
          <w:b/>
          <w:bCs/>
          <w:color w:val="000000"/>
          <w:kern w:val="0"/>
          <w:sz w:val="28"/>
          <w:szCs w:val="28"/>
        </w:rPr>
        <w:t>»Č</w:t>
      </w:r>
      <w:r w:rsidRPr="002B5207">
        <w:rPr>
          <w:rFonts w:ascii="Calibri" w:hAnsi="Calibri" w:cs="Calibri"/>
          <w:b/>
          <w:bCs/>
          <w:color w:val="000000"/>
          <w:kern w:val="0"/>
          <w:sz w:val="28"/>
          <w:szCs w:val="28"/>
        </w:rPr>
        <w:t>e ne grem z avtom grem najraje z …</w:t>
      </w:r>
      <w:r>
        <w:rPr>
          <w:rFonts w:ascii="Calibri" w:hAnsi="Calibri" w:cs="Calibri"/>
          <w:b/>
          <w:bCs/>
          <w:color w:val="000000"/>
          <w:kern w:val="0"/>
          <w:sz w:val="28"/>
          <w:szCs w:val="28"/>
        </w:rPr>
        <w:t>«</w:t>
      </w:r>
    </w:p>
    <w:p w14:paraId="4212DD93" w14:textId="61E7FFA5" w:rsidR="002B5207" w:rsidRDefault="002B5207" w:rsidP="002B5207">
      <w:pPr>
        <w:rPr>
          <w:b/>
          <w:bCs/>
          <w:sz w:val="28"/>
          <w:szCs w:val="28"/>
        </w:rPr>
      </w:pPr>
      <w:r>
        <w:rPr>
          <w:b/>
          <w:bCs/>
          <w:sz w:val="28"/>
          <w:szCs w:val="28"/>
        </w:rPr>
        <w:t xml:space="preserve">10.00 in 11.00 Nastop </w:t>
      </w:r>
      <w:r w:rsidR="00677420">
        <w:rPr>
          <w:b/>
          <w:bCs/>
          <w:sz w:val="28"/>
          <w:szCs w:val="28"/>
        </w:rPr>
        <w:t>in</w:t>
      </w:r>
      <w:r>
        <w:rPr>
          <w:b/>
          <w:bCs/>
          <w:sz w:val="28"/>
          <w:szCs w:val="28"/>
        </w:rPr>
        <w:t xml:space="preserve"> prikaz Karate-do kluba Ig </w:t>
      </w:r>
      <w:proofErr w:type="spellStart"/>
      <w:r>
        <w:rPr>
          <w:b/>
          <w:bCs/>
          <w:sz w:val="28"/>
          <w:szCs w:val="28"/>
        </w:rPr>
        <w:t>Shotokan</w:t>
      </w:r>
      <w:proofErr w:type="spellEnd"/>
    </w:p>
    <w:p w14:paraId="68CB38C6" w14:textId="77777777" w:rsidR="002B5207" w:rsidRDefault="002B5207" w:rsidP="002B5207">
      <w:pPr>
        <w:rPr>
          <w:b/>
          <w:bCs/>
          <w:sz w:val="28"/>
          <w:szCs w:val="28"/>
        </w:rPr>
      </w:pPr>
      <w:r>
        <w:rPr>
          <w:b/>
          <w:bCs/>
          <w:sz w:val="28"/>
          <w:szCs w:val="28"/>
        </w:rPr>
        <w:t>11.30 brezplačen ogled razstave Koliščarji z Velikega jezera na Troštovi ulici</w:t>
      </w:r>
    </w:p>
    <w:p w14:paraId="020B6E87" w14:textId="77777777" w:rsidR="00677420" w:rsidRDefault="00677420" w:rsidP="002B5207">
      <w:pPr>
        <w:rPr>
          <w:b/>
          <w:bCs/>
          <w:sz w:val="28"/>
          <w:szCs w:val="28"/>
        </w:rPr>
      </w:pPr>
    </w:p>
    <w:p w14:paraId="7D6FD5D6" w14:textId="77777777" w:rsidR="00677420" w:rsidRPr="002B5207" w:rsidRDefault="00677420" w:rsidP="00677420">
      <w:pPr>
        <w:pStyle w:val="Odstavekseznama"/>
        <w:numPr>
          <w:ilvl w:val="0"/>
          <w:numId w:val="1"/>
        </w:numPr>
        <w:rPr>
          <w:b/>
          <w:bCs/>
          <w:sz w:val="28"/>
          <w:szCs w:val="28"/>
        </w:rPr>
      </w:pPr>
      <w:r w:rsidRPr="002B5207">
        <w:rPr>
          <w:b/>
          <w:bCs/>
          <w:sz w:val="28"/>
          <w:szCs w:val="28"/>
        </w:rPr>
        <w:t>9.</w:t>
      </w:r>
      <w:r>
        <w:rPr>
          <w:b/>
          <w:bCs/>
          <w:sz w:val="28"/>
          <w:szCs w:val="28"/>
        </w:rPr>
        <w:t>0</w:t>
      </w:r>
      <w:r w:rsidRPr="002B5207">
        <w:rPr>
          <w:b/>
          <w:bCs/>
          <w:sz w:val="28"/>
          <w:szCs w:val="28"/>
        </w:rPr>
        <w:t>0-13.</w:t>
      </w:r>
      <w:r>
        <w:rPr>
          <w:b/>
          <w:bCs/>
          <w:sz w:val="28"/>
          <w:szCs w:val="28"/>
        </w:rPr>
        <w:t>0</w:t>
      </w:r>
      <w:r w:rsidRPr="002B5207">
        <w:rPr>
          <w:b/>
          <w:bCs/>
          <w:sz w:val="28"/>
          <w:szCs w:val="28"/>
        </w:rPr>
        <w:t xml:space="preserve">0 </w:t>
      </w:r>
      <w:r>
        <w:rPr>
          <w:b/>
          <w:bCs/>
          <w:sz w:val="28"/>
          <w:szCs w:val="28"/>
        </w:rPr>
        <w:t xml:space="preserve">Prometna delavnica AVP </w:t>
      </w:r>
      <w:r w:rsidRPr="0027673C">
        <w:rPr>
          <w:rFonts w:ascii="Calibri" w:hAnsi="Calibri" w:cs="Calibri"/>
          <w:color w:val="000000"/>
          <w:kern w:val="0"/>
        </w:rPr>
        <w:t>(</w:t>
      </w:r>
      <w:r>
        <w:rPr>
          <w:rFonts w:ascii="Calibri" w:hAnsi="Calibri" w:cs="Calibri"/>
          <w:color w:val="000000"/>
          <w:kern w:val="0"/>
        </w:rPr>
        <w:t xml:space="preserve">Agencija RS za varnost prometa; </w:t>
      </w:r>
      <w:r w:rsidRPr="0027673C">
        <w:rPr>
          <w:rFonts w:ascii="Calibri" w:hAnsi="Calibri" w:cs="Calibri"/>
          <w:color w:val="000000"/>
          <w:kern w:val="0"/>
        </w:rPr>
        <w:t xml:space="preserve">lokacija: </w:t>
      </w:r>
      <w:r>
        <w:rPr>
          <w:rFonts w:ascii="Calibri" w:hAnsi="Calibri" w:cs="Calibri"/>
          <w:color w:val="000000"/>
          <w:kern w:val="0"/>
        </w:rPr>
        <w:t xml:space="preserve">NA PARKIRIŠČU </w:t>
      </w:r>
      <w:r w:rsidRPr="0027673C">
        <w:rPr>
          <w:rFonts w:ascii="Calibri" w:hAnsi="Calibri" w:cs="Calibri"/>
          <w:color w:val="000000"/>
          <w:kern w:val="0"/>
        </w:rPr>
        <w:t>Z</w:t>
      </w:r>
      <w:r>
        <w:rPr>
          <w:rFonts w:ascii="Calibri" w:hAnsi="Calibri" w:cs="Calibri"/>
          <w:color w:val="000000"/>
          <w:kern w:val="0"/>
        </w:rPr>
        <w:t>A</w:t>
      </w:r>
      <w:r w:rsidRPr="0027673C">
        <w:rPr>
          <w:rFonts w:ascii="Calibri" w:hAnsi="Calibri" w:cs="Calibri"/>
          <w:color w:val="000000"/>
          <w:kern w:val="0"/>
        </w:rPr>
        <w:t xml:space="preserve"> OBČINO)</w:t>
      </w:r>
    </w:p>
    <w:p w14:paraId="466B6C0D" w14:textId="77777777" w:rsidR="00677420" w:rsidRDefault="00677420" w:rsidP="00677420">
      <w:pPr>
        <w:rPr>
          <w:rFonts w:ascii="Calibri" w:hAnsi="Calibri" w:cs="Calibri"/>
          <w:b/>
          <w:bCs/>
          <w:color w:val="000000"/>
          <w:kern w:val="0"/>
        </w:rPr>
      </w:pPr>
      <w:r>
        <w:rPr>
          <w:rFonts w:ascii="Calibri" w:hAnsi="Calibri" w:cs="Calibri"/>
          <w:b/>
          <w:bCs/>
          <w:color w:val="000000"/>
          <w:kern w:val="0"/>
        </w:rPr>
        <w:t>S</w:t>
      </w:r>
      <w:r w:rsidRPr="008A2DCE">
        <w:rPr>
          <w:rFonts w:ascii="Calibri" w:hAnsi="Calibri" w:cs="Calibri"/>
          <w:b/>
          <w:bCs/>
          <w:color w:val="000000"/>
          <w:kern w:val="0"/>
        </w:rPr>
        <w:t>imulator prevračanja</w:t>
      </w:r>
    </w:p>
    <w:p w14:paraId="221D0B90" w14:textId="77777777" w:rsidR="00677420" w:rsidRDefault="00677420" w:rsidP="00677420">
      <w:pPr>
        <w:rPr>
          <w:rFonts w:ascii="Calibri" w:hAnsi="Calibri" w:cs="Calibri"/>
          <w:b/>
          <w:bCs/>
          <w:color w:val="000000"/>
          <w:kern w:val="0"/>
        </w:rPr>
      </w:pPr>
      <w:r>
        <w:rPr>
          <w:rFonts w:ascii="Calibri" w:hAnsi="Calibri" w:cs="Calibri"/>
          <w:b/>
          <w:bCs/>
          <w:color w:val="000000"/>
          <w:kern w:val="0"/>
        </w:rPr>
        <w:t>T</w:t>
      </w:r>
      <w:r w:rsidRPr="008A2DCE">
        <w:rPr>
          <w:rFonts w:ascii="Calibri" w:hAnsi="Calibri" w:cs="Calibri"/>
          <w:b/>
          <w:bCs/>
          <w:color w:val="000000"/>
          <w:kern w:val="0"/>
        </w:rPr>
        <w:t>ehtnice za naletno težo</w:t>
      </w:r>
    </w:p>
    <w:p w14:paraId="4F5148D0" w14:textId="77777777" w:rsidR="00677420" w:rsidRDefault="00677420" w:rsidP="00677420">
      <w:pPr>
        <w:rPr>
          <w:rFonts w:ascii="Calibri" w:hAnsi="Calibri" w:cs="Calibri"/>
          <w:b/>
          <w:bCs/>
          <w:color w:val="000000"/>
          <w:kern w:val="0"/>
        </w:rPr>
      </w:pPr>
      <w:r>
        <w:rPr>
          <w:rFonts w:ascii="Calibri" w:hAnsi="Calibri" w:cs="Calibri"/>
          <w:b/>
          <w:bCs/>
          <w:color w:val="000000"/>
          <w:kern w:val="0"/>
        </w:rPr>
        <w:t>S</w:t>
      </w:r>
      <w:r w:rsidRPr="008A2DCE">
        <w:rPr>
          <w:rFonts w:ascii="Calibri" w:hAnsi="Calibri" w:cs="Calibri"/>
          <w:b/>
          <w:bCs/>
          <w:color w:val="000000"/>
          <w:kern w:val="0"/>
        </w:rPr>
        <w:t xml:space="preserve">imulacija teže glave </w:t>
      </w:r>
      <w:r>
        <w:rPr>
          <w:rFonts w:ascii="Calibri" w:hAnsi="Calibri" w:cs="Calibri"/>
          <w:b/>
          <w:bCs/>
          <w:color w:val="000000"/>
          <w:kern w:val="0"/>
        </w:rPr>
        <w:t xml:space="preserve">in </w:t>
      </w:r>
      <w:r w:rsidRPr="008A2DCE">
        <w:rPr>
          <w:rFonts w:ascii="Calibri" w:hAnsi="Calibri" w:cs="Calibri"/>
          <w:b/>
          <w:bCs/>
          <w:color w:val="000000"/>
          <w:kern w:val="0"/>
        </w:rPr>
        <w:t>očala za simulacijo vpliva drog in opitost</w:t>
      </w:r>
      <w:r>
        <w:rPr>
          <w:rFonts w:ascii="Calibri" w:hAnsi="Calibri" w:cs="Calibri"/>
          <w:b/>
          <w:bCs/>
          <w:color w:val="000000"/>
          <w:kern w:val="0"/>
        </w:rPr>
        <w:t>i</w:t>
      </w:r>
    </w:p>
    <w:p w14:paraId="6A5AC51C" w14:textId="77777777" w:rsidR="00C17E9A" w:rsidRPr="00C17E9A" w:rsidRDefault="00C17E9A" w:rsidP="00C17E9A">
      <w:pPr>
        <w:pStyle w:val="Odstavekseznama"/>
      </w:pPr>
    </w:p>
    <w:p w14:paraId="4B385AF5" w14:textId="604516A4" w:rsidR="00C17E9A" w:rsidRPr="002B5207" w:rsidRDefault="002B5207" w:rsidP="00C17E9A">
      <w:pPr>
        <w:pStyle w:val="Odstavekseznama"/>
        <w:numPr>
          <w:ilvl w:val="0"/>
          <w:numId w:val="1"/>
        </w:numPr>
        <w:rPr>
          <w:b/>
          <w:bCs/>
          <w:sz w:val="28"/>
          <w:szCs w:val="28"/>
        </w:rPr>
      </w:pPr>
      <w:r w:rsidRPr="002B5207">
        <w:rPr>
          <w:b/>
          <w:bCs/>
          <w:sz w:val="28"/>
          <w:szCs w:val="28"/>
        </w:rPr>
        <w:t xml:space="preserve">9.30-13.30 Park varne mobilnosti </w:t>
      </w:r>
      <w:r>
        <w:rPr>
          <w:b/>
          <w:bCs/>
          <w:sz w:val="28"/>
          <w:szCs w:val="28"/>
        </w:rPr>
        <w:t>(Zavod Varna pot)</w:t>
      </w:r>
    </w:p>
    <w:p w14:paraId="08CE129C" w14:textId="74A5E177" w:rsidR="008A2DCE" w:rsidRPr="0027673C" w:rsidRDefault="0027673C" w:rsidP="0027673C">
      <w:pPr>
        <w:rPr>
          <w:i/>
          <w:iCs/>
        </w:rPr>
      </w:pPr>
      <w:r w:rsidRPr="0027673C">
        <w:rPr>
          <w:i/>
          <w:iCs/>
        </w:rPr>
        <w:t xml:space="preserve">Začetek evropskega tedna mobilnosti bomo v občini Ig obeležili z dvema </w:t>
      </w:r>
      <w:proofErr w:type="spellStart"/>
      <w:r w:rsidRPr="0027673C">
        <w:rPr>
          <w:i/>
          <w:iCs/>
        </w:rPr>
        <w:t>dejavnostima</w:t>
      </w:r>
      <w:proofErr w:type="spellEnd"/>
      <w:r w:rsidRPr="0027673C">
        <w:rPr>
          <w:i/>
          <w:iCs/>
        </w:rPr>
        <w:t>, ki se bosta izvajali v okviru Ižanskega sejma</w:t>
      </w:r>
      <w:r>
        <w:rPr>
          <w:i/>
          <w:iCs/>
        </w:rPr>
        <w:t xml:space="preserve">. </w:t>
      </w:r>
      <w:r w:rsidRPr="0027673C">
        <w:rPr>
          <w:i/>
          <w:iCs/>
        </w:rPr>
        <w:t>Prva aktivnost je poligon »Park varne mobilnosti« v izvedbi Zavoda Varna pot</w:t>
      </w:r>
      <w:r>
        <w:rPr>
          <w:i/>
          <w:iCs/>
        </w:rPr>
        <w:t>, d</w:t>
      </w:r>
      <w:r w:rsidRPr="0027673C">
        <w:rPr>
          <w:i/>
          <w:iCs/>
        </w:rPr>
        <w:t xml:space="preserve">ruga bo likovna delavnica, ki smo jo poimenovali »Če ne grem z avtom, grem najraje z…«, ki jo organiziramo skupaj z Društvom Fran Govekar Ig. </w:t>
      </w:r>
    </w:p>
    <w:p w14:paraId="275E5592" w14:textId="77777777" w:rsidR="000D4FE6" w:rsidRDefault="000D4FE6" w:rsidP="000D4FE6">
      <w:pPr>
        <w:autoSpaceDE w:val="0"/>
        <w:autoSpaceDN w:val="0"/>
        <w:adjustRightInd w:val="0"/>
        <w:spacing w:after="0" w:line="240" w:lineRule="auto"/>
        <w:rPr>
          <w:rFonts w:ascii="Calibri Light" w:hAnsi="Calibri Light" w:cs="Calibri Light"/>
          <w:i/>
          <w:iCs/>
          <w:color w:val="000000"/>
          <w:kern w:val="0"/>
          <w:sz w:val="24"/>
          <w:szCs w:val="24"/>
        </w:rPr>
      </w:pPr>
      <w:r w:rsidRPr="000D4FE6">
        <w:rPr>
          <w:rFonts w:ascii="Calibri Light" w:hAnsi="Calibri Light" w:cs="Calibri Light"/>
          <w:b/>
          <w:bCs/>
          <w:color w:val="000000"/>
          <w:kern w:val="0"/>
          <w:sz w:val="24"/>
          <w:szCs w:val="24"/>
        </w:rPr>
        <w:t xml:space="preserve">Prometni poligon s </w:t>
      </w:r>
      <w:proofErr w:type="spellStart"/>
      <w:r w:rsidRPr="000D4FE6">
        <w:rPr>
          <w:rFonts w:ascii="Calibri Light" w:hAnsi="Calibri Light" w:cs="Calibri Light"/>
          <w:b/>
          <w:bCs/>
          <w:color w:val="000000"/>
          <w:kern w:val="0"/>
          <w:sz w:val="24"/>
          <w:szCs w:val="24"/>
        </w:rPr>
        <w:t>poganjalci</w:t>
      </w:r>
      <w:proofErr w:type="spellEnd"/>
      <w:r w:rsidRPr="000D4FE6">
        <w:rPr>
          <w:rFonts w:ascii="Calibri Light" w:hAnsi="Calibri Light" w:cs="Calibri Light"/>
          <w:b/>
          <w:bCs/>
          <w:color w:val="000000"/>
          <w:kern w:val="0"/>
          <w:sz w:val="24"/>
          <w:szCs w:val="24"/>
        </w:rPr>
        <w:t xml:space="preserve"> za najmlajše</w:t>
      </w:r>
      <w:r>
        <w:rPr>
          <w:rFonts w:ascii="Calibri Light" w:hAnsi="Calibri Light" w:cs="Calibri Light"/>
          <w:color w:val="000000"/>
          <w:kern w:val="0"/>
          <w:sz w:val="24"/>
          <w:szCs w:val="24"/>
        </w:rPr>
        <w:t xml:space="preserve"> (štirikolesniki + </w:t>
      </w:r>
      <w:proofErr w:type="spellStart"/>
      <w:r>
        <w:rPr>
          <w:rFonts w:ascii="Calibri Light" w:hAnsi="Calibri Light" w:cs="Calibri Light"/>
          <w:color w:val="000000"/>
          <w:kern w:val="0"/>
          <w:sz w:val="24"/>
          <w:szCs w:val="24"/>
        </w:rPr>
        <w:t>poganjalčki</w:t>
      </w:r>
      <w:proofErr w:type="spellEnd"/>
      <w:r>
        <w:rPr>
          <w:rFonts w:ascii="Calibri Light" w:hAnsi="Calibri Light" w:cs="Calibri Light"/>
          <w:color w:val="000000"/>
          <w:kern w:val="0"/>
          <w:sz w:val="24"/>
          <w:szCs w:val="24"/>
        </w:rPr>
        <w:t xml:space="preserve">) (starostna skupina: 3-8 let): </w:t>
      </w:r>
      <w:r>
        <w:rPr>
          <w:rFonts w:ascii="Calibri Light" w:hAnsi="Calibri Light" w:cs="Calibri Light"/>
          <w:i/>
          <w:iCs/>
          <w:color w:val="000000"/>
          <w:kern w:val="0"/>
          <w:sz w:val="24"/>
          <w:szCs w:val="24"/>
        </w:rPr>
        <w:t>Otroci se na prometnem poligonu spoznajo s prometnimi pravili in prometnimi znaki, ter se preizkusijo v vlogi pešca in voznika.</w:t>
      </w:r>
    </w:p>
    <w:p w14:paraId="2502A350" w14:textId="77777777" w:rsidR="000D4FE6" w:rsidRDefault="000D4FE6" w:rsidP="000D4FE6">
      <w:pPr>
        <w:autoSpaceDE w:val="0"/>
        <w:autoSpaceDN w:val="0"/>
        <w:adjustRightInd w:val="0"/>
        <w:spacing w:after="0" w:line="240" w:lineRule="auto"/>
        <w:rPr>
          <w:rFonts w:ascii="Calibri Light" w:hAnsi="Calibri Light" w:cs="Calibri Light"/>
          <w:i/>
          <w:iCs/>
          <w:color w:val="000000"/>
          <w:kern w:val="0"/>
          <w:sz w:val="24"/>
          <w:szCs w:val="24"/>
        </w:rPr>
      </w:pPr>
    </w:p>
    <w:p w14:paraId="69059402" w14:textId="77777777" w:rsidR="000D4FE6" w:rsidRDefault="000D4FE6" w:rsidP="000D4FE6">
      <w:pPr>
        <w:autoSpaceDE w:val="0"/>
        <w:autoSpaceDN w:val="0"/>
        <w:adjustRightInd w:val="0"/>
        <w:spacing w:after="0" w:line="240" w:lineRule="auto"/>
        <w:rPr>
          <w:rFonts w:ascii="Calibri Light" w:hAnsi="Calibri Light" w:cs="Calibri Light"/>
          <w:i/>
          <w:iCs/>
          <w:color w:val="000000"/>
          <w:kern w:val="0"/>
          <w:sz w:val="24"/>
          <w:szCs w:val="24"/>
        </w:rPr>
      </w:pPr>
      <w:r w:rsidRPr="000D4FE6">
        <w:rPr>
          <w:rFonts w:ascii="Calibri Light" w:hAnsi="Calibri Light" w:cs="Calibri Light"/>
          <w:b/>
          <w:bCs/>
          <w:color w:val="000000"/>
          <w:kern w:val="0"/>
          <w:sz w:val="24"/>
          <w:szCs w:val="24"/>
        </w:rPr>
        <w:lastRenderedPageBreak/>
        <w:t>Ustvarjalni kotiček s prometnimi vsebinami</w:t>
      </w:r>
      <w:r>
        <w:rPr>
          <w:rFonts w:ascii="Calibri Light" w:hAnsi="Calibri Light" w:cs="Calibri Light"/>
          <w:color w:val="000000"/>
          <w:kern w:val="0"/>
          <w:sz w:val="24"/>
          <w:szCs w:val="24"/>
        </w:rPr>
        <w:t xml:space="preserve"> (starostna skupina: 3-12 let): </w:t>
      </w:r>
      <w:r>
        <w:rPr>
          <w:rFonts w:ascii="Calibri Light" w:hAnsi="Calibri Light" w:cs="Calibri Light"/>
          <w:i/>
          <w:iCs/>
          <w:color w:val="000000"/>
          <w:kern w:val="0"/>
          <w:sz w:val="24"/>
          <w:szCs w:val="24"/>
        </w:rPr>
        <w:t>Otroci barvajo pobarvanke na temo varne mobilnosti. Pri ustvarjanju moderator sledi otrokom, jim pomaga pri izbiri ustreznih barv ter se pogovarja o tematiki pobarvanke.</w:t>
      </w:r>
    </w:p>
    <w:p w14:paraId="3BD90859" w14:textId="77777777" w:rsidR="000D4FE6" w:rsidRDefault="000D4FE6" w:rsidP="000D4FE6">
      <w:pPr>
        <w:autoSpaceDE w:val="0"/>
        <w:autoSpaceDN w:val="0"/>
        <w:adjustRightInd w:val="0"/>
        <w:spacing w:after="0" w:line="240" w:lineRule="auto"/>
        <w:rPr>
          <w:rFonts w:ascii="Calibri Light" w:hAnsi="Calibri Light" w:cs="Calibri Light"/>
          <w:i/>
          <w:iCs/>
          <w:color w:val="000000"/>
          <w:kern w:val="0"/>
          <w:sz w:val="24"/>
          <w:szCs w:val="24"/>
        </w:rPr>
      </w:pPr>
    </w:p>
    <w:p w14:paraId="160C05FE" w14:textId="77777777" w:rsidR="000D4FE6" w:rsidRDefault="000D4FE6" w:rsidP="000D4FE6">
      <w:pPr>
        <w:autoSpaceDE w:val="0"/>
        <w:autoSpaceDN w:val="0"/>
        <w:adjustRightInd w:val="0"/>
        <w:spacing w:after="0" w:line="240" w:lineRule="auto"/>
        <w:rPr>
          <w:rFonts w:ascii="Calibri Light" w:hAnsi="Calibri Light" w:cs="Calibri Light"/>
          <w:i/>
          <w:iCs/>
          <w:color w:val="000000"/>
          <w:kern w:val="0"/>
          <w:sz w:val="24"/>
          <w:szCs w:val="24"/>
        </w:rPr>
      </w:pPr>
      <w:r w:rsidRPr="000D4FE6">
        <w:rPr>
          <w:rFonts w:ascii="Calibri Light" w:hAnsi="Calibri Light" w:cs="Calibri Light"/>
          <w:b/>
          <w:bCs/>
          <w:color w:val="000000"/>
          <w:kern w:val="0"/>
          <w:sz w:val="24"/>
          <w:szCs w:val="24"/>
        </w:rPr>
        <w:t>Kotiček kolo in obvezna oprem</w:t>
      </w:r>
      <w:r>
        <w:rPr>
          <w:rFonts w:ascii="Calibri Light" w:hAnsi="Calibri Light" w:cs="Calibri Light"/>
          <w:color w:val="000000"/>
          <w:kern w:val="0"/>
          <w:sz w:val="24"/>
          <w:szCs w:val="24"/>
        </w:rPr>
        <w:t xml:space="preserve">a + prikaz, kako čelada varuje glavo (starostna skupina: 5-12 let): </w:t>
      </w:r>
      <w:r>
        <w:rPr>
          <w:rFonts w:ascii="Calibri Light" w:hAnsi="Calibri Light" w:cs="Calibri Light"/>
          <w:i/>
          <w:iCs/>
          <w:color w:val="000000"/>
          <w:kern w:val="0"/>
          <w:sz w:val="24"/>
          <w:szCs w:val="24"/>
        </w:rPr>
        <w:t xml:space="preserve">Namen aktivnosti je preveriti poznavanje osnovne opreme kolesa, naučiti se in utrditi poznavanje opreme, poleg tega pa tudi spoznati njen namen. Hkrati moderator demonstrira posledice (ne)uporabe čelade s pomočjo jajčka, ki ga pripne v majhno </w:t>
      </w:r>
      <w:proofErr w:type="spellStart"/>
      <w:r>
        <w:rPr>
          <w:rFonts w:ascii="Calibri Light" w:hAnsi="Calibri Light" w:cs="Calibri Light"/>
          <w:i/>
          <w:iCs/>
          <w:color w:val="000000"/>
          <w:kern w:val="0"/>
          <w:sz w:val="24"/>
          <w:szCs w:val="24"/>
        </w:rPr>
        <w:t>čeladico</w:t>
      </w:r>
      <w:proofErr w:type="spellEnd"/>
      <w:r>
        <w:rPr>
          <w:rFonts w:ascii="Calibri Light" w:hAnsi="Calibri Light" w:cs="Calibri Light"/>
          <w:i/>
          <w:iCs/>
          <w:color w:val="000000"/>
          <w:kern w:val="0"/>
          <w:sz w:val="24"/>
          <w:szCs w:val="24"/>
        </w:rPr>
        <w:t>, iztegne roko in spusti na tla.</w:t>
      </w:r>
    </w:p>
    <w:p w14:paraId="06BB6506" w14:textId="77777777" w:rsidR="000D4FE6" w:rsidRDefault="000D4FE6" w:rsidP="000D4FE6">
      <w:pPr>
        <w:autoSpaceDE w:val="0"/>
        <w:autoSpaceDN w:val="0"/>
        <w:adjustRightInd w:val="0"/>
        <w:spacing w:after="0" w:line="240" w:lineRule="auto"/>
        <w:rPr>
          <w:rFonts w:ascii="Calibri Light" w:hAnsi="Calibri Light" w:cs="Calibri Light"/>
          <w:color w:val="000000"/>
          <w:kern w:val="0"/>
          <w:sz w:val="24"/>
          <w:szCs w:val="24"/>
        </w:rPr>
      </w:pPr>
    </w:p>
    <w:p w14:paraId="664E9F03" w14:textId="1022163A" w:rsidR="000D4FE6" w:rsidRDefault="000D4FE6" w:rsidP="000D4FE6">
      <w:pPr>
        <w:autoSpaceDE w:val="0"/>
        <w:autoSpaceDN w:val="0"/>
        <w:adjustRightInd w:val="0"/>
        <w:spacing w:after="0" w:line="240" w:lineRule="auto"/>
        <w:rPr>
          <w:rFonts w:ascii="Calibri Light" w:hAnsi="Calibri Light" w:cs="Calibri Light"/>
          <w:i/>
          <w:iCs/>
          <w:color w:val="000000"/>
          <w:kern w:val="0"/>
          <w:sz w:val="24"/>
          <w:szCs w:val="24"/>
        </w:rPr>
      </w:pPr>
      <w:r w:rsidRPr="000D4FE6">
        <w:rPr>
          <w:rFonts w:ascii="Calibri Light" w:hAnsi="Calibri Light" w:cs="Calibri Light"/>
          <w:b/>
          <w:bCs/>
          <w:color w:val="000000"/>
          <w:kern w:val="0"/>
          <w:sz w:val="24"/>
          <w:szCs w:val="24"/>
        </w:rPr>
        <w:t>Kotiček varnostni pas</w:t>
      </w:r>
      <w:r>
        <w:rPr>
          <w:rFonts w:ascii="Calibri Light" w:hAnsi="Calibri Light" w:cs="Calibri Light"/>
          <w:color w:val="000000"/>
          <w:kern w:val="0"/>
          <w:sz w:val="24"/>
          <w:szCs w:val="24"/>
        </w:rPr>
        <w:t xml:space="preserve"> – otroški varnostni sedež (starostna skupina: 4-12 let): </w:t>
      </w:r>
      <w:r>
        <w:rPr>
          <w:rFonts w:ascii="Calibri Light" w:hAnsi="Calibri Light" w:cs="Calibri Light"/>
          <w:i/>
          <w:iCs/>
          <w:color w:val="000000"/>
          <w:kern w:val="0"/>
          <w:sz w:val="24"/>
          <w:szCs w:val="24"/>
        </w:rPr>
        <w:t xml:space="preserve">Pravilno pripenjanje v avtomobilu se otrokom prikaže na zabavno-poučen način s pomočjo mladih moderatorjev. Otrokom se prikaže posledice </w:t>
      </w:r>
      <w:proofErr w:type="spellStart"/>
      <w:r>
        <w:rPr>
          <w:rFonts w:ascii="Calibri Light" w:hAnsi="Calibri Light" w:cs="Calibri Light"/>
          <w:i/>
          <w:iCs/>
          <w:color w:val="000000"/>
          <w:kern w:val="0"/>
          <w:sz w:val="24"/>
          <w:szCs w:val="24"/>
        </w:rPr>
        <w:t>nepripetosti</w:t>
      </w:r>
      <w:proofErr w:type="spellEnd"/>
      <w:r>
        <w:rPr>
          <w:rFonts w:ascii="Calibri Light" w:hAnsi="Calibri Light" w:cs="Calibri Light"/>
          <w:i/>
          <w:iCs/>
          <w:color w:val="000000"/>
          <w:kern w:val="0"/>
          <w:sz w:val="24"/>
          <w:szCs w:val="24"/>
        </w:rPr>
        <w:t xml:space="preserve"> ali napačne pripetosti (lutka pade iz sedeža) ter pravilen način pripenjanja.</w:t>
      </w:r>
    </w:p>
    <w:p w14:paraId="2650552C" w14:textId="77777777" w:rsidR="000D4FE6" w:rsidRDefault="000D4FE6" w:rsidP="000D4FE6">
      <w:pPr>
        <w:autoSpaceDE w:val="0"/>
        <w:autoSpaceDN w:val="0"/>
        <w:adjustRightInd w:val="0"/>
        <w:spacing w:after="0" w:line="240" w:lineRule="auto"/>
        <w:rPr>
          <w:rFonts w:ascii="Calibri Light" w:hAnsi="Calibri Light" w:cs="Calibri Light"/>
          <w:color w:val="000000"/>
          <w:kern w:val="0"/>
          <w:sz w:val="24"/>
          <w:szCs w:val="24"/>
        </w:rPr>
      </w:pPr>
    </w:p>
    <w:p w14:paraId="713729B4" w14:textId="1D0A118F" w:rsidR="000D4FE6" w:rsidRDefault="000D4FE6" w:rsidP="000D4FE6">
      <w:pPr>
        <w:autoSpaceDE w:val="0"/>
        <w:autoSpaceDN w:val="0"/>
        <w:adjustRightInd w:val="0"/>
        <w:spacing w:after="0" w:line="240" w:lineRule="auto"/>
        <w:rPr>
          <w:rFonts w:ascii="Calibri Light" w:hAnsi="Calibri Light" w:cs="Calibri Light"/>
          <w:i/>
          <w:iCs/>
          <w:color w:val="000000"/>
          <w:kern w:val="0"/>
          <w:sz w:val="24"/>
          <w:szCs w:val="24"/>
        </w:rPr>
      </w:pPr>
      <w:r w:rsidRPr="000D4FE6">
        <w:rPr>
          <w:rFonts w:ascii="Calibri Light" w:hAnsi="Calibri Light" w:cs="Calibri Light"/>
          <w:b/>
          <w:bCs/>
          <w:color w:val="000000"/>
          <w:kern w:val="0"/>
          <w:sz w:val="24"/>
          <w:szCs w:val="24"/>
        </w:rPr>
        <w:t>Kotiček alkohol</w:t>
      </w:r>
      <w:r>
        <w:rPr>
          <w:rFonts w:ascii="Calibri Light" w:hAnsi="Calibri Light" w:cs="Calibri Light"/>
          <w:color w:val="000000"/>
          <w:kern w:val="0"/>
          <w:sz w:val="24"/>
          <w:szCs w:val="24"/>
        </w:rPr>
        <w:t xml:space="preserve"> – prikaz vpliva alkohola in drog na vidno zaznavo  (starostna skupina: 15-19 let): </w:t>
      </w:r>
      <w:r>
        <w:rPr>
          <w:rFonts w:ascii="Calibri Light" w:hAnsi="Calibri Light" w:cs="Calibri Light"/>
          <w:i/>
          <w:iCs/>
          <w:color w:val="000000"/>
          <w:kern w:val="0"/>
          <w:sz w:val="24"/>
          <w:szCs w:val="24"/>
        </w:rPr>
        <w:t>S posebnimi očali simuliramo hojo pešca pod vplivom alkohola. Na tla nalepimo trak v vijugasti črti, po kateri morajo hoditi mladi (stopalo pred stopalo), do stožca. Teniško žogico morajo na koncu poti postaviti na stožec. Posameznik, ki je preizkusil očala in ostali prisotni dobijo praktično izkušnjo, kako slabo opravijo preizkus hoje alkoholizirane osebe oz. kakšen učinek ima alkohol na posameznika.</w:t>
      </w:r>
    </w:p>
    <w:p w14:paraId="285A7CBF" w14:textId="6C47C2A4" w:rsidR="000D4FE6" w:rsidRPr="002B5207" w:rsidRDefault="000D4FE6" w:rsidP="000D4FE6">
      <w:pPr>
        <w:rPr>
          <w:rFonts w:ascii="Calibri Light" w:hAnsi="Calibri Light" w:cs="Calibri Light"/>
          <w:i/>
          <w:iCs/>
          <w:color w:val="000000"/>
          <w:kern w:val="0"/>
          <w:sz w:val="24"/>
          <w:szCs w:val="24"/>
        </w:rPr>
      </w:pPr>
      <w:r w:rsidRPr="00A37D4B">
        <w:rPr>
          <w:rFonts w:ascii="Calibri Light" w:hAnsi="Calibri Light" w:cs="Calibri Light"/>
          <w:b/>
          <w:bCs/>
          <w:color w:val="000000"/>
          <w:kern w:val="0"/>
          <w:sz w:val="24"/>
          <w:szCs w:val="24"/>
        </w:rPr>
        <w:t>Kotiček hitrost in varnostni pas</w:t>
      </w:r>
      <w:r>
        <w:rPr>
          <w:rFonts w:ascii="Calibri Light" w:hAnsi="Calibri Light" w:cs="Calibri Light"/>
          <w:color w:val="000000"/>
          <w:kern w:val="0"/>
          <w:sz w:val="24"/>
          <w:szCs w:val="24"/>
        </w:rPr>
        <w:t xml:space="preserve"> – predstavitev naletnih tež (starostna skupina: 12-19 let): </w:t>
      </w:r>
      <w:r>
        <w:rPr>
          <w:rFonts w:ascii="Calibri Light" w:hAnsi="Calibri Light" w:cs="Calibri Light"/>
          <w:i/>
          <w:iCs/>
          <w:color w:val="000000"/>
          <w:kern w:val="0"/>
          <w:sz w:val="24"/>
          <w:szCs w:val="24"/>
        </w:rPr>
        <w:t xml:space="preserve">Vsi obiskovalci lahko preizkusijo tehnice in se spoznajo z lastno naletno težo pri 3 različnih hitrostih. Ob tem jih opozorimo, da gre za silo telesa v primeru trka v nepremično oviro ter da je varnostni pas edini, </w:t>
      </w:r>
      <w:r w:rsidRPr="002B5207">
        <w:rPr>
          <w:rFonts w:ascii="Calibri Light" w:hAnsi="Calibri Light" w:cs="Calibri Light"/>
          <w:i/>
          <w:iCs/>
          <w:color w:val="000000"/>
          <w:kern w:val="0"/>
          <w:sz w:val="24"/>
          <w:szCs w:val="24"/>
        </w:rPr>
        <w:t>ki to silo zadrži.</w:t>
      </w:r>
    </w:p>
    <w:p w14:paraId="66AF0C52" w14:textId="6AA46909" w:rsidR="0027673C" w:rsidRPr="002B5207" w:rsidRDefault="002B5207" w:rsidP="0027673C">
      <w:pPr>
        <w:pStyle w:val="Odstavekseznama"/>
        <w:numPr>
          <w:ilvl w:val="0"/>
          <w:numId w:val="1"/>
        </w:numPr>
        <w:rPr>
          <w:b/>
          <w:bCs/>
          <w:sz w:val="28"/>
          <w:szCs w:val="28"/>
        </w:rPr>
      </w:pPr>
      <w:r w:rsidRPr="002B5207">
        <w:rPr>
          <w:b/>
          <w:bCs/>
          <w:sz w:val="28"/>
          <w:szCs w:val="28"/>
        </w:rPr>
        <w:t xml:space="preserve">10.00-13.00 </w:t>
      </w:r>
      <w:r w:rsidRPr="002B5207">
        <w:rPr>
          <w:rFonts w:ascii="Calibri" w:hAnsi="Calibri" w:cs="Calibri"/>
          <w:b/>
          <w:bCs/>
          <w:color w:val="000000"/>
          <w:kern w:val="0"/>
          <w:sz w:val="28"/>
          <w:szCs w:val="28"/>
        </w:rPr>
        <w:t xml:space="preserve">Delavnica </w:t>
      </w:r>
      <w:r w:rsidR="00677420">
        <w:rPr>
          <w:rFonts w:ascii="Calibri" w:hAnsi="Calibri" w:cs="Calibri"/>
          <w:b/>
          <w:bCs/>
          <w:color w:val="000000"/>
          <w:kern w:val="0"/>
          <w:sz w:val="28"/>
          <w:szCs w:val="28"/>
        </w:rPr>
        <w:t>»Č</w:t>
      </w:r>
      <w:r w:rsidRPr="002B5207">
        <w:rPr>
          <w:rFonts w:ascii="Calibri" w:hAnsi="Calibri" w:cs="Calibri"/>
          <w:b/>
          <w:bCs/>
          <w:color w:val="000000"/>
          <w:kern w:val="0"/>
          <w:sz w:val="28"/>
          <w:szCs w:val="28"/>
        </w:rPr>
        <w:t xml:space="preserve">e ne grem z avtom grem najraje z </w:t>
      </w:r>
      <w:r w:rsidR="0027673C" w:rsidRPr="002B5207">
        <w:rPr>
          <w:rFonts w:ascii="Calibri" w:hAnsi="Calibri" w:cs="Calibri"/>
          <w:b/>
          <w:bCs/>
          <w:color w:val="000000"/>
          <w:kern w:val="0"/>
          <w:sz w:val="28"/>
          <w:szCs w:val="28"/>
        </w:rPr>
        <w:t>…</w:t>
      </w:r>
      <w:r w:rsidR="00677420">
        <w:rPr>
          <w:rFonts w:ascii="Calibri" w:hAnsi="Calibri" w:cs="Calibri"/>
          <w:b/>
          <w:bCs/>
          <w:color w:val="000000"/>
          <w:kern w:val="0"/>
          <w:sz w:val="28"/>
          <w:szCs w:val="28"/>
        </w:rPr>
        <w:t>«</w:t>
      </w:r>
      <w:r w:rsidR="0027673C" w:rsidRPr="002B5207">
        <w:rPr>
          <w:rFonts w:ascii="Calibri" w:hAnsi="Calibri" w:cs="Calibri"/>
          <w:b/>
          <w:bCs/>
          <w:color w:val="000000"/>
          <w:kern w:val="0"/>
          <w:sz w:val="28"/>
          <w:szCs w:val="28"/>
        </w:rPr>
        <w:t xml:space="preserve"> </w:t>
      </w:r>
      <w:r w:rsidR="0027673C" w:rsidRPr="002B5207">
        <w:rPr>
          <w:rFonts w:ascii="Calibri" w:hAnsi="Calibri" w:cs="Calibri"/>
          <w:color w:val="000000"/>
          <w:kern w:val="0"/>
        </w:rPr>
        <w:t>(Društvo Fran Govekar Ig; lokacija, PRED IGRIŠČEM)</w:t>
      </w:r>
    </w:p>
    <w:p w14:paraId="7DF66618" w14:textId="77777777" w:rsidR="0027673C" w:rsidRDefault="0027673C" w:rsidP="002B5207">
      <w:r w:rsidRPr="008A2DCE">
        <w:t>Udeleženci delavnice bodo predstavili svoj najljubši način trajnostne mobilnosti ter razlog za uporabo te vrste mobilnosti. Svoja videnja oz. doživetja bodo predstavili v obliki slik ali ilustracij na majice</w:t>
      </w:r>
      <w:r>
        <w:t xml:space="preserve">. </w:t>
      </w:r>
    </w:p>
    <w:p w14:paraId="0456A927" w14:textId="678A1776" w:rsidR="00924814" w:rsidRPr="0027673C" w:rsidRDefault="00924814" w:rsidP="00924814">
      <w:pPr>
        <w:rPr>
          <w:b/>
          <w:bCs/>
          <w:sz w:val="28"/>
          <w:szCs w:val="28"/>
        </w:rPr>
      </w:pPr>
      <w:r w:rsidRPr="0027673C">
        <w:rPr>
          <w:b/>
          <w:bCs/>
          <w:sz w:val="28"/>
          <w:szCs w:val="28"/>
        </w:rPr>
        <w:t>PROMETNI REŽIM</w:t>
      </w:r>
    </w:p>
    <w:p w14:paraId="0BA3E376" w14:textId="77777777" w:rsidR="00924814" w:rsidRDefault="00924814" w:rsidP="00924814">
      <w:r>
        <w:t xml:space="preserve">V času trajanja sejma bo zaprt del Govekarjeve ceste. Obvoz bo po Troštovi ulici. </w:t>
      </w:r>
    </w:p>
    <w:p w14:paraId="4AC769E3" w14:textId="77777777" w:rsidR="00677420" w:rsidRDefault="00924814">
      <w:r>
        <w:t>Parkiranje za obiskovalce je možno na parkiriščih</w:t>
      </w:r>
      <w:r w:rsidR="00677420">
        <w:t>:</w:t>
      </w:r>
    </w:p>
    <w:p w14:paraId="7CC3CE08" w14:textId="77777777" w:rsidR="00677420" w:rsidRDefault="00924814" w:rsidP="00677420">
      <w:pPr>
        <w:pStyle w:val="Odstavekseznama"/>
        <w:numPr>
          <w:ilvl w:val="0"/>
          <w:numId w:val="3"/>
        </w:numPr>
      </w:pPr>
      <w:r>
        <w:t xml:space="preserve"> pri Športni dvorani Ig, </w:t>
      </w:r>
    </w:p>
    <w:p w14:paraId="51F791F9" w14:textId="402C0293" w:rsidR="00677420" w:rsidRDefault="00924814" w:rsidP="00677420">
      <w:pPr>
        <w:pStyle w:val="Odstavekseznama"/>
        <w:numPr>
          <w:ilvl w:val="0"/>
          <w:numId w:val="3"/>
        </w:numPr>
      </w:pPr>
      <w:r>
        <w:t>P+R Ig,</w:t>
      </w:r>
    </w:p>
    <w:p w14:paraId="63DF8A43" w14:textId="3981F3C4" w:rsidR="00677420" w:rsidRDefault="00924814" w:rsidP="00677420">
      <w:pPr>
        <w:pStyle w:val="Odstavekseznama"/>
        <w:numPr>
          <w:ilvl w:val="0"/>
          <w:numId w:val="3"/>
        </w:numPr>
      </w:pPr>
      <w:r>
        <w:t xml:space="preserve">pri pokopališču </w:t>
      </w:r>
      <w:r w:rsidR="00677420">
        <w:t>I</w:t>
      </w:r>
      <w:r>
        <w:t>g (Govekarjeva cesta)</w:t>
      </w:r>
      <w:r w:rsidR="001145ED">
        <w:t>, od koder je od 9. do 14. ure zagotovljen prevoz do sejmišča in nazaj s konjsko vprego.</w:t>
      </w:r>
    </w:p>
    <w:p w14:paraId="1ECA5AE1" w14:textId="443F5AB3" w:rsidR="00677420" w:rsidRDefault="00924814" w:rsidP="00677420">
      <w:pPr>
        <w:pStyle w:val="Odstavekseznama"/>
        <w:numPr>
          <w:ilvl w:val="0"/>
          <w:numId w:val="3"/>
        </w:numPr>
      </w:pPr>
      <w:r>
        <w:t>pri Domu kulture Ig (Gasilska cesta).</w:t>
      </w:r>
    </w:p>
    <w:p w14:paraId="76611693" w14:textId="49716E6F" w:rsidR="00677420" w:rsidRDefault="00924814">
      <w:r>
        <w:t xml:space="preserve">Domačine vabimo, da na sejem pridejo trajnostno: peš ali s kolesom. </w:t>
      </w:r>
    </w:p>
    <w:sectPr w:rsidR="006774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64A27"/>
    <w:multiLevelType w:val="hybridMultilevel"/>
    <w:tmpl w:val="AD9E2174"/>
    <w:lvl w:ilvl="0" w:tplc="C84A64AC">
      <w:start w:val="1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AF4560"/>
    <w:multiLevelType w:val="hybridMultilevel"/>
    <w:tmpl w:val="957C4E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6E3E07BF"/>
    <w:multiLevelType w:val="multilevel"/>
    <w:tmpl w:val="A0E025D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16cid:durableId="1553081208">
    <w:abstractNumId w:val="1"/>
  </w:num>
  <w:num w:numId="2" w16cid:durableId="1692217843">
    <w:abstractNumId w:val="2"/>
  </w:num>
  <w:num w:numId="3" w16cid:durableId="3808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5D"/>
    <w:rsid w:val="00004470"/>
    <w:rsid w:val="000D4FE6"/>
    <w:rsid w:val="001145ED"/>
    <w:rsid w:val="00273A5C"/>
    <w:rsid w:val="0027673C"/>
    <w:rsid w:val="002803D2"/>
    <w:rsid w:val="002B5207"/>
    <w:rsid w:val="005A0452"/>
    <w:rsid w:val="00662FA7"/>
    <w:rsid w:val="00677420"/>
    <w:rsid w:val="00714B93"/>
    <w:rsid w:val="007F616E"/>
    <w:rsid w:val="008328AD"/>
    <w:rsid w:val="00832F00"/>
    <w:rsid w:val="00873181"/>
    <w:rsid w:val="008A2DCE"/>
    <w:rsid w:val="00924814"/>
    <w:rsid w:val="00A37D4B"/>
    <w:rsid w:val="00BB7084"/>
    <w:rsid w:val="00C17E9A"/>
    <w:rsid w:val="00DB3D5D"/>
    <w:rsid w:val="00DF46D6"/>
    <w:rsid w:val="00F649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4E707"/>
  <w15:chartTrackingRefBased/>
  <w15:docId w15:val="{E26E3E68-3A18-4875-8DB1-964DC1388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naslovnika">
    <w:name w:val="envelope address"/>
    <w:basedOn w:val="Navaden"/>
    <w:uiPriority w:val="99"/>
    <w:semiHidden/>
    <w:unhideWhenUsed/>
    <w:rsid w:val="008328AD"/>
    <w:pPr>
      <w:framePr w:w="7920" w:h="1980" w:hRule="exact" w:hSpace="141" w:wrap="auto" w:hAnchor="page" w:xAlign="center" w:yAlign="bottom"/>
      <w:spacing w:after="0" w:line="240" w:lineRule="auto"/>
      <w:ind w:left="2880"/>
    </w:pPr>
    <w:rPr>
      <w:rFonts w:ascii="Calibri" w:eastAsiaTheme="majorEastAsia" w:hAnsi="Calibri" w:cstheme="majorBidi"/>
      <w:sz w:val="24"/>
      <w:szCs w:val="24"/>
    </w:rPr>
  </w:style>
  <w:style w:type="paragraph" w:styleId="Odstavekseznama">
    <w:name w:val="List Paragraph"/>
    <w:basedOn w:val="Navaden"/>
    <w:uiPriority w:val="34"/>
    <w:qFormat/>
    <w:rsid w:val="00C17E9A"/>
    <w:pPr>
      <w:ind w:left="720"/>
      <w:contextualSpacing/>
    </w:pPr>
  </w:style>
  <w:style w:type="table" w:styleId="Tabelamrea">
    <w:name w:val="Table Grid"/>
    <w:basedOn w:val="Navadnatabela"/>
    <w:uiPriority w:val="39"/>
    <w:rsid w:val="00662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273A5C"/>
    <w:rPr>
      <w:color w:val="0563C1" w:themeColor="hyperlink"/>
      <w:u w:val="single"/>
    </w:rPr>
  </w:style>
  <w:style w:type="character" w:styleId="Nerazreenaomemba">
    <w:name w:val="Unresolved Mention"/>
    <w:basedOn w:val="Privzetapisavaodstavka"/>
    <w:uiPriority w:val="99"/>
    <w:semiHidden/>
    <w:unhideWhenUsed/>
    <w:rsid w:val="00273A5C"/>
    <w:rPr>
      <w:color w:val="605E5C"/>
      <w:shd w:val="clear" w:color="auto" w:fill="E1DFDD"/>
    </w:rPr>
  </w:style>
  <w:style w:type="paragraph" w:styleId="Brezrazmikov">
    <w:name w:val="No Spacing"/>
    <w:uiPriority w:val="1"/>
    <w:qFormat/>
    <w:rsid w:val="007F61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E7A22E2-0188-42FE-A745-D366C1CF0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627</Words>
  <Characters>3575</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Občina Ig</dc:creator>
  <cp:keywords/>
  <dc:description/>
  <cp:lastModifiedBy>Občina Ig</cp:lastModifiedBy>
  <cp:revision>4</cp:revision>
  <cp:lastPrinted>2023-09-14T09:58:00Z</cp:lastPrinted>
  <dcterms:created xsi:type="dcterms:W3CDTF">2023-09-15T10:37:00Z</dcterms:created>
  <dcterms:modified xsi:type="dcterms:W3CDTF">2023-09-15T11:09:00Z</dcterms:modified>
</cp:coreProperties>
</file>