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6E374" w14:textId="77777777" w:rsidR="00FB06DD" w:rsidRDefault="00FB06DD">
      <w:pPr>
        <w:pStyle w:val="Standard"/>
        <w:spacing w:after="0" w:line="288" w:lineRule="auto"/>
        <w:rPr>
          <w:rFonts w:ascii="Garamond" w:hAnsi="Garamond" w:cs="Arial"/>
          <w:sz w:val="24"/>
          <w:szCs w:val="24"/>
        </w:rPr>
      </w:pPr>
    </w:p>
    <w:p w14:paraId="0550C7F7" w14:textId="77777777" w:rsidR="00FB06DD" w:rsidRDefault="00780040">
      <w:pPr>
        <w:pStyle w:val="Standard"/>
        <w:spacing w:after="0" w:line="288" w:lineRule="auto"/>
      </w:pPr>
      <w:r>
        <w:rPr>
          <w:noProof/>
        </w:rPr>
        <w:drawing>
          <wp:inline distT="0" distB="0" distL="0" distR="0" wp14:anchorId="2A8ED6C2" wp14:editId="44D18E71">
            <wp:extent cx="719998" cy="719998"/>
            <wp:effectExtent l="0" t="0" r="3902" b="3902"/>
            <wp:docPr id="1"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719998" cy="719998"/>
                    </a:xfrm>
                    <a:prstGeom prst="rect">
                      <a:avLst/>
                    </a:prstGeom>
                    <a:noFill/>
                    <a:ln>
                      <a:noFill/>
                      <a:prstDash/>
                    </a:ln>
                  </pic:spPr>
                </pic:pic>
              </a:graphicData>
            </a:graphic>
          </wp:inline>
        </w:drawing>
      </w:r>
    </w:p>
    <w:p w14:paraId="0713F4A6" w14:textId="77777777" w:rsidR="00FB06DD" w:rsidRDefault="00FB06DD">
      <w:pPr>
        <w:pStyle w:val="Standard"/>
        <w:spacing w:after="0" w:line="288" w:lineRule="auto"/>
        <w:rPr>
          <w:rFonts w:ascii="Garamond" w:hAnsi="Garamond" w:cs="Arial"/>
          <w:sz w:val="24"/>
          <w:szCs w:val="24"/>
        </w:rPr>
      </w:pPr>
    </w:p>
    <w:p w14:paraId="239D3456" w14:textId="77777777" w:rsidR="00FB06DD" w:rsidRPr="00205C79" w:rsidRDefault="00780040" w:rsidP="00205C79">
      <w:pPr>
        <w:pStyle w:val="Standard"/>
        <w:spacing w:after="0" w:line="288" w:lineRule="auto"/>
        <w:jc w:val="both"/>
        <w:rPr>
          <w:rFonts w:ascii="Garamond" w:hAnsi="Garamond"/>
        </w:rPr>
      </w:pPr>
      <w:r w:rsidRPr="00205C79">
        <w:rPr>
          <w:rFonts w:ascii="Garamond" w:hAnsi="Garamond" w:cs="Arial"/>
          <w:sz w:val="24"/>
          <w:szCs w:val="24"/>
        </w:rPr>
        <w:t>Sporočilo za javnost</w:t>
      </w:r>
    </w:p>
    <w:p w14:paraId="60ED8B47" w14:textId="77777777" w:rsidR="00FB06DD" w:rsidRPr="00205C79" w:rsidRDefault="00FB06DD" w:rsidP="00205C79">
      <w:pPr>
        <w:pStyle w:val="Standard"/>
        <w:spacing w:after="0" w:line="288" w:lineRule="auto"/>
        <w:jc w:val="both"/>
        <w:rPr>
          <w:rFonts w:ascii="Garamond" w:hAnsi="Garamond" w:cs="Arial"/>
          <w:b/>
          <w:sz w:val="24"/>
          <w:szCs w:val="24"/>
        </w:rPr>
      </w:pPr>
    </w:p>
    <w:p w14:paraId="1404F9F0" w14:textId="77777777" w:rsidR="00D12831" w:rsidRPr="00205C79" w:rsidRDefault="00D12831" w:rsidP="00205C79">
      <w:pPr>
        <w:pStyle w:val="Standard"/>
        <w:jc w:val="both"/>
        <w:rPr>
          <w:rFonts w:ascii="Garamond" w:hAnsi="Garamond" w:cs="Arial"/>
          <w:b/>
          <w:sz w:val="28"/>
          <w:szCs w:val="28"/>
        </w:rPr>
      </w:pPr>
      <w:r w:rsidRPr="00205C79">
        <w:rPr>
          <w:rFonts w:ascii="Garamond" w:hAnsi="Garamond" w:cs="Arial"/>
          <w:b/>
          <w:sz w:val="28"/>
          <w:szCs w:val="28"/>
        </w:rPr>
        <w:t>LONA VERLICH</w:t>
      </w:r>
    </w:p>
    <w:p w14:paraId="1DF5292E" w14:textId="77777777" w:rsidR="00B86D25" w:rsidRDefault="00D12831" w:rsidP="00205C79">
      <w:pPr>
        <w:pStyle w:val="Standard"/>
        <w:jc w:val="both"/>
        <w:rPr>
          <w:rFonts w:ascii="Garamond" w:hAnsi="Garamond" w:cs="Arial"/>
          <w:b/>
          <w:sz w:val="24"/>
          <w:szCs w:val="24"/>
        </w:rPr>
      </w:pPr>
      <w:r w:rsidRPr="00205C79">
        <w:rPr>
          <w:rFonts w:ascii="Garamond" w:hAnsi="Garamond" w:cs="Arial"/>
          <w:b/>
          <w:sz w:val="24"/>
          <w:szCs w:val="24"/>
        </w:rPr>
        <w:t>HREPENENJE ANIME</w:t>
      </w:r>
    </w:p>
    <w:p w14:paraId="61399E01" w14:textId="77777777" w:rsidR="00205C79" w:rsidRPr="00205C79" w:rsidRDefault="00205C79" w:rsidP="00205C79">
      <w:pPr>
        <w:pStyle w:val="Standard"/>
        <w:jc w:val="both"/>
        <w:rPr>
          <w:rFonts w:ascii="Garamond" w:hAnsi="Garamond" w:cs="Arial"/>
          <w:b/>
          <w:sz w:val="24"/>
          <w:szCs w:val="24"/>
        </w:rPr>
      </w:pPr>
    </w:p>
    <w:p w14:paraId="7A6F7376" w14:textId="77777777" w:rsidR="00FB06DD" w:rsidRPr="00205C79" w:rsidRDefault="00D12831" w:rsidP="00205C79">
      <w:pPr>
        <w:pStyle w:val="Standard"/>
        <w:jc w:val="both"/>
        <w:rPr>
          <w:rFonts w:ascii="Garamond" w:hAnsi="Garamond"/>
        </w:rPr>
      </w:pPr>
      <w:r w:rsidRPr="00205C79">
        <w:rPr>
          <w:rFonts w:ascii="Garamond" w:hAnsi="Garamond" w:cs="Arial"/>
          <w:b/>
          <w:sz w:val="28"/>
          <w:szCs w:val="28"/>
        </w:rPr>
        <w:t>26</w:t>
      </w:r>
      <w:r w:rsidR="00780040" w:rsidRPr="00205C79">
        <w:rPr>
          <w:rFonts w:ascii="Garamond" w:hAnsi="Garamond" w:cs="Arial"/>
          <w:b/>
          <w:sz w:val="28"/>
          <w:szCs w:val="28"/>
        </w:rPr>
        <w:t xml:space="preserve">. </w:t>
      </w:r>
      <w:r w:rsidRPr="00205C79">
        <w:rPr>
          <w:rFonts w:ascii="Garamond" w:hAnsi="Garamond" w:cs="Arial"/>
          <w:b/>
          <w:sz w:val="28"/>
          <w:szCs w:val="28"/>
        </w:rPr>
        <w:t>februar–21</w:t>
      </w:r>
      <w:r w:rsidR="00780040" w:rsidRPr="00205C79">
        <w:rPr>
          <w:rFonts w:ascii="Garamond" w:hAnsi="Garamond" w:cs="Arial"/>
          <w:b/>
          <w:sz w:val="28"/>
          <w:szCs w:val="28"/>
        </w:rPr>
        <w:t xml:space="preserve">. </w:t>
      </w:r>
      <w:r w:rsidRPr="00205C79">
        <w:rPr>
          <w:rFonts w:ascii="Garamond" w:hAnsi="Garamond" w:cs="Arial"/>
          <w:b/>
          <w:sz w:val="28"/>
          <w:szCs w:val="28"/>
        </w:rPr>
        <w:t>marec</w:t>
      </w:r>
      <w:r w:rsidR="00DA0EFC" w:rsidRPr="00205C79">
        <w:rPr>
          <w:rFonts w:ascii="Garamond" w:hAnsi="Garamond" w:cs="Arial"/>
          <w:b/>
          <w:sz w:val="28"/>
          <w:szCs w:val="28"/>
        </w:rPr>
        <w:t xml:space="preserve"> 2021</w:t>
      </w:r>
    </w:p>
    <w:p w14:paraId="20AD73AD" w14:textId="77777777" w:rsidR="00FB06DD" w:rsidRPr="00205C79" w:rsidRDefault="0053530F" w:rsidP="00205C79">
      <w:pPr>
        <w:pStyle w:val="Standard"/>
        <w:jc w:val="both"/>
        <w:rPr>
          <w:rFonts w:ascii="Garamond" w:hAnsi="Garamond" w:cs="Arial"/>
          <w:b/>
          <w:sz w:val="24"/>
          <w:szCs w:val="24"/>
        </w:rPr>
      </w:pPr>
      <w:r w:rsidRPr="00205C79">
        <w:rPr>
          <w:rFonts w:ascii="Garamond" w:hAnsi="Garamond" w:cs="Arial"/>
          <w:b/>
          <w:sz w:val="24"/>
          <w:szCs w:val="24"/>
        </w:rPr>
        <w:t xml:space="preserve">V Pilonovi galeriji Ajdovščina predstavljamo vsako leto, praviloma v mesecu februarju, dela mlajših, uveljavljenih ustvarjalcev iz lokalnega okolja. Tokrat svoj najnovejši opus, na samostojni slikarski razstavi, predstavlja umetnica Polona Kunaver Ličen, ki deluje pod psevdonimom Lona </w:t>
      </w:r>
      <w:proofErr w:type="spellStart"/>
      <w:r w:rsidRPr="00205C79">
        <w:rPr>
          <w:rFonts w:ascii="Garamond" w:hAnsi="Garamond" w:cs="Arial"/>
          <w:b/>
          <w:sz w:val="24"/>
          <w:szCs w:val="24"/>
        </w:rPr>
        <w:t>Verlich</w:t>
      </w:r>
      <w:proofErr w:type="spellEnd"/>
      <w:r w:rsidRPr="00205C79">
        <w:rPr>
          <w:rFonts w:ascii="Garamond" w:hAnsi="Garamond" w:cs="Arial"/>
          <w:b/>
          <w:sz w:val="24"/>
          <w:szCs w:val="24"/>
        </w:rPr>
        <w:t>.</w:t>
      </w:r>
    </w:p>
    <w:p w14:paraId="393B666D" w14:textId="77777777" w:rsidR="00D12831" w:rsidRPr="00205C79" w:rsidRDefault="00D12831" w:rsidP="00205C79">
      <w:pPr>
        <w:pStyle w:val="Standard"/>
        <w:jc w:val="both"/>
        <w:rPr>
          <w:rFonts w:ascii="Garamond" w:hAnsi="Garamond"/>
          <w:sz w:val="24"/>
          <w:szCs w:val="24"/>
        </w:rPr>
      </w:pPr>
      <w:r w:rsidRPr="00205C79">
        <w:rPr>
          <w:rFonts w:ascii="Garamond" w:hAnsi="Garamond"/>
          <w:sz w:val="24"/>
          <w:szCs w:val="24"/>
        </w:rPr>
        <w:t xml:space="preserve">Slike Lone </w:t>
      </w:r>
      <w:proofErr w:type="spellStart"/>
      <w:r w:rsidRPr="00205C79">
        <w:rPr>
          <w:rFonts w:ascii="Garamond" w:hAnsi="Garamond"/>
          <w:sz w:val="24"/>
          <w:szCs w:val="24"/>
        </w:rPr>
        <w:t>Verlich</w:t>
      </w:r>
      <w:proofErr w:type="spellEnd"/>
      <w:r w:rsidRPr="00205C79">
        <w:rPr>
          <w:rFonts w:ascii="Garamond" w:hAnsi="Garamond"/>
          <w:sz w:val="24"/>
          <w:szCs w:val="24"/>
        </w:rPr>
        <w:t xml:space="preserve"> z barvitostjo in motiviko delujejo na prvi pogled optimistično. Da nastajajo zelo spontano, nakazuje že umetničina težnja na slikarski ploskvi, tako v izbiri motivike kot zelo značilni tehniki. Preplet enostavno naslikanih motivov iz narave in nematerialnih simbolov se povezuje v razigrane prizore človekove vsakdanjosti, ki jo razbiramo iz naslovov </w:t>
      </w:r>
      <w:proofErr w:type="spellStart"/>
      <w:r w:rsidRPr="00205C79">
        <w:rPr>
          <w:rFonts w:ascii="Garamond" w:hAnsi="Garamond"/>
          <w:sz w:val="24"/>
          <w:szCs w:val="24"/>
        </w:rPr>
        <w:t>Verlichinih</w:t>
      </w:r>
      <w:proofErr w:type="spellEnd"/>
      <w:r w:rsidRPr="00205C79">
        <w:rPr>
          <w:rFonts w:ascii="Garamond" w:hAnsi="Garamond"/>
          <w:sz w:val="24"/>
          <w:szCs w:val="24"/>
        </w:rPr>
        <w:t xml:space="preserve"> likovnih del. Simboli, s svojo naivnostjo in igrivostjo, delujejo prvinsko, kot bi jih naslikala še neobremenjena otroška duša, a so po površini zelo premišljeno in vešče razporejeni. Figure, ki prevzamejo simbolno identiteto naslova slike, nepremično zrejo v gledalca in ga nagovarjajo.</w:t>
      </w:r>
    </w:p>
    <w:p w14:paraId="36D52E61" w14:textId="77777777" w:rsidR="00D12831" w:rsidRPr="00205C79" w:rsidRDefault="00D12831" w:rsidP="00205C79">
      <w:pPr>
        <w:pStyle w:val="Standard"/>
        <w:jc w:val="both"/>
        <w:rPr>
          <w:rFonts w:ascii="Garamond" w:hAnsi="Garamond"/>
          <w:sz w:val="24"/>
          <w:szCs w:val="24"/>
        </w:rPr>
      </w:pPr>
      <w:r w:rsidRPr="00205C79">
        <w:rPr>
          <w:rFonts w:ascii="Garamond" w:hAnsi="Garamond"/>
          <w:sz w:val="24"/>
          <w:szCs w:val="24"/>
        </w:rPr>
        <w:t xml:space="preserve">Umetnica v svojih delih ustvarja povezave z nezavednim, kjer v vseh nas tudi tičijo vzroki za težave ali travme iz osebne zgodovine. Lik Lone </w:t>
      </w:r>
      <w:proofErr w:type="spellStart"/>
      <w:r w:rsidRPr="00205C79">
        <w:rPr>
          <w:rFonts w:ascii="Garamond" w:hAnsi="Garamond"/>
          <w:sz w:val="24"/>
          <w:szCs w:val="24"/>
        </w:rPr>
        <w:t>Verlich</w:t>
      </w:r>
      <w:proofErr w:type="spellEnd"/>
      <w:r w:rsidRPr="00205C79">
        <w:rPr>
          <w:rFonts w:ascii="Garamond" w:hAnsi="Garamond"/>
          <w:sz w:val="24"/>
          <w:szCs w:val="24"/>
        </w:rPr>
        <w:t xml:space="preserve"> se nemo ozira v svoj čustveni in duševni svet, svet sanj in fantazij, ki ga pravzaprav nezavedno obdaja. </w:t>
      </w:r>
      <w:r w:rsidR="00B94669" w:rsidRPr="00205C79">
        <w:rPr>
          <w:rFonts w:ascii="Garamond" w:hAnsi="Garamond"/>
          <w:sz w:val="24"/>
          <w:szCs w:val="24"/>
        </w:rPr>
        <w:t xml:space="preserve">Lona v svojih delih prikazuje ujetost ženske ustvarjalne duše </w:t>
      </w:r>
      <w:proofErr w:type="spellStart"/>
      <w:r w:rsidR="00B94669" w:rsidRPr="00205C79">
        <w:rPr>
          <w:rFonts w:ascii="Garamond" w:hAnsi="Garamond"/>
          <w:sz w:val="24"/>
          <w:szCs w:val="24"/>
        </w:rPr>
        <w:t>anime</w:t>
      </w:r>
      <w:proofErr w:type="spellEnd"/>
      <w:r w:rsidR="00B94669" w:rsidRPr="00205C79">
        <w:rPr>
          <w:rFonts w:ascii="Garamond" w:hAnsi="Garamond"/>
          <w:sz w:val="24"/>
          <w:szCs w:val="24"/>
        </w:rPr>
        <w:t>, ki na poti izpolnitve svojih tvornih zamisli trči na številne ovire</w:t>
      </w:r>
      <w:r w:rsidR="00B94669">
        <w:rPr>
          <w:rFonts w:ascii="Garamond" w:hAnsi="Garamond"/>
          <w:sz w:val="24"/>
          <w:szCs w:val="24"/>
        </w:rPr>
        <w:t>.</w:t>
      </w:r>
      <w:r w:rsidR="00B94669" w:rsidRPr="00205C79">
        <w:rPr>
          <w:rFonts w:ascii="Garamond" w:hAnsi="Garamond"/>
          <w:sz w:val="24"/>
          <w:szCs w:val="24"/>
        </w:rPr>
        <w:t xml:space="preserve"> </w:t>
      </w:r>
    </w:p>
    <w:p w14:paraId="2B60FD5B" w14:textId="77777777" w:rsidR="00D12831" w:rsidRPr="00205C79" w:rsidRDefault="00D12831" w:rsidP="00205C79">
      <w:pPr>
        <w:pStyle w:val="Standard"/>
        <w:jc w:val="both"/>
        <w:rPr>
          <w:rFonts w:ascii="Garamond" w:hAnsi="Garamond"/>
          <w:sz w:val="24"/>
          <w:szCs w:val="24"/>
        </w:rPr>
      </w:pPr>
      <w:r w:rsidRPr="00205C79">
        <w:rPr>
          <w:rFonts w:ascii="Garamond" w:hAnsi="Garamond"/>
          <w:sz w:val="24"/>
          <w:szCs w:val="24"/>
        </w:rPr>
        <w:t>Pomen barve je v njeni slikarski govorici jasno viden. Na eni strani žive barve in »lovilci svetlobe«, kot zlati lističi nanizani po likovni površini, razkrivajo vso svetost podobe, na drugi strani pa simboli pripovedujejo svojo zgodbo in umetničino zgodovino pomnjenja.</w:t>
      </w:r>
      <w:r w:rsidR="00B86D25" w:rsidRPr="00205C79">
        <w:rPr>
          <w:rFonts w:ascii="Garamond" w:hAnsi="Garamond"/>
          <w:sz w:val="24"/>
          <w:szCs w:val="24"/>
        </w:rPr>
        <w:t xml:space="preserve"> Umetnica zelo intenzivno raziskuje v tehnikah akrila in </w:t>
      </w:r>
      <w:proofErr w:type="spellStart"/>
      <w:r w:rsidR="00B86D25" w:rsidRPr="00205C79">
        <w:rPr>
          <w:rFonts w:ascii="Garamond" w:hAnsi="Garamond"/>
          <w:sz w:val="24"/>
          <w:szCs w:val="24"/>
        </w:rPr>
        <w:t>decoupaga</w:t>
      </w:r>
      <w:proofErr w:type="spellEnd"/>
      <w:r w:rsidR="00B86D25" w:rsidRPr="00205C79">
        <w:rPr>
          <w:rFonts w:ascii="Garamond" w:hAnsi="Garamond"/>
          <w:sz w:val="24"/>
          <w:szCs w:val="24"/>
        </w:rPr>
        <w:t xml:space="preserve">. V čiste in zglajene akrilne poteze vnaša dele papirnatih prtičkov ali natančno izrezanih podob iz papirja ter zlatih lističev, s katerimi ujame svetlobo v </w:t>
      </w:r>
      <w:proofErr w:type="spellStart"/>
      <w:r w:rsidR="00B86D25" w:rsidRPr="00205C79">
        <w:rPr>
          <w:rFonts w:ascii="Garamond" w:hAnsi="Garamond"/>
          <w:sz w:val="24"/>
          <w:szCs w:val="24"/>
        </w:rPr>
        <w:t>monokromatsko</w:t>
      </w:r>
      <w:proofErr w:type="spellEnd"/>
      <w:r w:rsidR="00B86D25" w:rsidRPr="00205C79">
        <w:rPr>
          <w:rFonts w:ascii="Garamond" w:hAnsi="Garamond"/>
          <w:sz w:val="24"/>
          <w:szCs w:val="24"/>
        </w:rPr>
        <w:t xml:space="preserve"> barvno površino.</w:t>
      </w:r>
    </w:p>
    <w:p w14:paraId="42E455CA" w14:textId="77777777" w:rsidR="00D12831" w:rsidRPr="00205C79" w:rsidRDefault="00D12831" w:rsidP="00205C79">
      <w:pPr>
        <w:pStyle w:val="Standard"/>
        <w:jc w:val="both"/>
        <w:rPr>
          <w:rFonts w:ascii="Garamond" w:hAnsi="Garamond"/>
          <w:sz w:val="24"/>
          <w:szCs w:val="24"/>
        </w:rPr>
      </w:pPr>
      <w:r w:rsidRPr="00205C79">
        <w:rPr>
          <w:rFonts w:ascii="Garamond" w:hAnsi="Garamond"/>
          <w:sz w:val="24"/>
          <w:szCs w:val="24"/>
        </w:rPr>
        <w:t xml:space="preserve">Lona </w:t>
      </w:r>
      <w:proofErr w:type="spellStart"/>
      <w:r w:rsidRPr="00205C79">
        <w:rPr>
          <w:rFonts w:ascii="Garamond" w:hAnsi="Garamond"/>
          <w:sz w:val="24"/>
          <w:szCs w:val="24"/>
        </w:rPr>
        <w:t>Verlich</w:t>
      </w:r>
      <w:proofErr w:type="spellEnd"/>
      <w:r w:rsidRPr="00205C79">
        <w:rPr>
          <w:rFonts w:ascii="Garamond" w:hAnsi="Garamond"/>
          <w:sz w:val="24"/>
          <w:szCs w:val="24"/>
        </w:rPr>
        <w:t xml:space="preserve"> (</w:t>
      </w:r>
      <w:r w:rsidRPr="00205C79">
        <w:rPr>
          <w:rFonts w:ascii="Garamond" w:hAnsi="Garamond"/>
          <w:i/>
          <w:iCs/>
          <w:sz w:val="24"/>
          <w:szCs w:val="24"/>
        </w:rPr>
        <w:t>izg. Verlič</w:t>
      </w:r>
      <w:r w:rsidRPr="00205C79">
        <w:rPr>
          <w:rFonts w:ascii="Garamond" w:hAnsi="Garamond"/>
          <w:sz w:val="24"/>
          <w:szCs w:val="24"/>
        </w:rPr>
        <w:t>) je umetniško ime avtorice, ilustratorke, slikarke in oblikovalke Polone Kunaver Ličen, ki ga uporablja od leta 2018.</w:t>
      </w:r>
    </w:p>
    <w:p w14:paraId="4CBBF608" w14:textId="77777777" w:rsidR="00B86D25" w:rsidRPr="00205C79" w:rsidRDefault="00B86D25" w:rsidP="00205C79">
      <w:pPr>
        <w:pStyle w:val="Standard"/>
        <w:jc w:val="both"/>
        <w:rPr>
          <w:rFonts w:ascii="Garamond" w:hAnsi="Garamond"/>
          <w:b/>
          <w:bCs/>
          <w:sz w:val="24"/>
          <w:szCs w:val="24"/>
        </w:rPr>
      </w:pPr>
    </w:p>
    <w:p w14:paraId="61DA6DF7" w14:textId="77777777" w:rsidR="00205C79" w:rsidRPr="00205C79" w:rsidRDefault="00205C79" w:rsidP="00205C79">
      <w:pPr>
        <w:pStyle w:val="Standard"/>
        <w:jc w:val="both"/>
        <w:rPr>
          <w:rFonts w:ascii="Garamond" w:hAnsi="Garamond"/>
          <w:b/>
          <w:bCs/>
          <w:sz w:val="24"/>
          <w:szCs w:val="24"/>
        </w:rPr>
      </w:pPr>
    </w:p>
    <w:p w14:paraId="13B98D80" w14:textId="77777777" w:rsidR="0053530F" w:rsidRPr="00205C79" w:rsidRDefault="00D12831" w:rsidP="00205C79">
      <w:pPr>
        <w:pStyle w:val="Standard"/>
        <w:jc w:val="both"/>
        <w:rPr>
          <w:rFonts w:ascii="Garamond" w:hAnsi="Garamond"/>
          <w:sz w:val="24"/>
          <w:szCs w:val="24"/>
        </w:rPr>
      </w:pPr>
      <w:r w:rsidRPr="00205C79">
        <w:rPr>
          <w:rFonts w:ascii="Garamond" w:hAnsi="Garamond"/>
          <w:b/>
          <w:bCs/>
          <w:sz w:val="24"/>
          <w:szCs w:val="24"/>
        </w:rPr>
        <w:lastRenderedPageBreak/>
        <w:t xml:space="preserve">Lona </w:t>
      </w:r>
      <w:proofErr w:type="spellStart"/>
      <w:r w:rsidRPr="00205C79">
        <w:rPr>
          <w:rFonts w:ascii="Garamond" w:hAnsi="Garamond"/>
          <w:b/>
          <w:bCs/>
          <w:sz w:val="24"/>
          <w:szCs w:val="24"/>
        </w:rPr>
        <w:t>Verlich</w:t>
      </w:r>
      <w:proofErr w:type="spellEnd"/>
      <w:r w:rsidRPr="00205C79">
        <w:rPr>
          <w:rFonts w:ascii="Garamond" w:hAnsi="Garamond"/>
          <w:b/>
          <w:bCs/>
          <w:sz w:val="24"/>
          <w:szCs w:val="24"/>
        </w:rPr>
        <w:t xml:space="preserve"> </w:t>
      </w:r>
      <w:r w:rsidRPr="00205C79">
        <w:rPr>
          <w:rFonts w:ascii="Garamond" w:hAnsi="Garamond"/>
          <w:bCs/>
          <w:sz w:val="24"/>
          <w:szCs w:val="24"/>
        </w:rPr>
        <w:t>(Polona Kunaver Ličen</w:t>
      </w:r>
      <w:r w:rsidRPr="00205C79">
        <w:rPr>
          <w:rFonts w:ascii="Garamond" w:hAnsi="Garamond"/>
          <w:b/>
          <w:bCs/>
          <w:sz w:val="24"/>
          <w:szCs w:val="24"/>
        </w:rPr>
        <w:t xml:space="preserve">, </w:t>
      </w:r>
      <w:r w:rsidRPr="00205C79">
        <w:rPr>
          <w:rFonts w:ascii="Garamond" w:hAnsi="Garamond"/>
          <w:sz w:val="24"/>
          <w:szCs w:val="24"/>
        </w:rPr>
        <w:t>1975, Ljubljana) je po končani Srednji šoli za oblikovanj</w:t>
      </w:r>
      <w:r w:rsidR="00B94669">
        <w:rPr>
          <w:rFonts w:ascii="Garamond" w:hAnsi="Garamond"/>
          <w:sz w:val="24"/>
          <w:szCs w:val="24"/>
        </w:rPr>
        <w:t>e</w:t>
      </w:r>
      <w:r w:rsidRPr="00205C79">
        <w:rPr>
          <w:rFonts w:ascii="Garamond" w:hAnsi="Garamond"/>
          <w:sz w:val="24"/>
          <w:szCs w:val="24"/>
        </w:rPr>
        <w:t xml:space="preserve"> in fotografijo, smer modno oblikovanje, študirala vizualne komunikacije na ALUO – Akademiji za likovno umetnost in oblikovanje Univerze v Ljubljani in leta 2000 diplomirala iz gledališkega plakata. Istega leta je vpisala magistrski študij ilustracije in grafike ter za eno leto odšla študirat v Helsinke na Finsko. Leta 2005 je magistrirala na oddelku za oblikovanje ALUO iz otroške ilustrirane avtorske knjige. </w:t>
      </w:r>
    </w:p>
    <w:p w14:paraId="50762923" w14:textId="77777777" w:rsidR="0053530F" w:rsidRPr="00205C79" w:rsidRDefault="0053530F" w:rsidP="00205C79">
      <w:pPr>
        <w:pStyle w:val="Standard"/>
        <w:jc w:val="both"/>
        <w:rPr>
          <w:rFonts w:ascii="Garamond" w:hAnsi="Garamond"/>
          <w:sz w:val="24"/>
          <w:szCs w:val="24"/>
        </w:rPr>
      </w:pPr>
      <w:r w:rsidRPr="00205C79">
        <w:rPr>
          <w:rFonts w:ascii="Garamond" w:hAnsi="Garamond"/>
          <w:sz w:val="24"/>
          <w:szCs w:val="24"/>
        </w:rPr>
        <w:t xml:space="preserve">Dela Lone </w:t>
      </w:r>
      <w:proofErr w:type="spellStart"/>
      <w:r w:rsidRPr="00205C79">
        <w:rPr>
          <w:rFonts w:ascii="Garamond" w:hAnsi="Garamond"/>
          <w:sz w:val="24"/>
          <w:szCs w:val="24"/>
        </w:rPr>
        <w:t>Verlich</w:t>
      </w:r>
      <w:proofErr w:type="spellEnd"/>
      <w:r w:rsidRPr="00205C79">
        <w:rPr>
          <w:rFonts w:ascii="Garamond" w:hAnsi="Garamond"/>
          <w:sz w:val="24"/>
          <w:szCs w:val="24"/>
        </w:rPr>
        <w:t xml:space="preserve"> so med publiko zelo dobro sprejeta, kar dokazujeta tudi njihov uspeh na trgu in niz tako nacionalnih kot mednarodnih nagrad. Leta 2006 je na natečaju za avtorske knjige v Avstriji za svojo ilustrirano </w:t>
      </w:r>
      <w:r w:rsidRPr="00205C79">
        <w:rPr>
          <w:rFonts w:ascii="Garamond" w:hAnsi="Garamond"/>
          <w:i/>
          <w:sz w:val="24"/>
          <w:szCs w:val="24"/>
        </w:rPr>
        <w:t>Skrivnost starca Bertolda</w:t>
      </w:r>
      <w:r w:rsidRPr="00205C79">
        <w:rPr>
          <w:rFonts w:ascii="Garamond" w:hAnsi="Garamond"/>
          <w:sz w:val="24"/>
          <w:szCs w:val="24"/>
        </w:rPr>
        <w:t xml:space="preserve"> prejela prvo nagrado. Leta 2009 je dobila štipendijo za dve svoji knjigi in leta 2012 delovno štipendijo za svojo avtorsko otroško knjigo </w:t>
      </w:r>
      <w:r w:rsidRPr="00205C79">
        <w:rPr>
          <w:rFonts w:ascii="Garamond" w:hAnsi="Garamond"/>
          <w:i/>
          <w:sz w:val="24"/>
          <w:szCs w:val="24"/>
        </w:rPr>
        <w:t>Znamenje galebov</w:t>
      </w:r>
      <w:r w:rsidRPr="00205C79">
        <w:rPr>
          <w:rFonts w:ascii="Garamond" w:hAnsi="Garamond"/>
          <w:sz w:val="24"/>
          <w:szCs w:val="24"/>
        </w:rPr>
        <w:t>.</w:t>
      </w:r>
    </w:p>
    <w:p w14:paraId="6015020C" w14:textId="77777777" w:rsidR="0053530F" w:rsidRPr="00205C79" w:rsidRDefault="0053530F" w:rsidP="00205C79">
      <w:pPr>
        <w:pStyle w:val="Standard"/>
        <w:jc w:val="both"/>
        <w:rPr>
          <w:rFonts w:ascii="Garamond" w:hAnsi="Garamond"/>
          <w:sz w:val="24"/>
          <w:szCs w:val="24"/>
        </w:rPr>
      </w:pPr>
      <w:r w:rsidRPr="00205C79">
        <w:rPr>
          <w:rFonts w:ascii="Garamond" w:hAnsi="Garamond"/>
          <w:sz w:val="24"/>
          <w:szCs w:val="24"/>
        </w:rPr>
        <w:t xml:space="preserve">Redno sodeluje na Mednarodnem likovnem simpoziju </w:t>
      </w:r>
      <w:r w:rsidRPr="00205C79">
        <w:rPr>
          <w:rFonts w:ascii="Garamond" w:hAnsi="Garamond"/>
          <w:i/>
          <w:iCs/>
          <w:sz w:val="24"/>
          <w:szCs w:val="24"/>
        </w:rPr>
        <w:t>Slovenija odprta za umetnost</w:t>
      </w:r>
      <w:r w:rsidRPr="00205C79">
        <w:rPr>
          <w:rFonts w:ascii="Garamond" w:hAnsi="Garamond"/>
          <w:sz w:val="24"/>
          <w:szCs w:val="24"/>
        </w:rPr>
        <w:t>, ki se vsako leto, v začetku poletja odvija na turistični domačiji Sinji vrh nad Ajdovščino.</w:t>
      </w:r>
    </w:p>
    <w:p w14:paraId="20FC7A80" w14:textId="77777777" w:rsidR="00D12831" w:rsidRPr="00205C79" w:rsidRDefault="00D12831" w:rsidP="00205C79">
      <w:pPr>
        <w:pStyle w:val="Standard"/>
        <w:jc w:val="both"/>
        <w:rPr>
          <w:rFonts w:ascii="Garamond" w:hAnsi="Garamond"/>
          <w:sz w:val="24"/>
          <w:szCs w:val="24"/>
        </w:rPr>
      </w:pPr>
      <w:r w:rsidRPr="00205C79">
        <w:rPr>
          <w:rFonts w:ascii="Garamond" w:hAnsi="Garamond"/>
          <w:sz w:val="24"/>
          <w:szCs w:val="24"/>
        </w:rPr>
        <w:t>Je članica Društva likovnih umetnikov Severne Primorske. Od septembra 2003 z možem Davidom vodita likovno-oblikovalski center Lična hiša v Ajdovščini.</w:t>
      </w:r>
    </w:p>
    <w:p w14:paraId="10F448CF" w14:textId="77777777" w:rsidR="00407F89" w:rsidRDefault="00407F89" w:rsidP="00407F89">
      <w:pPr>
        <w:pStyle w:val="Standard"/>
        <w:jc w:val="both"/>
        <w:rPr>
          <w:rFonts w:ascii="Garamond" w:hAnsi="Garamond" w:cs="Times New Roman"/>
          <w:b/>
          <w:sz w:val="24"/>
          <w:szCs w:val="24"/>
        </w:rPr>
      </w:pPr>
    </w:p>
    <w:p w14:paraId="0699EB8B" w14:textId="77777777" w:rsidR="00407F89" w:rsidRDefault="00407F89" w:rsidP="00407F89">
      <w:pPr>
        <w:pStyle w:val="Standard"/>
        <w:jc w:val="both"/>
        <w:rPr>
          <w:rFonts w:ascii="Garamond" w:hAnsi="Garamond" w:cs="Times New Roman"/>
          <w:b/>
          <w:sz w:val="24"/>
          <w:szCs w:val="24"/>
        </w:rPr>
      </w:pPr>
      <w:r>
        <w:rPr>
          <w:rFonts w:ascii="Garamond" w:hAnsi="Garamond" w:cs="Times New Roman"/>
          <w:b/>
          <w:sz w:val="24"/>
          <w:szCs w:val="24"/>
        </w:rPr>
        <w:t>Kustosinja razstave: Tina Ponebšek</w:t>
      </w:r>
    </w:p>
    <w:p w14:paraId="59EDEBC4" w14:textId="77777777" w:rsidR="00407F89" w:rsidRDefault="00407F89" w:rsidP="00205C79">
      <w:pPr>
        <w:pStyle w:val="Standard"/>
        <w:jc w:val="both"/>
        <w:rPr>
          <w:rFonts w:ascii="Garamond" w:hAnsi="Garamond" w:cs="Times New Roman"/>
          <w:b/>
          <w:sz w:val="24"/>
          <w:szCs w:val="24"/>
        </w:rPr>
      </w:pPr>
    </w:p>
    <w:p w14:paraId="177AA7DB" w14:textId="77777777" w:rsidR="00B94669" w:rsidRPr="00205C79" w:rsidRDefault="0053530F" w:rsidP="00205C79">
      <w:pPr>
        <w:pStyle w:val="Standard"/>
        <w:jc w:val="both"/>
        <w:rPr>
          <w:rFonts w:ascii="Garamond" w:hAnsi="Garamond" w:cs="Times New Roman"/>
          <w:b/>
          <w:sz w:val="24"/>
          <w:szCs w:val="24"/>
        </w:rPr>
      </w:pPr>
      <w:r w:rsidRPr="00205C79">
        <w:rPr>
          <w:rFonts w:ascii="Garamond" w:hAnsi="Garamond" w:cs="Times New Roman"/>
          <w:b/>
          <w:sz w:val="24"/>
          <w:szCs w:val="24"/>
        </w:rPr>
        <w:t>Ob razstavi je i</w:t>
      </w:r>
      <w:r w:rsidR="00B94669">
        <w:rPr>
          <w:rFonts w:ascii="Garamond" w:hAnsi="Garamond" w:cs="Times New Roman"/>
          <w:b/>
          <w:sz w:val="24"/>
          <w:szCs w:val="24"/>
        </w:rPr>
        <w:t>zšel slovensko-angleški katalog</w:t>
      </w:r>
      <w:r w:rsidR="00407F89">
        <w:rPr>
          <w:rFonts w:ascii="Garamond" w:hAnsi="Garamond" w:cs="Times New Roman"/>
          <w:b/>
          <w:sz w:val="24"/>
          <w:szCs w:val="24"/>
        </w:rPr>
        <w:t xml:space="preserve"> z besedilom kustosinje razstave. Publikacijo je oblikoval David Ličen.</w:t>
      </w:r>
    </w:p>
    <w:p w14:paraId="57863461" w14:textId="77777777" w:rsidR="00F41952" w:rsidRPr="00205C79" w:rsidRDefault="00F41952" w:rsidP="00205C79">
      <w:pPr>
        <w:pStyle w:val="Standard"/>
        <w:jc w:val="both"/>
        <w:rPr>
          <w:rFonts w:ascii="Garamond" w:hAnsi="Garamond" w:cs="Times New Roman"/>
          <w:b/>
          <w:sz w:val="24"/>
          <w:szCs w:val="24"/>
        </w:rPr>
      </w:pPr>
      <w:r w:rsidRPr="00205C79">
        <w:rPr>
          <w:rFonts w:ascii="Garamond" w:hAnsi="Garamond" w:cs="Times New Roman"/>
          <w:b/>
          <w:sz w:val="24"/>
          <w:szCs w:val="24"/>
        </w:rPr>
        <w:t xml:space="preserve">Razstava bo v skladu z veljavnimi odloki Vlade RS na ogled </w:t>
      </w:r>
      <w:r w:rsidR="0053530F" w:rsidRPr="00205C79">
        <w:rPr>
          <w:rFonts w:ascii="Garamond" w:hAnsi="Garamond" w:cs="Times New Roman"/>
          <w:b/>
          <w:sz w:val="24"/>
          <w:szCs w:val="24"/>
        </w:rPr>
        <w:t>do nedelje, 21</w:t>
      </w:r>
      <w:r w:rsidRPr="00205C79">
        <w:rPr>
          <w:rFonts w:ascii="Garamond" w:hAnsi="Garamond" w:cs="Times New Roman"/>
          <w:b/>
          <w:sz w:val="24"/>
          <w:szCs w:val="24"/>
        </w:rPr>
        <w:t xml:space="preserve">. </w:t>
      </w:r>
      <w:r w:rsidR="0053530F" w:rsidRPr="00205C79">
        <w:rPr>
          <w:rFonts w:ascii="Garamond" w:hAnsi="Garamond" w:cs="Times New Roman"/>
          <w:b/>
          <w:sz w:val="24"/>
          <w:szCs w:val="24"/>
        </w:rPr>
        <w:t>marca</w:t>
      </w:r>
      <w:r w:rsidRPr="00205C79">
        <w:rPr>
          <w:rFonts w:ascii="Garamond" w:hAnsi="Garamond" w:cs="Times New Roman"/>
          <w:b/>
          <w:sz w:val="24"/>
          <w:szCs w:val="24"/>
        </w:rPr>
        <w:t xml:space="preserve"> 2021.</w:t>
      </w:r>
    </w:p>
    <w:p w14:paraId="52945371" w14:textId="77777777" w:rsidR="0053530F" w:rsidRPr="00205C79" w:rsidRDefault="00205C79" w:rsidP="00205C79">
      <w:pPr>
        <w:pStyle w:val="Standard"/>
        <w:jc w:val="both"/>
        <w:rPr>
          <w:rFonts w:ascii="Garamond" w:hAnsi="Garamond" w:cs="Times New Roman"/>
          <w:b/>
          <w:sz w:val="24"/>
          <w:szCs w:val="24"/>
        </w:rPr>
      </w:pPr>
      <w:r w:rsidRPr="00205C79">
        <w:rPr>
          <w:rFonts w:ascii="Garamond" w:hAnsi="Garamond" w:cs="Times New Roman"/>
          <w:b/>
          <w:sz w:val="24"/>
          <w:szCs w:val="24"/>
        </w:rPr>
        <w:t>Slavnostnega o</w:t>
      </w:r>
      <w:r w:rsidR="00F41952" w:rsidRPr="00205C79">
        <w:rPr>
          <w:rFonts w:ascii="Garamond" w:hAnsi="Garamond" w:cs="Times New Roman"/>
          <w:b/>
          <w:sz w:val="24"/>
          <w:szCs w:val="24"/>
        </w:rPr>
        <w:t>dprtja razstave</w:t>
      </w:r>
      <w:r w:rsidRPr="00205C79">
        <w:rPr>
          <w:rFonts w:ascii="Garamond" w:hAnsi="Garamond" w:cs="Times New Roman"/>
          <w:b/>
          <w:sz w:val="24"/>
          <w:szCs w:val="24"/>
        </w:rPr>
        <w:t xml:space="preserve"> zaradi epidemiološke situacije </w:t>
      </w:r>
      <w:r w:rsidR="00F41952" w:rsidRPr="00205C79">
        <w:rPr>
          <w:rFonts w:ascii="Garamond" w:hAnsi="Garamond" w:cs="Times New Roman"/>
          <w:b/>
          <w:sz w:val="24"/>
          <w:szCs w:val="24"/>
        </w:rPr>
        <w:t>ne bo</w:t>
      </w:r>
      <w:r w:rsidR="0053530F" w:rsidRPr="00205C79">
        <w:rPr>
          <w:rFonts w:ascii="Garamond" w:hAnsi="Garamond" w:cs="Times New Roman"/>
          <w:b/>
          <w:sz w:val="24"/>
          <w:szCs w:val="24"/>
        </w:rPr>
        <w:t>.</w:t>
      </w:r>
    </w:p>
    <w:p w14:paraId="1F51E69A" w14:textId="77777777" w:rsidR="00F41952" w:rsidRPr="00205C79" w:rsidRDefault="0053530F" w:rsidP="00205C79">
      <w:pPr>
        <w:pStyle w:val="Standard"/>
        <w:jc w:val="both"/>
        <w:rPr>
          <w:rFonts w:ascii="Garamond" w:hAnsi="Garamond" w:cs="Times New Roman"/>
          <w:sz w:val="24"/>
          <w:szCs w:val="24"/>
        </w:rPr>
      </w:pPr>
      <w:r w:rsidRPr="00205C79">
        <w:rPr>
          <w:rFonts w:ascii="Garamond" w:hAnsi="Garamond" w:cs="Times New Roman"/>
          <w:sz w:val="24"/>
          <w:szCs w:val="24"/>
        </w:rPr>
        <w:t>O izvedbi vodenih ogledov vas bomo obveščali sproti</w:t>
      </w:r>
      <w:r w:rsidR="00205C79" w:rsidRPr="00205C79">
        <w:rPr>
          <w:rFonts w:ascii="Garamond" w:hAnsi="Garamond" w:cs="Times New Roman"/>
          <w:sz w:val="24"/>
          <w:szCs w:val="24"/>
        </w:rPr>
        <w:t xml:space="preserve"> na naši spletni strani, elektronskih novičkah ter na družabnih omrežjih.</w:t>
      </w:r>
    </w:p>
    <w:p w14:paraId="24085F8A" w14:textId="77777777" w:rsidR="00F41952" w:rsidRPr="00205C79" w:rsidRDefault="00F41952" w:rsidP="00205C79">
      <w:pPr>
        <w:pStyle w:val="Standard"/>
        <w:jc w:val="both"/>
        <w:rPr>
          <w:rFonts w:ascii="Garamond" w:hAnsi="Garamond" w:cs="Times New Roman"/>
          <w:sz w:val="24"/>
          <w:szCs w:val="24"/>
        </w:rPr>
      </w:pPr>
      <w:r w:rsidRPr="00205C79">
        <w:rPr>
          <w:rFonts w:ascii="Garamond" w:hAnsi="Garamond" w:cs="Times New Roman"/>
          <w:sz w:val="24"/>
          <w:szCs w:val="24"/>
        </w:rPr>
        <w:t>Pilonova galerija v skladu s smernicami NIJZ zagotavlja varen obisk razstave. Hvala, ker z upoštevanjem le teh, varujete vaše in naše zdravje.</w:t>
      </w:r>
    </w:p>
    <w:p w14:paraId="7045F072" w14:textId="77777777" w:rsidR="00205C79" w:rsidRPr="00205C79" w:rsidRDefault="00205C79" w:rsidP="00205C79">
      <w:pPr>
        <w:pStyle w:val="Standard"/>
        <w:jc w:val="both"/>
        <w:rPr>
          <w:rFonts w:ascii="Garamond" w:hAnsi="Garamond" w:cs="Times New Roman"/>
          <w:sz w:val="24"/>
          <w:szCs w:val="24"/>
        </w:rPr>
      </w:pPr>
      <w:r w:rsidRPr="00205C79">
        <w:rPr>
          <w:rFonts w:ascii="Garamond" w:hAnsi="Garamond" w:cs="Times New Roman"/>
          <w:sz w:val="24"/>
          <w:szCs w:val="24"/>
        </w:rPr>
        <w:t>Razstava je na ogled po veljavnem ceniku vstopnin Pilonove galerije, vsako prvo nedeljo v mesecu je ogled razstav brezplačen.</w:t>
      </w:r>
    </w:p>
    <w:p w14:paraId="462631E9" w14:textId="77777777" w:rsidR="00205C79" w:rsidRPr="00205C79" w:rsidRDefault="00205C79" w:rsidP="00205C79">
      <w:pPr>
        <w:pStyle w:val="Standard"/>
        <w:spacing w:after="0" w:line="240" w:lineRule="auto"/>
        <w:jc w:val="both"/>
        <w:rPr>
          <w:rFonts w:ascii="Garamond" w:hAnsi="Garamond" w:cs="Arial"/>
          <w:sz w:val="24"/>
          <w:szCs w:val="24"/>
        </w:rPr>
      </w:pPr>
    </w:p>
    <w:p w14:paraId="42559215" w14:textId="77777777" w:rsidR="00205C79" w:rsidRPr="00205C79" w:rsidRDefault="00205C79" w:rsidP="00205C79">
      <w:pPr>
        <w:pStyle w:val="Standard"/>
        <w:spacing w:after="0" w:line="240" w:lineRule="auto"/>
        <w:jc w:val="both"/>
        <w:rPr>
          <w:rFonts w:ascii="Garamond" w:hAnsi="Garamond" w:cs="Arial"/>
          <w:sz w:val="24"/>
          <w:szCs w:val="24"/>
        </w:rPr>
      </w:pPr>
    </w:p>
    <w:p w14:paraId="67D212AF" w14:textId="77777777" w:rsidR="00924A7A" w:rsidRPr="00205C79" w:rsidRDefault="00924A7A" w:rsidP="00205C79">
      <w:pPr>
        <w:pStyle w:val="Standard"/>
        <w:spacing w:after="0" w:line="240" w:lineRule="auto"/>
        <w:jc w:val="both"/>
        <w:rPr>
          <w:rFonts w:ascii="Garamond" w:hAnsi="Garamond" w:cs="Arial"/>
          <w:b/>
          <w:sz w:val="24"/>
          <w:szCs w:val="24"/>
        </w:rPr>
      </w:pPr>
      <w:r w:rsidRPr="00205C79">
        <w:rPr>
          <w:rFonts w:ascii="Garamond" w:hAnsi="Garamond" w:cs="Arial"/>
          <w:b/>
          <w:sz w:val="24"/>
          <w:szCs w:val="24"/>
        </w:rPr>
        <w:t>Info:</w:t>
      </w:r>
    </w:p>
    <w:p w14:paraId="0123A25D" w14:textId="77777777" w:rsidR="00FB06DD" w:rsidRPr="00205C79" w:rsidRDefault="00780040" w:rsidP="00205C79">
      <w:pPr>
        <w:pStyle w:val="Standard"/>
        <w:spacing w:after="0" w:line="240" w:lineRule="auto"/>
        <w:jc w:val="both"/>
        <w:rPr>
          <w:rFonts w:ascii="Garamond" w:hAnsi="Garamond"/>
          <w:sz w:val="24"/>
          <w:szCs w:val="24"/>
        </w:rPr>
      </w:pPr>
      <w:r w:rsidRPr="00205C79">
        <w:rPr>
          <w:rFonts w:ascii="Garamond" w:hAnsi="Garamond" w:cs="Arial"/>
          <w:sz w:val="24"/>
          <w:szCs w:val="24"/>
        </w:rPr>
        <w:t>Pilonova galerija Ajdovščina</w:t>
      </w:r>
    </w:p>
    <w:p w14:paraId="4F1874A5" w14:textId="77777777" w:rsidR="00FB06DD" w:rsidRPr="00205C79" w:rsidRDefault="00780040" w:rsidP="00205C79">
      <w:pPr>
        <w:pStyle w:val="Standard"/>
        <w:spacing w:after="0" w:line="240" w:lineRule="auto"/>
        <w:jc w:val="both"/>
        <w:rPr>
          <w:rFonts w:ascii="Garamond" w:hAnsi="Garamond"/>
          <w:sz w:val="24"/>
          <w:szCs w:val="24"/>
        </w:rPr>
      </w:pPr>
      <w:r w:rsidRPr="00205C79">
        <w:rPr>
          <w:rFonts w:ascii="Garamond" w:hAnsi="Garamond" w:cs="Arial"/>
          <w:sz w:val="24"/>
          <w:szCs w:val="24"/>
        </w:rPr>
        <w:t>Prešernova ulica 3</w:t>
      </w:r>
      <w:r w:rsidRPr="00205C79">
        <w:rPr>
          <w:rFonts w:ascii="Garamond" w:hAnsi="Garamond" w:cs="Arial"/>
          <w:sz w:val="24"/>
          <w:szCs w:val="24"/>
          <w:lang w:eastAsia="en-US"/>
        </w:rPr>
        <w:t xml:space="preserve">, </w:t>
      </w:r>
      <w:r w:rsidRPr="00205C79">
        <w:rPr>
          <w:rFonts w:ascii="Garamond" w:hAnsi="Garamond" w:cs="Arial"/>
          <w:sz w:val="24"/>
          <w:szCs w:val="24"/>
        </w:rPr>
        <w:t>5270 Ajdovščina</w:t>
      </w:r>
    </w:p>
    <w:p w14:paraId="783FB3E2" w14:textId="77777777" w:rsidR="00FB06DD" w:rsidRPr="00205C79" w:rsidRDefault="00780040" w:rsidP="00205C79">
      <w:pPr>
        <w:pStyle w:val="Standard"/>
        <w:spacing w:after="0" w:line="240" w:lineRule="auto"/>
        <w:jc w:val="both"/>
        <w:rPr>
          <w:rFonts w:ascii="Garamond" w:hAnsi="Garamond"/>
          <w:sz w:val="24"/>
          <w:szCs w:val="24"/>
        </w:rPr>
      </w:pPr>
      <w:r w:rsidRPr="00205C79">
        <w:rPr>
          <w:rFonts w:ascii="Garamond" w:hAnsi="Garamond" w:cs="Arial"/>
          <w:sz w:val="24"/>
          <w:szCs w:val="24"/>
        </w:rPr>
        <w:t>+386 5 368 91 77</w:t>
      </w:r>
      <w:r w:rsidRPr="00205C79">
        <w:rPr>
          <w:rFonts w:ascii="Garamond" w:hAnsi="Garamond"/>
          <w:sz w:val="24"/>
          <w:szCs w:val="24"/>
        </w:rPr>
        <w:t xml:space="preserve">, </w:t>
      </w:r>
      <w:hyperlink r:id="rId7" w:history="1">
        <w:r w:rsidRPr="00205C79">
          <w:rPr>
            <w:rFonts w:ascii="Garamond" w:hAnsi="Garamond" w:cs="Arial"/>
            <w:sz w:val="24"/>
            <w:szCs w:val="24"/>
          </w:rPr>
          <w:t>pilonova.galerija@siol.net</w:t>
        </w:r>
      </w:hyperlink>
      <w:r w:rsidRPr="00205C79">
        <w:rPr>
          <w:rFonts w:ascii="Garamond" w:hAnsi="Garamond"/>
          <w:sz w:val="24"/>
          <w:szCs w:val="24"/>
        </w:rPr>
        <w:t xml:space="preserve">, </w:t>
      </w:r>
      <w:hyperlink r:id="rId8" w:history="1">
        <w:r w:rsidRPr="00205C79">
          <w:rPr>
            <w:rFonts w:ascii="Garamond" w:hAnsi="Garamond" w:cs="Arial"/>
            <w:sz w:val="24"/>
            <w:szCs w:val="24"/>
          </w:rPr>
          <w:t>www.venopilon.com</w:t>
        </w:r>
      </w:hyperlink>
    </w:p>
    <w:p w14:paraId="3EE4D784" w14:textId="77777777" w:rsidR="00FB06DD" w:rsidRPr="00205C79" w:rsidRDefault="00FB06DD" w:rsidP="00205C79">
      <w:pPr>
        <w:pStyle w:val="Standard"/>
        <w:spacing w:after="0" w:line="240" w:lineRule="auto"/>
        <w:jc w:val="both"/>
        <w:rPr>
          <w:rFonts w:ascii="Garamond" w:hAnsi="Garamond" w:cs="Arial"/>
          <w:sz w:val="24"/>
          <w:szCs w:val="24"/>
        </w:rPr>
      </w:pPr>
    </w:p>
    <w:p w14:paraId="6C2CCAE0" w14:textId="77777777" w:rsidR="00FB06DD" w:rsidRPr="00205C79" w:rsidRDefault="00780040" w:rsidP="00205C79">
      <w:pPr>
        <w:pStyle w:val="Standard"/>
        <w:spacing w:after="0" w:line="240" w:lineRule="auto"/>
        <w:jc w:val="both"/>
        <w:rPr>
          <w:rFonts w:ascii="Garamond" w:hAnsi="Garamond"/>
          <w:sz w:val="24"/>
          <w:szCs w:val="24"/>
        </w:rPr>
      </w:pPr>
      <w:r w:rsidRPr="00205C79">
        <w:rPr>
          <w:rFonts w:ascii="Garamond" w:hAnsi="Garamond" w:cs="Arial"/>
          <w:b/>
          <w:sz w:val="24"/>
          <w:szCs w:val="24"/>
        </w:rPr>
        <w:t>Odpiralni čas</w:t>
      </w:r>
      <w:r w:rsidRPr="00205C79">
        <w:rPr>
          <w:rFonts w:ascii="Garamond" w:hAnsi="Garamond" w:cs="Arial"/>
          <w:sz w:val="24"/>
          <w:szCs w:val="24"/>
        </w:rPr>
        <w:t>:</w:t>
      </w:r>
    </w:p>
    <w:p w14:paraId="0D6FF11C" w14:textId="77777777" w:rsidR="00FB06DD" w:rsidRPr="00205C79" w:rsidRDefault="00780040" w:rsidP="00205C79">
      <w:pPr>
        <w:pStyle w:val="Standard"/>
        <w:spacing w:after="0" w:line="240" w:lineRule="auto"/>
        <w:jc w:val="both"/>
        <w:rPr>
          <w:rFonts w:ascii="Garamond" w:hAnsi="Garamond" w:cs="Arial"/>
          <w:sz w:val="24"/>
          <w:szCs w:val="24"/>
        </w:rPr>
      </w:pPr>
      <w:r w:rsidRPr="00205C79">
        <w:rPr>
          <w:rFonts w:ascii="Garamond" w:hAnsi="Garamond" w:cs="Arial"/>
          <w:sz w:val="24"/>
          <w:szCs w:val="24"/>
        </w:rPr>
        <w:t xml:space="preserve">torek – petek, od 9. do 18. ure; sobota, nedelja, od 15. do 18. ure; </w:t>
      </w:r>
    </w:p>
    <w:p w14:paraId="1A816ADC" w14:textId="77777777" w:rsidR="00FB06DD" w:rsidRDefault="00780040" w:rsidP="00205C79">
      <w:pPr>
        <w:pStyle w:val="Standard"/>
        <w:spacing w:after="0" w:line="240" w:lineRule="auto"/>
        <w:jc w:val="both"/>
        <w:rPr>
          <w:rFonts w:ascii="Garamond" w:hAnsi="Garamond" w:cs="Arial"/>
          <w:sz w:val="24"/>
          <w:szCs w:val="24"/>
        </w:rPr>
      </w:pPr>
      <w:r w:rsidRPr="00205C79">
        <w:rPr>
          <w:rFonts w:ascii="Garamond" w:hAnsi="Garamond" w:cs="Arial"/>
          <w:sz w:val="24"/>
          <w:szCs w:val="24"/>
        </w:rPr>
        <w:t>ponedeljki, prazniki: zaprto.</w:t>
      </w:r>
    </w:p>
    <w:p w14:paraId="71ED296C" w14:textId="77777777" w:rsidR="00D51222" w:rsidRDefault="00D51222" w:rsidP="00205C79">
      <w:pPr>
        <w:pStyle w:val="Standard"/>
        <w:spacing w:after="0" w:line="240" w:lineRule="auto"/>
        <w:jc w:val="both"/>
        <w:rPr>
          <w:rFonts w:ascii="Garamond" w:hAnsi="Garamond" w:cs="Arial"/>
          <w:sz w:val="24"/>
          <w:szCs w:val="24"/>
        </w:rPr>
      </w:pPr>
      <w:r>
        <w:rPr>
          <w:rFonts w:ascii="Garamond" w:hAnsi="Garamond" w:cs="Arial"/>
          <w:sz w:val="24"/>
          <w:szCs w:val="24"/>
        </w:rPr>
        <w:lastRenderedPageBreak/>
        <w:t>Seznam reprodukcij (foto: Primož Brecelj)</w:t>
      </w:r>
    </w:p>
    <w:p w14:paraId="325B1A95" w14:textId="77777777" w:rsidR="00D51222" w:rsidRDefault="00D51222" w:rsidP="00205C79">
      <w:pPr>
        <w:pStyle w:val="Standard"/>
        <w:spacing w:after="0" w:line="240" w:lineRule="auto"/>
        <w:jc w:val="both"/>
        <w:rPr>
          <w:rFonts w:ascii="Garamond" w:hAnsi="Garamond"/>
          <w:sz w:val="24"/>
          <w:szCs w:val="24"/>
        </w:rPr>
      </w:pPr>
      <w:r w:rsidRPr="00D51222">
        <w:rPr>
          <w:rFonts w:ascii="Garamond" w:hAnsi="Garamond"/>
          <w:sz w:val="24"/>
          <w:szCs w:val="24"/>
        </w:rPr>
        <w:t>Na pragu večnosti, 2020, mešana tehnika / platno</w:t>
      </w:r>
    </w:p>
    <w:p w14:paraId="6C1793D4" w14:textId="77777777" w:rsidR="00D51222" w:rsidRDefault="00D51222" w:rsidP="00205C79">
      <w:pPr>
        <w:pStyle w:val="Standard"/>
        <w:spacing w:after="0" w:line="240" w:lineRule="auto"/>
        <w:jc w:val="both"/>
        <w:rPr>
          <w:rFonts w:ascii="Garamond" w:hAnsi="Garamond"/>
          <w:sz w:val="24"/>
          <w:szCs w:val="24"/>
        </w:rPr>
      </w:pPr>
      <w:r w:rsidRPr="00D51222">
        <w:rPr>
          <w:rFonts w:ascii="Garamond" w:hAnsi="Garamond"/>
          <w:sz w:val="24"/>
          <w:szCs w:val="24"/>
        </w:rPr>
        <w:t xml:space="preserve">Njen svet se obrne na glavo, 2018, akril, </w:t>
      </w:r>
      <w:proofErr w:type="spellStart"/>
      <w:r>
        <w:rPr>
          <w:rFonts w:ascii="Garamond" w:hAnsi="Garamond"/>
          <w:sz w:val="24"/>
          <w:szCs w:val="24"/>
        </w:rPr>
        <w:t>decoupage</w:t>
      </w:r>
      <w:proofErr w:type="spellEnd"/>
      <w:r>
        <w:rPr>
          <w:rFonts w:ascii="Garamond" w:hAnsi="Garamond"/>
          <w:sz w:val="24"/>
          <w:szCs w:val="24"/>
        </w:rPr>
        <w:t xml:space="preserve"> / platno</w:t>
      </w:r>
    </w:p>
    <w:p w14:paraId="5F8F13B7" w14:textId="375F6E2F" w:rsidR="00D51222" w:rsidRDefault="00D51222" w:rsidP="00D51222">
      <w:pPr>
        <w:pStyle w:val="Standard"/>
        <w:spacing w:after="0" w:line="240" w:lineRule="auto"/>
        <w:jc w:val="both"/>
        <w:rPr>
          <w:rFonts w:ascii="Garamond" w:hAnsi="Garamond"/>
          <w:sz w:val="24"/>
          <w:szCs w:val="24"/>
        </w:rPr>
      </w:pPr>
      <w:r>
        <w:rPr>
          <w:rFonts w:ascii="Garamond" w:hAnsi="Garamond"/>
          <w:sz w:val="24"/>
          <w:szCs w:val="24"/>
        </w:rPr>
        <w:t xml:space="preserve">Mesto </w:t>
      </w:r>
      <w:r w:rsidR="009213F7">
        <w:rPr>
          <w:rFonts w:ascii="Garamond" w:hAnsi="Garamond"/>
          <w:sz w:val="24"/>
          <w:szCs w:val="24"/>
        </w:rPr>
        <w:t>s</w:t>
      </w:r>
      <w:r>
        <w:rPr>
          <w:rFonts w:ascii="Garamond" w:hAnsi="Garamond"/>
          <w:sz w:val="24"/>
          <w:szCs w:val="24"/>
        </w:rPr>
        <w:t>onca, 2018</w:t>
      </w:r>
      <w:r w:rsidRPr="00D51222">
        <w:rPr>
          <w:rFonts w:ascii="Garamond" w:hAnsi="Garamond"/>
          <w:sz w:val="24"/>
          <w:szCs w:val="24"/>
        </w:rPr>
        <w:t>, mešana tehnika / platno</w:t>
      </w:r>
    </w:p>
    <w:p w14:paraId="0EF43C4F" w14:textId="77777777" w:rsidR="00D51222" w:rsidRDefault="00D51222" w:rsidP="00D51222">
      <w:pPr>
        <w:pStyle w:val="Standard"/>
        <w:spacing w:after="0" w:line="240" w:lineRule="auto"/>
        <w:jc w:val="both"/>
        <w:rPr>
          <w:rFonts w:ascii="Garamond" w:hAnsi="Garamond"/>
          <w:sz w:val="24"/>
          <w:szCs w:val="24"/>
        </w:rPr>
      </w:pPr>
      <w:r>
        <w:rPr>
          <w:rFonts w:ascii="Garamond" w:hAnsi="Garamond"/>
          <w:sz w:val="24"/>
          <w:szCs w:val="24"/>
        </w:rPr>
        <w:t>Modra ženska Klara</w:t>
      </w:r>
      <w:r w:rsidRPr="00D51222">
        <w:rPr>
          <w:rFonts w:ascii="Garamond" w:hAnsi="Garamond"/>
          <w:sz w:val="24"/>
          <w:szCs w:val="24"/>
        </w:rPr>
        <w:t>, 2020, mešana tehnika / platno</w:t>
      </w:r>
    </w:p>
    <w:p w14:paraId="4ABA5A98" w14:textId="77777777" w:rsidR="00D51222" w:rsidRDefault="00D51222" w:rsidP="00D51222">
      <w:pPr>
        <w:pStyle w:val="Standard"/>
        <w:spacing w:after="0" w:line="240" w:lineRule="auto"/>
        <w:jc w:val="both"/>
        <w:rPr>
          <w:rFonts w:ascii="Garamond" w:hAnsi="Garamond"/>
          <w:sz w:val="24"/>
          <w:szCs w:val="24"/>
        </w:rPr>
      </w:pPr>
      <w:r>
        <w:rPr>
          <w:rFonts w:ascii="Garamond" w:hAnsi="Garamond"/>
          <w:sz w:val="24"/>
          <w:szCs w:val="24"/>
        </w:rPr>
        <w:t>Trenutek resnice</w:t>
      </w:r>
      <w:r w:rsidRPr="00D51222">
        <w:rPr>
          <w:rFonts w:ascii="Garamond" w:hAnsi="Garamond"/>
          <w:sz w:val="24"/>
          <w:szCs w:val="24"/>
        </w:rPr>
        <w:t>, 2020, mešana tehnika / platno</w:t>
      </w:r>
    </w:p>
    <w:p w14:paraId="6A326663" w14:textId="77777777" w:rsidR="00D51222" w:rsidRPr="00205C79" w:rsidRDefault="00D51222" w:rsidP="00205C79">
      <w:pPr>
        <w:pStyle w:val="Standard"/>
        <w:spacing w:after="0" w:line="240" w:lineRule="auto"/>
        <w:jc w:val="both"/>
        <w:rPr>
          <w:rFonts w:ascii="Garamond" w:hAnsi="Garamond"/>
          <w:sz w:val="24"/>
          <w:szCs w:val="24"/>
        </w:rPr>
      </w:pPr>
    </w:p>
    <w:sectPr w:rsidR="00D51222" w:rsidRPr="00205C79">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54CEE" w14:textId="77777777" w:rsidR="006F7BCE" w:rsidRDefault="006F7BCE">
      <w:pPr>
        <w:spacing w:after="0" w:line="240" w:lineRule="auto"/>
      </w:pPr>
      <w:r>
        <w:separator/>
      </w:r>
    </w:p>
  </w:endnote>
  <w:endnote w:type="continuationSeparator" w:id="0">
    <w:p w14:paraId="0453DD88" w14:textId="77777777" w:rsidR="006F7BCE" w:rsidRDefault="006F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47560" w14:textId="77777777" w:rsidR="00647B68" w:rsidRDefault="00780040">
    <w:pPr>
      <w:pStyle w:val="Noga"/>
      <w:jc w:val="center"/>
    </w:pPr>
    <w:r>
      <w:fldChar w:fldCharType="begin"/>
    </w:r>
    <w:r>
      <w:instrText xml:space="preserve"> PAGE </w:instrText>
    </w:r>
    <w:r>
      <w:fldChar w:fldCharType="separate"/>
    </w:r>
    <w:r w:rsidR="00D51222">
      <w:rPr>
        <w:noProof/>
      </w:rPr>
      <w:t>3</w:t>
    </w:r>
    <w:r>
      <w:fldChar w:fldCharType="end"/>
    </w:r>
  </w:p>
  <w:p w14:paraId="2BC7B2C7" w14:textId="77777777" w:rsidR="00647B68" w:rsidRDefault="006F7BC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B5494" w14:textId="77777777" w:rsidR="006F7BCE" w:rsidRDefault="006F7BCE">
      <w:pPr>
        <w:spacing w:after="0" w:line="240" w:lineRule="auto"/>
      </w:pPr>
      <w:r>
        <w:rPr>
          <w:color w:val="000000"/>
        </w:rPr>
        <w:separator/>
      </w:r>
    </w:p>
  </w:footnote>
  <w:footnote w:type="continuationSeparator" w:id="0">
    <w:p w14:paraId="3B978E33" w14:textId="77777777" w:rsidR="006F7BCE" w:rsidRDefault="006F7B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B06DD"/>
    <w:rsid w:val="00020075"/>
    <w:rsid w:val="00056B6C"/>
    <w:rsid w:val="00095966"/>
    <w:rsid w:val="001716EC"/>
    <w:rsid w:val="00205C79"/>
    <w:rsid w:val="002D77AE"/>
    <w:rsid w:val="00335D0A"/>
    <w:rsid w:val="003D441C"/>
    <w:rsid w:val="00407F89"/>
    <w:rsid w:val="004A1B35"/>
    <w:rsid w:val="004C2DC7"/>
    <w:rsid w:val="00501BFB"/>
    <w:rsid w:val="0053530F"/>
    <w:rsid w:val="005A60A1"/>
    <w:rsid w:val="00630D77"/>
    <w:rsid w:val="006D7F2B"/>
    <w:rsid w:val="006F7BCE"/>
    <w:rsid w:val="00780040"/>
    <w:rsid w:val="009078B7"/>
    <w:rsid w:val="00913E05"/>
    <w:rsid w:val="009213F7"/>
    <w:rsid w:val="00924A7A"/>
    <w:rsid w:val="0094660D"/>
    <w:rsid w:val="00972A8B"/>
    <w:rsid w:val="009F626C"/>
    <w:rsid w:val="00AD7036"/>
    <w:rsid w:val="00B86D25"/>
    <w:rsid w:val="00B94669"/>
    <w:rsid w:val="00BB6179"/>
    <w:rsid w:val="00BD1D03"/>
    <w:rsid w:val="00C66E20"/>
    <w:rsid w:val="00CC135C"/>
    <w:rsid w:val="00D12831"/>
    <w:rsid w:val="00D51222"/>
    <w:rsid w:val="00DA0EFC"/>
    <w:rsid w:val="00E045F8"/>
    <w:rsid w:val="00E13164"/>
    <w:rsid w:val="00F15A47"/>
    <w:rsid w:val="00F27B29"/>
    <w:rsid w:val="00F41952"/>
    <w:rsid w:val="00F65FC3"/>
    <w:rsid w:val="00FB06DD"/>
    <w:rsid w:val="00FE3D41"/>
    <w:rsid w:val="00FF67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FE3A"/>
  <w15:docId w15:val="{5E6CEE1C-E362-40DA-9B94-1BB153DF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sl-SI"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pPr>
    <w:rPr>
      <w:lang w:eastAsia="sl-SI"/>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ga">
    <w:name w:val="footer"/>
    <w:basedOn w:val="Standard"/>
    <w:pPr>
      <w:suppressLineNumbers/>
      <w:tabs>
        <w:tab w:val="center" w:pos="4536"/>
        <w:tab w:val="right" w:pos="9072"/>
      </w:tabs>
      <w:spacing w:after="0" w:line="240" w:lineRule="auto"/>
    </w:pPr>
  </w:style>
  <w:style w:type="paragraph" w:styleId="Besedilooblaka">
    <w:name w:val="Balloon Text"/>
    <w:basedOn w:val="Standard"/>
    <w:pPr>
      <w:spacing w:after="0" w:line="240" w:lineRule="auto"/>
    </w:pPr>
    <w:rPr>
      <w:rFonts w:ascii="Tahoma" w:hAnsi="Tahoma" w:cs="Tahoma"/>
      <w:sz w:val="16"/>
      <w:szCs w:val="16"/>
    </w:rPr>
  </w:style>
  <w:style w:type="paragraph" w:customStyle="1" w:styleId="Telobesedila-zamik31">
    <w:name w:val="Telo besedila - zamik 31"/>
    <w:basedOn w:val="Standard"/>
    <w:pPr>
      <w:spacing w:after="0" w:line="240" w:lineRule="auto"/>
      <w:ind w:left="2880"/>
    </w:pPr>
    <w:rPr>
      <w:rFonts w:ascii="Times New Roman" w:eastAsia="Times New Roman" w:hAnsi="Times New Roman" w:cs="Times New Roman"/>
      <w:sz w:val="24"/>
      <w:szCs w:val="20"/>
    </w:rPr>
  </w:style>
  <w:style w:type="paragraph" w:customStyle="1" w:styleId="besedilo9po">
    <w:name w:val="besedilo9_po"/>
    <w:basedOn w:val="Standard"/>
    <w:pPr>
      <w:spacing w:before="120" w:after="120" w:line="240" w:lineRule="auto"/>
      <w:ind w:left="120" w:right="120"/>
      <w:jc w:val="both"/>
    </w:pPr>
    <w:rPr>
      <w:rFonts w:ascii="Verdana" w:eastAsia="Times New Roman" w:hAnsi="Verdana" w:cs="Times New Roman"/>
      <w:sz w:val="18"/>
      <w:szCs w:val="18"/>
    </w:rPr>
  </w:style>
  <w:style w:type="paragraph" w:styleId="Golobesedilo">
    <w:name w:val="Plain Text"/>
    <w:basedOn w:val="Standard"/>
    <w:pPr>
      <w:spacing w:after="0" w:line="240" w:lineRule="auto"/>
    </w:pPr>
    <w:rPr>
      <w:rFonts w:ascii="Consolas" w:eastAsia="Calibri" w:hAnsi="Consolas" w:cs="Times New Roman"/>
      <w:sz w:val="21"/>
      <w:szCs w:val="21"/>
      <w:lang w:val="en-US" w:eastAsia="en-US"/>
    </w:rPr>
  </w:style>
  <w:style w:type="paragraph" w:styleId="Sprotnaopomba-besedilo">
    <w:name w:val="footnote text"/>
    <w:basedOn w:val="Standard"/>
    <w:pPr>
      <w:spacing w:after="0" w:line="240" w:lineRule="auto"/>
    </w:pPr>
    <w:rPr>
      <w:rFonts w:ascii="Times New Roman" w:eastAsia="Times New Roman" w:hAnsi="Times New Roman" w:cs="Times New Roman"/>
      <w:sz w:val="20"/>
      <w:szCs w:val="20"/>
    </w:rPr>
  </w:style>
  <w:style w:type="character" w:customStyle="1" w:styleId="NogaZnak">
    <w:name w:val="Noga Znak"/>
    <w:basedOn w:val="Privzetapisavaodstavka"/>
    <w:rPr>
      <w:rFonts w:cs="F"/>
      <w:lang w:eastAsia="sl-SI"/>
    </w:rPr>
  </w:style>
  <w:style w:type="character" w:customStyle="1" w:styleId="Internetlink">
    <w:name w:val="Internet link"/>
    <w:basedOn w:val="Privzetapisavaodstavka"/>
    <w:rPr>
      <w:color w:val="0000FF"/>
      <w:u w:val="single"/>
    </w:rPr>
  </w:style>
  <w:style w:type="character" w:customStyle="1" w:styleId="BesedilooblakaZnak">
    <w:name w:val="Besedilo oblačka Znak"/>
    <w:basedOn w:val="Privzetapisavaodstavka"/>
    <w:rPr>
      <w:rFonts w:ascii="Tahoma" w:hAnsi="Tahoma" w:cs="Tahoma"/>
      <w:sz w:val="16"/>
      <w:szCs w:val="16"/>
      <w:lang w:eastAsia="sl-SI"/>
    </w:rPr>
  </w:style>
  <w:style w:type="character" w:customStyle="1" w:styleId="GolobesediloZnak">
    <w:name w:val="Golo besedilo Znak"/>
    <w:basedOn w:val="Privzetapisavaodstavka"/>
    <w:rPr>
      <w:rFonts w:ascii="Consolas" w:eastAsia="Calibri" w:hAnsi="Consolas" w:cs="Times New Roman"/>
      <w:sz w:val="21"/>
      <w:szCs w:val="21"/>
      <w:lang w:val="en-US" w:eastAsia="en-US"/>
    </w:rPr>
  </w:style>
  <w:style w:type="character" w:customStyle="1" w:styleId="Sprotnaopomba-besediloZnak">
    <w:name w:val="Sprotna opomba - besedilo Znak"/>
    <w:basedOn w:val="Privzetapisavaodstavka"/>
    <w:rPr>
      <w:rFonts w:ascii="Times New Roman" w:eastAsia="Times New Roman" w:hAnsi="Times New Roman" w:cs="Times New Roman"/>
      <w:sz w:val="20"/>
      <w:szCs w:val="20"/>
      <w:lang w:eastAsia="sl-SI"/>
    </w:rPr>
  </w:style>
  <w:style w:type="character" w:styleId="Sprotnaopomba-sklic">
    <w:name w:val="footnote reference"/>
    <w:basedOn w:val="Privzetapisavaodstavka"/>
    <w:rPr>
      <w:position w:val="0"/>
      <w:vertAlign w:val="superscript"/>
    </w:rPr>
  </w:style>
  <w:style w:type="character" w:styleId="Hiperpovezava">
    <w:name w:val="Hyperlink"/>
    <w:basedOn w:val="Privzetapisavaodstavka"/>
    <w:rPr>
      <w:color w:val="0000FF"/>
      <w:u w:val="single"/>
    </w:rPr>
  </w:style>
  <w:style w:type="paragraph" w:styleId="Glava">
    <w:name w:val="header"/>
    <w:basedOn w:val="Navaden"/>
    <w:pPr>
      <w:tabs>
        <w:tab w:val="center" w:pos="4536"/>
        <w:tab w:val="right" w:pos="9072"/>
      </w:tabs>
      <w:spacing w:after="0" w:line="240" w:lineRule="auto"/>
    </w:pPr>
  </w:style>
  <w:style w:type="character" w:customStyle="1" w:styleId="GlavaZnak">
    <w:name w:val="Glava Znak"/>
    <w:basedOn w:val="Privzetapisavaodstav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41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enopilon.com" TargetMode="External"/><Relationship Id="rId3" Type="http://schemas.openxmlformats.org/officeDocument/2006/relationships/webSettings" Target="webSettings.xml"/><Relationship Id="rId7" Type="http://schemas.openxmlformats.org/officeDocument/2006/relationships/hyperlink" Target="mailto:pilonova.galerija@siol.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699</Words>
  <Characters>3988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Tanja Milharčič</cp:lastModifiedBy>
  <cp:revision>5</cp:revision>
  <cp:lastPrinted>2021-01-06T13:50:00Z</cp:lastPrinted>
  <dcterms:created xsi:type="dcterms:W3CDTF">2021-02-24T14:15:00Z</dcterms:created>
  <dcterms:modified xsi:type="dcterms:W3CDTF">2021-02-25T08:49:00Z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