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BB" w:rsidRPr="00432A3C" w:rsidRDefault="00DA7BBB" w:rsidP="00DA7BBB">
      <w:p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Realizacija proračuna po</w:t>
      </w:r>
      <w:r w:rsidRPr="00432A3C">
        <w:rPr>
          <w:rFonts w:ascii="Arial" w:hAnsi="Arial" w:cs="Arial"/>
          <w:szCs w:val="24"/>
        </w:rPr>
        <w:t xml:space="preserve"> proračunskih uporabnik</w:t>
      </w:r>
      <w:r>
        <w:rPr>
          <w:rFonts w:ascii="Arial" w:hAnsi="Arial" w:cs="Arial"/>
          <w:szCs w:val="24"/>
        </w:rPr>
        <w:t>ih</w:t>
      </w:r>
      <w:r w:rsidRPr="00432A3C">
        <w:rPr>
          <w:rFonts w:ascii="Arial" w:hAnsi="Arial" w:cs="Arial"/>
          <w:szCs w:val="24"/>
        </w:rPr>
        <w:t>:</w:t>
      </w:r>
    </w:p>
    <w:tbl>
      <w:tblPr>
        <w:tblW w:w="0" w:type="auto"/>
        <w:tblLayout w:type="fixed"/>
        <w:tblLook w:val="01E0"/>
      </w:tblPr>
      <w:tblGrid>
        <w:gridCol w:w="8625"/>
        <w:gridCol w:w="236"/>
        <w:gridCol w:w="236"/>
        <w:gridCol w:w="236"/>
      </w:tblGrid>
      <w:tr w:rsidR="00DA7BBB" w:rsidRPr="0099792A" w:rsidTr="00864718">
        <w:tc>
          <w:tcPr>
            <w:tcW w:w="8625" w:type="dxa"/>
            <w:shd w:val="clear" w:color="auto" w:fill="auto"/>
          </w:tcPr>
          <w:p w:rsidR="00DA7BBB" w:rsidRPr="0099792A" w:rsidRDefault="00DA7BBB" w:rsidP="008647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A7BBB" w:rsidRPr="0099792A" w:rsidRDefault="00DA7BBB" w:rsidP="0086471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A7BBB" w:rsidRPr="0099792A" w:rsidRDefault="00DA7BBB" w:rsidP="008647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A7BBB" w:rsidRPr="0099792A" w:rsidRDefault="00DA7BBB" w:rsidP="0086471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A7BBB" w:rsidRPr="0099792A" w:rsidTr="00864718">
        <w:tc>
          <w:tcPr>
            <w:tcW w:w="8625" w:type="dxa"/>
            <w:shd w:val="clear" w:color="auto" w:fill="auto"/>
          </w:tcPr>
          <w:tbl>
            <w:tblPr>
              <w:tblW w:w="849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45"/>
              <w:gridCol w:w="2718"/>
              <w:gridCol w:w="1122"/>
              <w:gridCol w:w="1134"/>
              <w:gridCol w:w="1134"/>
              <w:gridCol w:w="850"/>
              <w:gridCol w:w="992"/>
            </w:tblGrid>
            <w:tr w:rsidR="00DA7BBB" w:rsidRPr="00021664" w:rsidTr="00864718">
              <w:trPr>
                <w:trHeight w:val="735"/>
              </w:trPr>
              <w:tc>
                <w:tcPr>
                  <w:tcW w:w="32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PRORAČUNSKI UPORABIK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ZAKLJUČNI RAČUN 2012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VELJAVNI PRORAČUN 2013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ZAKLJUČNI RAČUN 2013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INDEX %   3:2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delež PU v % za ZR 2013</w:t>
                  </w:r>
                </w:p>
              </w:tc>
            </w:tr>
            <w:tr w:rsidR="00DA7BBB" w:rsidRPr="00021664" w:rsidTr="00864718">
              <w:trPr>
                <w:trHeight w:val="31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DA7BBB" w:rsidRPr="00021664" w:rsidTr="00864718">
              <w:trPr>
                <w:trHeight w:val="31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OBČINSKI SVET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120.361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119.558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114.193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95,51%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1,29%</w:t>
                  </w:r>
                </w:p>
              </w:tc>
            </w:tr>
            <w:tr w:rsidR="00DA7BBB" w:rsidRPr="00021664" w:rsidTr="00864718">
              <w:trPr>
                <w:trHeight w:val="31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NADZORNI ODBOR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2.129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1.486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57,15%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0,02%</w:t>
                  </w:r>
                </w:p>
              </w:tc>
            </w:tr>
            <w:tr w:rsidR="00DA7BBB" w:rsidRPr="00021664" w:rsidTr="00864718">
              <w:trPr>
                <w:trHeight w:val="31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ŽUPAN, PODŽUPAN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71.005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71.277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98,54%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0,81%</w:t>
                  </w:r>
                </w:p>
              </w:tc>
            </w:tr>
            <w:tr w:rsidR="00DA7BBB" w:rsidRPr="00021664" w:rsidTr="00864718">
              <w:trPr>
                <w:trHeight w:val="55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SPLOŠNE ZADEVE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469.783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466.842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446.202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95,58%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5,04%</w:t>
                  </w:r>
                </w:p>
              </w:tc>
            </w:tr>
            <w:tr w:rsidR="00DA7BBB" w:rsidRPr="00021664" w:rsidTr="00864718">
              <w:trPr>
                <w:trHeight w:val="34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FINANCE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108.842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110.104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105.730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96,03%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1,19%</w:t>
                  </w:r>
                </w:p>
              </w:tc>
            </w:tr>
            <w:tr w:rsidR="00DA7BBB" w:rsidRPr="00021664" w:rsidTr="00864718">
              <w:trPr>
                <w:trHeight w:val="55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DRUŽBENE DEJAVNOSTI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4.365.348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4.840.395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4.732.712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97,78%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53,46%</w:t>
                  </w:r>
                </w:p>
              </w:tc>
            </w:tr>
            <w:tr w:rsidR="00DA7BBB" w:rsidRPr="00021664" w:rsidTr="00864718">
              <w:trPr>
                <w:trHeight w:val="36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KOMUNALA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1.096.021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1.856.649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1.748.814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94,19%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19,75%</w:t>
                  </w:r>
                </w:p>
              </w:tc>
            </w:tr>
            <w:tr w:rsidR="00DA7BBB" w:rsidRPr="00021664" w:rsidTr="00864718">
              <w:trPr>
                <w:trHeight w:val="55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UREJANJE PROSTORA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48.122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62.550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59.252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94,73%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0,67%</w:t>
                  </w:r>
                </w:p>
              </w:tc>
            </w:tr>
            <w:tr w:rsidR="00DA7BBB" w:rsidRPr="00021664" w:rsidTr="00864718">
              <w:trPr>
                <w:trHeight w:val="55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406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OBČINSKO PREMOŽENJE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364.473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306.500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288.037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93,98%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3,25%</w:t>
                  </w:r>
                </w:p>
              </w:tc>
            </w:tr>
            <w:tr w:rsidR="00DA7BBB" w:rsidRPr="00021664" w:rsidTr="00864718">
              <w:trPr>
                <w:trHeight w:val="54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407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POŽARNA VARNOST, ZAŠČITA IN REŠEVANJE, CZ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106.312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180.569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179.378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99,34%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2,03%</w:t>
                  </w:r>
                </w:p>
              </w:tc>
            </w:tr>
            <w:tr w:rsidR="00DA7BBB" w:rsidRPr="00021664" w:rsidTr="00864718">
              <w:trPr>
                <w:trHeight w:val="33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408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KMETIJSTVO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71.603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66.278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88,31%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0,75%</w:t>
                  </w:r>
                </w:p>
              </w:tc>
            </w:tr>
            <w:tr w:rsidR="00DA7BBB" w:rsidRPr="00021664" w:rsidTr="00864718">
              <w:trPr>
                <w:trHeight w:val="55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409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GOSPODARSTVO S TURIZMOM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66.696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82.318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98,31%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0,93%</w:t>
                  </w:r>
                </w:p>
              </w:tc>
            </w:tr>
            <w:tr w:rsidR="00DA7BBB" w:rsidRPr="00021664" w:rsidTr="00864718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OBČINSKA UPRAVA - ELEMTAR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13.582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168.400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171.234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101,68%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1,93%</w:t>
                  </w:r>
                </w:p>
              </w:tc>
            </w:tr>
            <w:tr w:rsidR="00DA7BBB" w:rsidRPr="00021664" w:rsidTr="00864718">
              <w:trPr>
                <w:trHeight w:val="78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SKUPNA OBČINSKA UPRAVA - MEDOBČINSKI INŠPEKTORAT IN REDARSTVO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196.107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201.247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185.217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92,03%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2,09%</w:t>
                  </w:r>
                </w:p>
              </w:tc>
            </w:tr>
            <w:tr w:rsidR="00DA7BBB" w:rsidRPr="00021664" w:rsidTr="00864718">
              <w:trPr>
                <w:trHeight w:val="46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SKUPNA OBČINSKA UPRAVA OBČIN DOBRNA, VITANJE IN VOJNIK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122.414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174.834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163.810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93,69%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1,85%</w:t>
                  </w:r>
                </w:p>
              </w:tc>
            </w:tr>
            <w:tr w:rsidR="00DA7BBB" w:rsidRPr="00021664" w:rsidTr="00864718">
              <w:trPr>
                <w:trHeight w:val="34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REŽIJSKI OBRAT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134.032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162.492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161.565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99,43%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1,82%</w:t>
                  </w:r>
                </w:p>
              </w:tc>
            </w:tr>
            <w:tr w:rsidR="00DA7BBB" w:rsidRPr="00021664" w:rsidTr="00864718">
              <w:trPr>
                <w:trHeight w:val="55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UPRAVLJANJE ŠPORTNE IN KULTURNE INFRASTRUKTURE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93,55%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0,08%</w:t>
                  </w:r>
                </w:p>
              </w:tc>
            </w:tr>
            <w:tr w:rsidR="00DA7BBB" w:rsidRPr="00021664" w:rsidTr="00864718">
              <w:trPr>
                <w:trHeight w:val="36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KS VOJNIK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36.074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68.730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65.770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95,69%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0,74%</w:t>
                  </w:r>
                </w:p>
              </w:tc>
            </w:tr>
            <w:tr w:rsidR="00DA7BBB" w:rsidRPr="00021664" w:rsidTr="00864718">
              <w:trPr>
                <w:trHeight w:val="36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702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KS NOVA CERKEV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60.259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106.000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102.711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96,90%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1,16%</w:t>
                  </w:r>
                </w:p>
              </w:tc>
            </w:tr>
            <w:tr w:rsidR="00DA7BBB" w:rsidRPr="00021664" w:rsidTr="00864718">
              <w:trPr>
                <w:trHeight w:val="330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703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KS FRANKOLOVO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49.929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99.738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100,51%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sz w:val="18"/>
                      <w:szCs w:val="18"/>
                    </w:rPr>
                    <w:t>1,13%</w:t>
                  </w:r>
                </w:p>
              </w:tc>
            </w:tr>
            <w:tr w:rsidR="00DA7BBB" w:rsidRPr="00021664" w:rsidTr="00864718">
              <w:trPr>
                <w:trHeight w:val="405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SKUPAJ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7.503.092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9.165.613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8.853.012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96,59%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7BBB" w:rsidRPr="00021664" w:rsidRDefault="00DA7BBB" w:rsidP="00864718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16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100,00%</w:t>
                  </w:r>
                </w:p>
              </w:tc>
            </w:tr>
          </w:tbl>
          <w:p w:rsidR="00DA7BBB" w:rsidRPr="0099792A" w:rsidRDefault="00DA7BBB" w:rsidP="0086471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A7BBB" w:rsidRPr="0099792A" w:rsidRDefault="00DA7BBB" w:rsidP="008647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A7BBB" w:rsidRPr="0099792A" w:rsidRDefault="00DA7BBB" w:rsidP="0086471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A7BBB" w:rsidRPr="0099792A" w:rsidRDefault="00DA7BBB" w:rsidP="0086471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BBB"/>
    <w:rsid w:val="004257C8"/>
    <w:rsid w:val="00622C34"/>
    <w:rsid w:val="009D0883"/>
    <w:rsid w:val="00DA7BBB"/>
    <w:rsid w:val="00EB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7BB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2014-05-31T11:01:00Z</dcterms:created>
  <dcterms:modified xsi:type="dcterms:W3CDTF">2014-05-31T11:04:00Z</dcterms:modified>
</cp:coreProperties>
</file>