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582" w:rsidRDefault="00D25A41" w:rsidP="006F7716">
      <w:pPr>
        <w:tabs>
          <w:tab w:val="left" w:pos="1622"/>
        </w:tabs>
        <w:jc w:val="center"/>
        <w:rPr>
          <w:rFonts w:ascii="Trebuchet MS" w:hAnsi="Trebuchet MS"/>
          <w:color w:val="0070C0"/>
          <w:sz w:val="28"/>
          <w:szCs w:val="28"/>
        </w:rPr>
      </w:pPr>
      <w:r>
        <w:rPr>
          <w:rFonts w:ascii="Trebuchet MS" w:hAnsi="Trebuchet MS"/>
          <w:color w:val="0070C0"/>
          <w:sz w:val="28"/>
          <w:szCs w:val="28"/>
        </w:rPr>
        <w:t>Kako postati samostojni podjetnik ali ustanoviti družbo na VEM točki</w:t>
      </w:r>
      <w:r w:rsidR="00BD6CF7" w:rsidRPr="00A92330">
        <w:rPr>
          <w:rFonts w:ascii="Trebuchet MS" w:hAnsi="Trebuchet MS"/>
          <w:color w:val="0070C0"/>
          <w:sz w:val="28"/>
          <w:szCs w:val="28"/>
        </w:rPr>
        <w:t xml:space="preserve"> AJPES Murska Sobota</w:t>
      </w:r>
    </w:p>
    <w:p w:rsidR="006F7716" w:rsidRPr="00A92330" w:rsidRDefault="006F7716" w:rsidP="006F7716">
      <w:pPr>
        <w:tabs>
          <w:tab w:val="left" w:pos="1622"/>
        </w:tabs>
        <w:jc w:val="center"/>
        <w:rPr>
          <w:rFonts w:ascii="Trebuchet MS" w:hAnsi="Trebuchet MS"/>
          <w:color w:val="0070C0"/>
          <w:sz w:val="28"/>
          <w:szCs w:val="28"/>
        </w:rPr>
      </w:pPr>
    </w:p>
    <w:p w:rsidR="005E79AA" w:rsidRPr="00D25A41" w:rsidRDefault="00B841E5" w:rsidP="005E79AA">
      <w:pPr>
        <w:pStyle w:val="Odstavekseznama"/>
        <w:numPr>
          <w:ilvl w:val="0"/>
          <w:numId w:val="4"/>
        </w:numPr>
        <w:tabs>
          <w:tab w:val="left" w:pos="1622"/>
        </w:tabs>
        <w:rPr>
          <w:rFonts w:ascii="Trebuchet MS" w:hAnsi="Trebuchet MS"/>
          <w:b/>
        </w:rPr>
      </w:pPr>
      <w:r w:rsidRPr="00D25A41">
        <w:rPr>
          <w:rFonts w:ascii="Trebuchet MS" w:hAnsi="Trebuchet MS"/>
          <w:b/>
        </w:rPr>
        <w:t>Nekaj osnovnih informacij o točkah VEM</w:t>
      </w:r>
      <w:r w:rsidR="00792618">
        <w:rPr>
          <w:rFonts w:ascii="Trebuchet MS" w:hAnsi="Trebuchet MS"/>
          <w:b/>
        </w:rPr>
        <w:t xml:space="preserve"> </w:t>
      </w:r>
    </w:p>
    <w:p w:rsidR="00D00B7F" w:rsidRPr="005230E9" w:rsidRDefault="00D00B7F" w:rsidP="00D00B7F">
      <w:pPr>
        <w:tabs>
          <w:tab w:val="left" w:pos="1622"/>
        </w:tabs>
        <w:rPr>
          <w:rFonts w:ascii="Trebuchet MS" w:hAnsi="Trebuchet MS"/>
          <w:i/>
          <w:sz w:val="20"/>
          <w:szCs w:val="20"/>
        </w:rPr>
      </w:pPr>
      <w:r w:rsidRPr="005230E9">
        <w:rPr>
          <w:rFonts w:ascii="Trebuchet MS" w:hAnsi="Trebuchet MS"/>
          <w:i/>
          <w:sz w:val="20"/>
          <w:szCs w:val="20"/>
        </w:rPr>
        <w:t>VEM točke so podpora uporabnikom, kjer lahko oddate vloge za:</w:t>
      </w:r>
    </w:p>
    <w:p w:rsidR="0081705F" w:rsidRPr="00A92330" w:rsidRDefault="0081705F" w:rsidP="0081705F">
      <w:pPr>
        <w:pStyle w:val="Odstavekseznama"/>
        <w:numPr>
          <w:ilvl w:val="0"/>
          <w:numId w:val="12"/>
        </w:numPr>
        <w:tabs>
          <w:tab w:val="left" w:pos="1622"/>
        </w:tabs>
        <w:rPr>
          <w:rFonts w:ascii="Trebuchet MS" w:hAnsi="Trebuchet MS"/>
          <w:sz w:val="18"/>
          <w:szCs w:val="18"/>
        </w:rPr>
      </w:pPr>
      <w:r w:rsidRPr="00A92330">
        <w:rPr>
          <w:rFonts w:ascii="Trebuchet MS" w:hAnsi="Trebuchet MS"/>
          <w:sz w:val="18"/>
          <w:szCs w:val="18"/>
        </w:rPr>
        <w:t xml:space="preserve">Ustanovitev s.p. ali d.o.o. </w:t>
      </w:r>
    </w:p>
    <w:p w:rsidR="0081705F" w:rsidRPr="00A92330" w:rsidRDefault="0081705F" w:rsidP="0081705F">
      <w:pPr>
        <w:pStyle w:val="Odstavekseznama"/>
        <w:numPr>
          <w:ilvl w:val="0"/>
          <w:numId w:val="12"/>
        </w:numPr>
        <w:tabs>
          <w:tab w:val="left" w:pos="1622"/>
        </w:tabs>
        <w:rPr>
          <w:rFonts w:ascii="Trebuchet MS" w:hAnsi="Trebuchet MS"/>
          <w:sz w:val="18"/>
          <w:szCs w:val="18"/>
        </w:rPr>
      </w:pPr>
      <w:r w:rsidRPr="00A92330">
        <w:rPr>
          <w:rFonts w:ascii="Trebuchet MS" w:hAnsi="Trebuchet MS"/>
          <w:sz w:val="18"/>
          <w:szCs w:val="18"/>
        </w:rPr>
        <w:t>Oddate davčne podatke ali zahtevo za identifikacijo za namene DDV,</w:t>
      </w:r>
    </w:p>
    <w:p w:rsidR="0081705F" w:rsidRPr="00A92330" w:rsidRDefault="0081705F" w:rsidP="0081705F">
      <w:pPr>
        <w:pStyle w:val="Odstavekseznama"/>
        <w:numPr>
          <w:ilvl w:val="0"/>
          <w:numId w:val="12"/>
        </w:numPr>
        <w:tabs>
          <w:tab w:val="left" w:pos="1622"/>
        </w:tabs>
        <w:rPr>
          <w:rFonts w:ascii="Trebuchet MS" w:hAnsi="Trebuchet MS"/>
          <w:sz w:val="18"/>
          <w:szCs w:val="18"/>
        </w:rPr>
      </w:pPr>
      <w:r w:rsidRPr="00A92330">
        <w:rPr>
          <w:rFonts w:ascii="Trebuchet MS" w:hAnsi="Trebuchet MS"/>
          <w:sz w:val="18"/>
          <w:szCs w:val="18"/>
        </w:rPr>
        <w:t>Uredite obvezna socialna zavarovanja zase in za zaposlene (M-1; M-2</w:t>
      </w:r>
      <w:r w:rsidR="00A40ED8">
        <w:rPr>
          <w:rFonts w:ascii="Trebuchet MS" w:hAnsi="Trebuchet MS"/>
          <w:sz w:val="18"/>
          <w:szCs w:val="18"/>
        </w:rPr>
        <w:t>; M-3</w:t>
      </w:r>
      <w:r w:rsidRPr="00A92330">
        <w:rPr>
          <w:rFonts w:ascii="Trebuchet MS" w:hAnsi="Trebuchet MS"/>
          <w:sz w:val="18"/>
          <w:szCs w:val="18"/>
        </w:rPr>
        <w:t xml:space="preserve"> in M-12),</w:t>
      </w:r>
    </w:p>
    <w:p w:rsidR="0081705F" w:rsidRPr="00A92330" w:rsidRDefault="0081705F" w:rsidP="0081705F">
      <w:pPr>
        <w:pStyle w:val="Odstavekseznama"/>
        <w:numPr>
          <w:ilvl w:val="0"/>
          <w:numId w:val="12"/>
        </w:numPr>
        <w:tabs>
          <w:tab w:val="left" w:pos="1622"/>
        </w:tabs>
        <w:rPr>
          <w:rFonts w:ascii="Trebuchet MS" w:hAnsi="Trebuchet MS"/>
          <w:sz w:val="18"/>
          <w:szCs w:val="18"/>
        </w:rPr>
      </w:pPr>
      <w:r w:rsidRPr="00A92330">
        <w:rPr>
          <w:rFonts w:ascii="Trebuchet MS" w:hAnsi="Trebuchet MS"/>
          <w:sz w:val="18"/>
          <w:szCs w:val="18"/>
        </w:rPr>
        <w:t>Objavite prosto delovno mesto,</w:t>
      </w:r>
    </w:p>
    <w:p w:rsidR="0081705F" w:rsidRPr="00A92330" w:rsidRDefault="0081705F" w:rsidP="0081705F">
      <w:pPr>
        <w:pStyle w:val="Odstavekseznama"/>
        <w:numPr>
          <w:ilvl w:val="0"/>
          <w:numId w:val="12"/>
        </w:numPr>
        <w:tabs>
          <w:tab w:val="left" w:pos="1622"/>
        </w:tabs>
        <w:rPr>
          <w:rFonts w:ascii="Trebuchet MS" w:hAnsi="Trebuchet MS"/>
          <w:sz w:val="18"/>
          <w:szCs w:val="18"/>
        </w:rPr>
      </w:pPr>
      <w:r w:rsidRPr="00A92330">
        <w:rPr>
          <w:rFonts w:ascii="Trebuchet MS" w:hAnsi="Trebuchet MS"/>
          <w:sz w:val="18"/>
          <w:szCs w:val="18"/>
        </w:rPr>
        <w:t>Oddate vlogo za pridobitev obrtnega dovoljenja,</w:t>
      </w:r>
    </w:p>
    <w:p w:rsidR="0081705F" w:rsidRPr="00A92330" w:rsidRDefault="0081705F" w:rsidP="0081705F">
      <w:pPr>
        <w:pStyle w:val="Odstavekseznama"/>
        <w:numPr>
          <w:ilvl w:val="0"/>
          <w:numId w:val="12"/>
        </w:numPr>
        <w:tabs>
          <w:tab w:val="left" w:pos="1622"/>
        </w:tabs>
        <w:rPr>
          <w:rFonts w:ascii="Trebuchet MS" w:hAnsi="Trebuchet MS"/>
          <w:sz w:val="18"/>
          <w:szCs w:val="18"/>
        </w:rPr>
      </w:pPr>
      <w:r w:rsidRPr="00A92330">
        <w:rPr>
          <w:rFonts w:ascii="Trebuchet MS" w:hAnsi="Trebuchet MS"/>
          <w:sz w:val="18"/>
          <w:szCs w:val="18"/>
        </w:rPr>
        <w:t>Pooblastite drugo osebo (npr. računovodski servis) za delo s sistemom e-VEM.</w:t>
      </w:r>
    </w:p>
    <w:p w:rsidR="0081705F" w:rsidRPr="005230E9" w:rsidRDefault="0081705F" w:rsidP="0081705F">
      <w:pPr>
        <w:tabs>
          <w:tab w:val="left" w:pos="1622"/>
        </w:tabs>
        <w:rPr>
          <w:rFonts w:ascii="Trebuchet MS" w:hAnsi="Trebuchet MS"/>
          <w:i/>
          <w:sz w:val="20"/>
          <w:szCs w:val="20"/>
        </w:rPr>
      </w:pPr>
      <w:r w:rsidRPr="005230E9">
        <w:rPr>
          <w:rFonts w:ascii="Trebuchet MS" w:hAnsi="Trebuchet MS"/>
          <w:i/>
          <w:sz w:val="20"/>
          <w:szCs w:val="20"/>
        </w:rPr>
        <w:t>Če podjetje že imate, lahko :</w:t>
      </w:r>
    </w:p>
    <w:p w:rsidR="0081705F" w:rsidRPr="00A92330" w:rsidRDefault="0081705F" w:rsidP="0081705F">
      <w:pPr>
        <w:pStyle w:val="Odstavekseznama"/>
        <w:numPr>
          <w:ilvl w:val="0"/>
          <w:numId w:val="13"/>
        </w:numPr>
        <w:tabs>
          <w:tab w:val="left" w:pos="1622"/>
        </w:tabs>
        <w:rPr>
          <w:rFonts w:ascii="Trebuchet MS" w:hAnsi="Trebuchet MS"/>
          <w:sz w:val="18"/>
          <w:szCs w:val="18"/>
        </w:rPr>
      </w:pPr>
      <w:r w:rsidRPr="00A92330">
        <w:rPr>
          <w:rFonts w:ascii="Trebuchet MS" w:hAnsi="Trebuchet MS"/>
          <w:sz w:val="18"/>
          <w:szCs w:val="18"/>
        </w:rPr>
        <w:t>Prijavite spremembo podatkov v PRS ali sodni register</w:t>
      </w:r>
    </w:p>
    <w:p w:rsidR="001A7AC8" w:rsidRDefault="0081705F" w:rsidP="0081705F">
      <w:pPr>
        <w:pStyle w:val="Odstavekseznama"/>
        <w:numPr>
          <w:ilvl w:val="0"/>
          <w:numId w:val="13"/>
        </w:numPr>
        <w:tabs>
          <w:tab w:val="left" w:pos="1622"/>
        </w:tabs>
        <w:rPr>
          <w:rFonts w:ascii="Trebuchet MS" w:hAnsi="Trebuchet MS"/>
          <w:sz w:val="18"/>
          <w:szCs w:val="18"/>
        </w:rPr>
      </w:pPr>
      <w:r w:rsidRPr="00A92330">
        <w:rPr>
          <w:rFonts w:ascii="Trebuchet MS" w:hAnsi="Trebuchet MS"/>
          <w:sz w:val="18"/>
          <w:szCs w:val="18"/>
        </w:rPr>
        <w:t>Uredite vse postopke, ki so že navedeni v informaciji o ustanovitvi subjekta (oddaja davčnih podatkov, oddaja prijav v obvezna zavarovanja</w:t>
      </w:r>
      <w:r w:rsidR="00D25A41">
        <w:rPr>
          <w:rFonts w:ascii="Trebuchet MS" w:hAnsi="Trebuchet MS"/>
          <w:sz w:val="18"/>
          <w:szCs w:val="18"/>
        </w:rPr>
        <w:t>.</w:t>
      </w:r>
    </w:p>
    <w:p w:rsidR="001A7AC8" w:rsidRPr="001A7AC8" w:rsidRDefault="001A7AC8" w:rsidP="001A7AC8">
      <w:pPr>
        <w:tabs>
          <w:tab w:val="left" w:pos="1622"/>
        </w:tabs>
        <w:ind w:left="360"/>
        <w:rPr>
          <w:rFonts w:ascii="Trebuchet MS" w:hAnsi="Trebuchet MS"/>
          <w:sz w:val="18"/>
          <w:szCs w:val="18"/>
        </w:rPr>
      </w:pPr>
    </w:p>
    <w:p w:rsidR="001A7AC8" w:rsidRDefault="001A7AC8" w:rsidP="001A7AC8">
      <w:pPr>
        <w:tabs>
          <w:tab w:val="left" w:pos="1622"/>
        </w:tabs>
        <w:ind w:left="360"/>
        <w:rPr>
          <w:rFonts w:ascii="Trebuchet MS" w:hAnsi="Trebuchet MS"/>
          <w:sz w:val="18"/>
          <w:szCs w:val="18"/>
        </w:rPr>
      </w:pPr>
      <w:r>
        <w:rPr>
          <w:rFonts w:ascii="Trebuchet MS" w:hAnsi="Trebuchet MS"/>
          <w:sz w:val="18"/>
          <w:szCs w:val="18"/>
        </w:rPr>
        <w:t>OPOZORILO:</w:t>
      </w:r>
    </w:p>
    <w:p w:rsidR="0081705F" w:rsidRPr="001A7AC8" w:rsidRDefault="001A7AC8" w:rsidP="001A7AC8">
      <w:pPr>
        <w:tabs>
          <w:tab w:val="left" w:pos="1622"/>
        </w:tabs>
        <w:ind w:left="360"/>
        <w:rPr>
          <w:rFonts w:ascii="Trebuchet MS" w:hAnsi="Trebuchet MS"/>
          <w:color w:val="C00000"/>
          <w:sz w:val="18"/>
          <w:szCs w:val="18"/>
        </w:rPr>
      </w:pPr>
      <w:r w:rsidRPr="000D231B">
        <w:rPr>
          <w:rFonts w:ascii="Trebuchet MS" w:hAnsi="Trebuchet MS"/>
          <w:sz w:val="18"/>
          <w:szCs w:val="18"/>
          <w:u w:val="single"/>
        </w:rPr>
        <w:t>Na VEM točki lahko oddate prijave v zavarovanja po naslednjih podlagah</w:t>
      </w:r>
      <w:r>
        <w:rPr>
          <w:rFonts w:ascii="Trebuchet MS" w:hAnsi="Trebuchet MS"/>
          <w:sz w:val="18"/>
          <w:szCs w:val="18"/>
        </w:rPr>
        <w:t>:</w:t>
      </w:r>
      <w:r w:rsidR="0081705F" w:rsidRPr="001A7AC8">
        <w:rPr>
          <w:rFonts w:ascii="Trebuchet MS" w:hAnsi="Trebuchet MS"/>
          <w:sz w:val="18"/>
          <w:szCs w:val="18"/>
        </w:rPr>
        <w:t xml:space="preserve">  </w:t>
      </w:r>
      <w:r w:rsidR="002B1C30" w:rsidRPr="001A7AC8">
        <w:rPr>
          <w:rFonts w:ascii="Trebuchet MS" w:hAnsi="Trebuchet MS"/>
          <w:color w:val="C00000"/>
          <w:sz w:val="18"/>
          <w:szCs w:val="18"/>
        </w:rPr>
        <w:t>001</w:t>
      </w:r>
      <w:r w:rsidRPr="001A7AC8">
        <w:rPr>
          <w:rFonts w:ascii="Trebuchet MS" w:hAnsi="Trebuchet MS"/>
          <w:color w:val="C00000"/>
          <w:sz w:val="18"/>
          <w:szCs w:val="18"/>
        </w:rPr>
        <w:t>,</w:t>
      </w:r>
      <w:r w:rsidR="002B1C30" w:rsidRPr="001A7AC8">
        <w:rPr>
          <w:rFonts w:ascii="Trebuchet MS" w:hAnsi="Trebuchet MS"/>
          <w:color w:val="C00000"/>
          <w:sz w:val="18"/>
          <w:szCs w:val="18"/>
        </w:rPr>
        <w:t xml:space="preserve"> 005 </w:t>
      </w:r>
      <w:r w:rsidRPr="001A7AC8">
        <w:rPr>
          <w:rFonts w:ascii="Trebuchet MS" w:hAnsi="Trebuchet MS"/>
          <w:color w:val="C00000"/>
          <w:sz w:val="18"/>
          <w:szCs w:val="18"/>
        </w:rPr>
        <w:t xml:space="preserve">in 013 </w:t>
      </w:r>
      <w:r w:rsidR="002B1C30" w:rsidRPr="001A7AC8">
        <w:rPr>
          <w:rFonts w:ascii="Trebuchet MS" w:hAnsi="Trebuchet MS"/>
          <w:color w:val="C00000"/>
          <w:sz w:val="18"/>
          <w:szCs w:val="18"/>
        </w:rPr>
        <w:t>ter prijava v zavarovanje za poškodbo pri delu in poklicne bolezni –M12</w:t>
      </w:r>
      <w:r w:rsidR="0081705F" w:rsidRPr="001A7AC8">
        <w:rPr>
          <w:rFonts w:ascii="Trebuchet MS" w:hAnsi="Trebuchet MS"/>
          <w:color w:val="C00000"/>
          <w:sz w:val="18"/>
          <w:szCs w:val="18"/>
        </w:rPr>
        <w:t xml:space="preserve"> )</w:t>
      </w:r>
    </w:p>
    <w:p w:rsidR="00374059" w:rsidRPr="00A92330" w:rsidRDefault="00374059" w:rsidP="00374059">
      <w:pPr>
        <w:tabs>
          <w:tab w:val="left" w:pos="1622"/>
        </w:tabs>
        <w:rPr>
          <w:rFonts w:ascii="Trebuchet MS" w:hAnsi="Trebuchet MS"/>
          <w:sz w:val="18"/>
          <w:szCs w:val="18"/>
        </w:rPr>
      </w:pPr>
    </w:p>
    <w:p w:rsidR="00B841E5" w:rsidRPr="00D25A41" w:rsidRDefault="0081705F" w:rsidP="0081705F">
      <w:pPr>
        <w:pStyle w:val="Odstavekseznama"/>
        <w:numPr>
          <w:ilvl w:val="0"/>
          <w:numId w:val="4"/>
        </w:numPr>
        <w:tabs>
          <w:tab w:val="left" w:pos="1622"/>
        </w:tabs>
        <w:rPr>
          <w:rFonts w:ascii="Trebuchet MS" w:hAnsi="Trebuchet MS"/>
          <w:b/>
        </w:rPr>
      </w:pPr>
      <w:r w:rsidRPr="00D25A41">
        <w:rPr>
          <w:rFonts w:ascii="Trebuchet MS" w:hAnsi="Trebuchet MS"/>
          <w:b/>
        </w:rPr>
        <w:t>Registracija samostojnega podjetnika</w:t>
      </w:r>
      <w:r w:rsidR="00EF3A71" w:rsidRPr="00D25A41">
        <w:rPr>
          <w:rFonts w:ascii="Trebuchet MS" w:hAnsi="Trebuchet MS"/>
          <w:b/>
        </w:rPr>
        <w:t xml:space="preserve"> (s.p.)</w:t>
      </w:r>
    </w:p>
    <w:p w:rsidR="00D004D5" w:rsidRPr="00A92330" w:rsidRDefault="00B841E5" w:rsidP="00B841E5">
      <w:pPr>
        <w:spacing w:after="0" w:line="240" w:lineRule="auto"/>
        <w:jc w:val="both"/>
        <w:rPr>
          <w:rFonts w:ascii="Verdana" w:eastAsia="Times New Roman" w:hAnsi="Verdana" w:cs="Times New Roman"/>
          <w:sz w:val="17"/>
          <w:szCs w:val="17"/>
          <w:lang w:eastAsia="sl-SI"/>
        </w:rPr>
      </w:pPr>
      <w:r w:rsidRPr="00A92330">
        <w:rPr>
          <w:rFonts w:ascii="Verdana" w:eastAsia="Times New Roman" w:hAnsi="Verdana" w:cs="Times New Roman"/>
          <w:sz w:val="17"/>
          <w:szCs w:val="17"/>
          <w:lang w:eastAsia="sl-SI"/>
        </w:rPr>
        <w:t xml:space="preserve">Na podlagi določb </w:t>
      </w:r>
      <w:hyperlink r:id="rId8" w:history="1">
        <w:r w:rsidRPr="005230E9">
          <w:rPr>
            <w:rFonts w:ascii="Verdana" w:eastAsia="Times New Roman" w:hAnsi="Verdana" w:cs="Times New Roman"/>
            <w:color w:val="0070C0"/>
            <w:sz w:val="17"/>
            <w:szCs w:val="17"/>
            <w:u w:val="single"/>
            <w:lang w:eastAsia="sl-SI"/>
          </w:rPr>
          <w:t>Zakona o gospodarskih družbah</w:t>
        </w:r>
      </w:hyperlink>
      <w:r w:rsidRPr="00A92330">
        <w:rPr>
          <w:rFonts w:ascii="Verdana" w:eastAsia="Times New Roman" w:hAnsi="Verdana" w:cs="Times New Roman"/>
          <w:sz w:val="17"/>
          <w:szCs w:val="17"/>
          <w:lang w:eastAsia="sl-SI"/>
        </w:rPr>
        <w:t xml:space="preserve"> lahko samostojni podjetnik posameznik (podjetnik) začne opravljati dejavnost, ko je vpisan v Poslovni register Slovenije (PRS). </w:t>
      </w:r>
    </w:p>
    <w:p w:rsidR="00D004D5" w:rsidRPr="00A92330" w:rsidRDefault="00D004D5" w:rsidP="00B841E5">
      <w:pPr>
        <w:spacing w:after="0" w:line="240" w:lineRule="auto"/>
        <w:jc w:val="both"/>
        <w:rPr>
          <w:rFonts w:ascii="Verdana" w:eastAsia="Times New Roman" w:hAnsi="Verdana" w:cs="Times New Roman"/>
          <w:sz w:val="17"/>
          <w:szCs w:val="17"/>
          <w:lang w:eastAsia="sl-SI"/>
        </w:rPr>
      </w:pPr>
    </w:p>
    <w:p w:rsidR="00B841E5" w:rsidRPr="00A92330" w:rsidRDefault="00B841E5" w:rsidP="00B841E5">
      <w:pPr>
        <w:spacing w:after="0" w:line="240" w:lineRule="auto"/>
        <w:jc w:val="both"/>
        <w:rPr>
          <w:rFonts w:ascii="Verdana" w:eastAsia="Times New Roman" w:hAnsi="Verdana" w:cs="Times New Roman"/>
          <w:sz w:val="17"/>
          <w:szCs w:val="17"/>
          <w:u w:val="single"/>
          <w:lang w:eastAsia="sl-SI"/>
        </w:rPr>
      </w:pPr>
      <w:r w:rsidRPr="00A92330">
        <w:rPr>
          <w:rFonts w:ascii="Verdana" w:eastAsia="Times New Roman" w:hAnsi="Verdana" w:cs="Times New Roman"/>
          <w:sz w:val="17"/>
          <w:szCs w:val="17"/>
          <w:lang w:eastAsia="sl-SI"/>
        </w:rPr>
        <w:t xml:space="preserve">Vpis podjetnika, vpis sprememb podatkov in vpis prenehanja opravljanja dejavnosti podjetnika se lahko izvede neposredno prek državnega portala e-VEM z uporabo kvalificiranega digitalnega potrdila </w:t>
      </w:r>
      <w:r w:rsidRPr="00A92330">
        <w:rPr>
          <w:rFonts w:ascii="Verdana" w:eastAsia="Times New Roman" w:hAnsi="Verdana" w:cs="Times New Roman"/>
          <w:sz w:val="17"/>
          <w:szCs w:val="17"/>
          <w:u w:val="single"/>
          <w:lang w:eastAsia="sl-SI"/>
        </w:rPr>
        <w:t xml:space="preserve">ali na vseh točkah </w:t>
      </w:r>
      <w:r w:rsidR="004104B6" w:rsidRPr="00A92330">
        <w:rPr>
          <w:rFonts w:ascii="Verdana" w:eastAsia="Times New Roman" w:hAnsi="Verdana" w:cs="Times New Roman"/>
          <w:sz w:val="17"/>
          <w:szCs w:val="17"/>
          <w:u w:val="single"/>
          <w:lang w:eastAsia="sl-SI"/>
        </w:rPr>
        <w:t>VEM oz. AJPES,</w:t>
      </w:r>
      <w:r w:rsidRPr="00A92330">
        <w:rPr>
          <w:rFonts w:ascii="Verdana" w:eastAsia="Times New Roman" w:hAnsi="Verdana" w:cs="Times New Roman"/>
          <w:sz w:val="17"/>
          <w:szCs w:val="17"/>
          <w:u w:val="single"/>
          <w:lang w:eastAsia="sl-SI"/>
        </w:rPr>
        <w:t xml:space="preserve"> kjer so podjetniku zagotovljene:</w:t>
      </w:r>
    </w:p>
    <w:p w:rsidR="00B841E5" w:rsidRPr="00A92330" w:rsidRDefault="00B841E5" w:rsidP="00D25A41">
      <w:pPr>
        <w:numPr>
          <w:ilvl w:val="0"/>
          <w:numId w:val="10"/>
        </w:numPr>
        <w:tabs>
          <w:tab w:val="clear" w:pos="5235"/>
        </w:tabs>
        <w:spacing w:before="15" w:after="15" w:line="240" w:lineRule="auto"/>
        <w:ind w:left="709" w:right="15"/>
        <w:rPr>
          <w:rFonts w:ascii="Verdana" w:eastAsia="Times New Roman" w:hAnsi="Verdana" w:cs="Times New Roman"/>
          <w:sz w:val="17"/>
          <w:szCs w:val="17"/>
          <w:lang w:eastAsia="sl-SI"/>
        </w:rPr>
      </w:pPr>
      <w:r w:rsidRPr="00A92330">
        <w:rPr>
          <w:rFonts w:ascii="Verdana" w:eastAsia="Times New Roman" w:hAnsi="Verdana" w:cs="Times New Roman"/>
          <w:sz w:val="17"/>
          <w:szCs w:val="17"/>
          <w:lang w:eastAsia="sl-SI"/>
        </w:rPr>
        <w:t>vse informacije v zvezi z vpisom, spremembo ali izbrisom podjetnika iz PRS;</w:t>
      </w:r>
    </w:p>
    <w:p w:rsidR="00B841E5" w:rsidRPr="00A92330" w:rsidRDefault="00B841E5" w:rsidP="00D25A41">
      <w:pPr>
        <w:numPr>
          <w:ilvl w:val="0"/>
          <w:numId w:val="10"/>
        </w:numPr>
        <w:tabs>
          <w:tab w:val="clear" w:pos="5235"/>
        </w:tabs>
        <w:spacing w:before="15" w:after="15" w:line="240" w:lineRule="auto"/>
        <w:ind w:left="709" w:right="15"/>
        <w:rPr>
          <w:rFonts w:ascii="Verdana" w:eastAsia="Times New Roman" w:hAnsi="Verdana" w:cs="Times New Roman"/>
          <w:sz w:val="17"/>
          <w:szCs w:val="17"/>
          <w:lang w:eastAsia="sl-SI"/>
        </w:rPr>
      </w:pPr>
      <w:r w:rsidRPr="00A92330">
        <w:rPr>
          <w:rFonts w:ascii="Verdana" w:eastAsia="Times New Roman" w:hAnsi="Verdana" w:cs="Times New Roman"/>
          <w:sz w:val="17"/>
          <w:szCs w:val="17"/>
          <w:lang w:eastAsia="sl-SI"/>
        </w:rPr>
        <w:t>pomoč pri izpolnjevanju elektronskih obrazcev v aplikaciji e-VEM ter posredovanje podatkov pristojnim organom in institucijam.</w:t>
      </w:r>
    </w:p>
    <w:p w:rsidR="00B841E5" w:rsidRPr="00A92330" w:rsidRDefault="00B841E5" w:rsidP="00B841E5">
      <w:pPr>
        <w:spacing w:after="0" w:line="240" w:lineRule="auto"/>
        <w:rPr>
          <w:rFonts w:ascii="Verdana" w:eastAsia="Times New Roman" w:hAnsi="Verdana" w:cs="Times New Roman"/>
          <w:sz w:val="17"/>
          <w:szCs w:val="17"/>
          <w:lang w:eastAsia="sl-SI"/>
        </w:rPr>
      </w:pPr>
    </w:p>
    <w:p w:rsidR="00B841E5" w:rsidRPr="00A92330" w:rsidRDefault="00B841E5" w:rsidP="00B841E5">
      <w:pPr>
        <w:spacing w:after="0" w:line="240" w:lineRule="auto"/>
        <w:jc w:val="both"/>
        <w:rPr>
          <w:rFonts w:ascii="Verdana" w:eastAsia="Times New Roman" w:hAnsi="Verdana" w:cs="Times New Roman"/>
          <w:sz w:val="17"/>
          <w:szCs w:val="17"/>
          <w:lang w:eastAsia="sl-SI"/>
        </w:rPr>
      </w:pPr>
    </w:p>
    <w:p w:rsidR="00B841E5" w:rsidRPr="00A92330" w:rsidRDefault="00B841E5" w:rsidP="00B841E5">
      <w:pPr>
        <w:spacing w:after="0" w:line="240" w:lineRule="auto"/>
        <w:jc w:val="both"/>
        <w:rPr>
          <w:rFonts w:ascii="Verdana" w:eastAsia="Times New Roman" w:hAnsi="Verdana" w:cs="Times New Roman"/>
          <w:sz w:val="17"/>
          <w:szCs w:val="17"/>
          <w:lang w:eastAsia="sl-SI"/>
        </w:rPr>
      </w:pPr>
    </w:p>
    <w:p w:rsidR="004104B6" w:rsidRPr="00A92330" w:rsidRDefault="00B841E5" w:rsidP="00B841E5">
      <w:pPr>
        <w:spacing w:after="0" w:line="240" w:lineRule="auto"/>
        <w:jc w:val="both"/>
        <w:rPr>
          <w:rFonts w:ascii="Verdana" w:eastAsia="Times New Roman" w:hAnsi="Verdana" w:cs="Times New Roman"/>
          <w:sz w:val="17"/>
          <w:szCs w:val="17"/>
          <w:lang w:eastAsia="sl-SI"/>
        </w:rPr>
      </w:pPr>
      <w:r w:rsidRPr="00A92330">
        <w:rPr>
          <w:rFonts w:ascii="Verdana" w:eastAsia="Times New Roman" w:hAnsi="Verdana" w:cs="Times New Roman"/>
          <w:sz w:val="17"/>
          <w:szCs w:val="17"/>
          <w:lang w:eastAsia="sl-SI"/>
        </w:rPr>
        <w:t xml:space="preserve">Na vstopni točki AJPES se trudimo, da vam ponudimo, čim bolj celovite podatke v zvezi s postopki potrebnimi pri registraciji  samostojnega podjetnika. </w:t>
      </w:r>
      <w:r w:rsidR="004104B6" w:rsidRPr="00A92330">
        <w:rPr>
          <w:rFonts w:ascii="Verdana" w:eastAsia="Times New Roman" w:hAnsi="Verdana" w:cs="Times New Roman"/>
          <w:sz w:val="17"/>
          <w:szCs w:val="17"/>
          <w:lang w:eastAsia="sl-SI"/>
        </w:rPr>
        <w:t>Za registracijo s.p. potrebujete:</w:t>
      </w:r>
    </w:p>
    <w:p w:rsidR="004104B6" w:rsidRPr="00A92330" w:rsidRDefault="004104B6" w:rsidP="004104B6">
      <w:pPr>
        <w:pStyle w:val="Odstavekseznama"/>
        <w:numPr>
          <w:ilvl w:val="0"/>
          <w:numId w:val="14"/>
        </w:numPr>
        <w:spacing w:after="0" w:line="240" w:lineRule="auto"/>
        <w:jc w:val="both"/>
        <w:rPr>
          <w:rFonts w:ascii="Verdana" w:eastAsia="Times New Roman" w:hAnsi="Verdana" w:cs="Times New Roman"/>
          <w:sz w:val="17"/>
          <w:szCs w:val="17"/>
          <w:lang w:eastAsia="sl-SI"/>
        </w:rPr>
      </w:pPr>
      <w:r w:rsidRPr="00A92330">
        <w:rPr>
          <w:rFonts w:ascii="Verdana" w:eastAsia="Times New Roman" w:hAnsi="Verdana" w:cs="Times New Roman"/>
          <w:sz w:val="17"/>
          <w:szCs w:val="17"/>
          <w:lang w:eastAsia="sl-SI"/>
        </w:rPr>
        <w:t>veljavni osebni dokument in davčno številko,</w:t>
      </w:r>
    </w:p>
    <w:p w:rsidR="00D004D5" w:rsidRPr="00A92330" w:rsidRDefault="00EC502A" w:rsidP="004104B6">
      <w:pPr>
        <w:pStyle w:val="Odstavekseznama"/>
        <w:numPr>
          <w:ilvl w:val="0"/>
          <w:numId w:val="14"/>
        </w:numPr>
        <w:spacing w:after="0" w:line="240" w:lineRule="auto"/>
        <w:jc w:val="both"/>
        <w:rPr>
          <w:rFonts w:ascii="Verdana" w:eastAsia="Times New Roman" w:hAnsi="Verdana" w:cs="Times New Roman"/>
          <w:sz w:val="17"/>
          <w:szCs w:val="17"/>
          <w:lang w:eastAsia="sl-SI"/>
        </w:rPr>
      </w:pPr>
      <w:r w:rsidRPr="00A92330">
        <w:rPr>
          <w:rFonts w:ascii="Verdana" w:eastAsia="Times New Roman" w:hAnsi="Verdana" w:cs="Times New Roman"/>
          <w:sz w:val="17"/>
          <w:szCs w:val="17"/>
          <w:lang w:eastAsia="sl-SI"/>
        </w:rPr>
        <w:t>Če niste lastnik objekta na naslovu, ki ste ga izbrali kot poslovni naslov, morate prijavi priložiti overjeno izjavo lastnika objekta, da vam dovoljuje poslovanje na tem naslovu.</w:t>
      </w:r>
      <w:r w:rsidR="00D004D5" w:rsidRPr="00A92330">
        <w:rPr>
          <w:rFonts w:ascii="Verdana" w:eastAsia="Times New Roman" w:hAnsi="Verdana" w:cs="Times New Roman"/>
          <w:sz w:val="17"/>
          <w:szCs w:val="17"/>
          <w:lang w:eastAsia="sl-SI"/>
        </w:rPr>
        <w:t xml:space="preserve"> Izjavo morate predložiti tudi v primeru, da ustanavljate podružnico</w:t>
      </w:r>
      <w:r w:rsidR="004104B6" w:rsidRPr="00A92330">
        <w:rPr>
          <w:rFonts w:ascii="Verdana" w:eastAsia="Times New Roman" w:hAnsi="Verdana" w:cs="Times New Roman"/>
          <w:sz w:val="17"/>
          <w:szCs w:val="17"/>
          <w:lang w:eastAsia="sl-SI"/>
        </w:rPr>
        <w:t>.</w:t>
      </w:r>
    </w:p>
    <w:p w:rsidR="00B841E5" w:rsidRPr="00A92330" w:rsidRDefault="00B841E5" w:rsidP="004104B6">
      <w:pPr>
        <w:pStyle w:val="Odstavekseznama"/>
        <w:numPr>
          <w:ilvl w:val="0"/>
          <w:numId w:val="14"/>
        </w:numPr>
        <w:spacing w:after="0" w:line="240" w:lineRule="auto"/>
        <w:jc w:val="both"/>
        <w:rPr>
          <w:rFonts w:ascii="Verdana" w:eastAsia="Times New Roman" w:hAnsi="Verdana" w:cs="Times New Roman"/>
          <w:sz w:val="17"/>
          <w:szCs w:val="17"/>
          <w:lang w:eastAsia="sl-SI"/>
        </w:rPr>
      </w:pPr>
      <w:r w:rsidRPr="00A92330">
        <w:rPr>
          <w:rFonts w:ascii="Verdana" w:eastAsia="Times New Roman" w:hAnsi="Verdana" w:cs="Times New Roman"/>
          <w:sz w:val="17"/>
          <w:szCs w:val="17"/>
          <w:lang w:eastAsia="sl-SI"/>
        </w:rPr>
        <w:t>Pri številnih dejavnostih morate pred začetkom njihovega opravljanja izpolniti določene pogoje in pridobiti ustrezna dovoljenja. Preverite, ali za opravljanje vaše dejavnosti ali poklica potrebujete dovoljenje ali katere pogoje morate izpolnjevati. Več informacij poiščite na:</w:t>
      </w:r>
      <w:r w:rsidR="00DF2A46" w:rsidRPr="00A92330">
        <w:t xml:space="preserve"> </w:t>
      </w:r>
      <w:hyperlink r:id="rId9" w:history="1">
        <w:r w:rsidR="00DF2A46" w:rsidRPr="005230E9">
          <w:rPr>
            <w:rStyle w:val="Hiperpovezava"/>
            <w:rFonts w:ascii="Verdana" w:eastAsia="Times New Roman" w:hAnsi="Verdana" w:cs="Times New Roman"/>
            <w:color w:val="0070C0"/>
            <w:sz w:val="17"/>
            <w:szCs w:val="17"/>
            <w:lang w:eastAsia="sl-SI"/>
          </w:rPr>
          <w:t>http://evem.gov.si/</w:t>
        </w:r>
      </w:hyperlink>
      <w:r w:rsidR="00DF2A46" w:rsidRPr="005230E9">
        <w:rPr>
          <w:rFonts w:ascii="Verdana" w:eastAsia="Times New Roman" w:hAnsi="Verdana" w:cs="Times New Roman"/>
          <w:color w:val="0070C0"/>
          <w:sz w:val="17"/>
          <w:szCs w:val="17"/>
          <w:lang w:eastAsia="sl-SI"/>
        </w:rPr>
        <w:t>,</w:t>
      </w:r>
      <w:r w:rsidR="004104B6" w:rsidRPr="005230E9">
        <w:rPr>
          <w:rFonts w:ascii="Verdana" w:eastAsia="Times New Roman" w:hAnsi="Verdana" w:cs="Times New Roman"/>
          <w:color w:val="0070C0"/>
          <w:sz w:val="17"/>
          <w:szCs w:val="17"/>
          <w:lang w:eastAsia="sl-SI"/>
        </w:rPr>
        <w:t>.</w:t>
      </w:r>
    </w:p>
    <w:p w:rsidR="00D004D5" w:rsidRPr="00A92330" w:rsidRDefault="00D004D5" w:rsidP="004104B6">
      <w:pPr>
        <w:pStyle w:val="Odstavekseznama"/>
        <w:numPr>
          <w:ilvl w:val="0"/>
          <w:numId w:val="14"/>
        </w:numPr>
        <w:spacing w:after="0" w:line="240" w:lineRule="auto"/>
        <w:jc w:val="both"/>
        <w:rPr>
          <w:rFonts w:ascii="Verdana" w:eastAsia="Times New Roman" w:hAnsi="Verdana" w:cs="Times New Roman"/>
          <w:sz w:val="17"/>
          <w:szCs w:val="17"/>
          <w:lang w:eastAsia="sl-SI"/>
        </w:rPr>
      </w:pPr>
      <w:r w:rsidRPr="00A92330">
        <w:rPr>
          <w:rFonts w:ascii="Verdana" w:eastAsia="Times New Roman" w:hAnsi="Verdana" w:cs="Times New Roman"/>
          <w:sz w:val="17"/>
          <w:szCs w:val="17"/>
          <w:lang w:eastAsia="sl-SI"/>
        </w:rPr>
        <w:t xml:space="preserve">V primeru, da želite imenovati tudi zastopnika (prokurista ali zastopnika za primer smrti), je potrebno predložiti njegovo soglasje k imenovanju. </w:t>
      </w:r>
    </w:p>
    <w:p w:rsidR="004104B6" w:rsidRPr="00A92330" w:rsidRDefault="004104B6" w:rsidP="00B841E5">
      <w:pPr>
        <w:spacing w:after="0" w:line="240" w:lineRule="auto"/>
        <w:jc w:val="both"/>
        <w:rPr>
          <w:rFonts w:ascii="Verdana" w:eastAsia="Times New Roman" w:hAnsi="Verdana" w:cs="Times New Roman"/>
          <w:sz w:val="17"/>
          <w:szCs w:val="17"/>
          <w:lang w:eastAsia="sl-SI"/>
        </w:rPr>
      </w:pPr>
    </w:p>
    <w:p w:rsidR="00D004D5" w:rsidRPr="00A92330" w:rsidRDefault="00D004D5" w:rsidP="00B841E5">
      <w:pPr>
        <w:spacing w:after="0" w:line="240" w:lineRule="auto"/>
        <w:jc w:val="both"/>
        <w:rPr>
          <w:rFonts w:ascii="Verdana" w:eastAsia="Times New Roman" w:hAnsi="Verdana" w:cs="Times New Roman"/>
          <w:sz w:val="17"/>
          <w:szCs w:val="17"/>
          <w:lang w:eastAsia="sl-SI"/>
        </w:rPr>
      </w:pPr>
      <w:r w:rsidRPr="00A92330">
        <w:rPr>
          <w:rFonts w:ascii="Verdana" w:eastAsia="Times New Roman" w:hAnsi="Verdana" w:cs="Times New Roman"/>
          <w:sz w:val="17"/>
          <w:szCs w:val="17"/>
          <w:lang w:eastAsia="sl-SI"/>
        </w:rPr>
        <w:t>Vpis s.p. je možen naslednji dan po oddaji popolne prijave. Datum vpisa lahko predlagate za največ 3 mesece vnaprej.</w:t>
      </w:r>
    </w:p>
    <w:p w:rsidR="00D004D5" w:rsidRPr="00A92330" w:rsidRDefault="00D004D5" w:rsidP="00B841E5">
      <w:pPr>
        <w:spacing w:after="0" w:line="240" w:lineRule="auto"/>
        <w:jc w:val="both"/>
        <w:rPr>
          <w:rFonts w:ascii="Verdana" w:eastAsia="Times New Roman" w:hAnsi="Verdana" w:cs="Times New Roman"/>
          <w:sz w:val="17"/>
          <w:szCs w:val="17"/>
          <w:lang w:eastAsia="sl-SI"/>
        </w:rPr>
      </w:pPr>
      <w:r w:rsidRPr="00A92330">
        <w:rPr>
          <w:rFonts w:ascii="Verdana" w:eastAsia="Times New Roman" w:hAnsi="Verdana" w:cs="Times New Roman"/>
          <w:sz w:val="17"/>
          <w:szCs w:val="17"/>
          <w:lang w:eastAsia="sl-SI"/>
        </w:rPr>
        <w:lastRenderedPageBreak/>
        <w:t>Prijavo za izbris pa morete vložiti najmanj 3 dni pred želenim datumom izbrisa s tem, da morate vsaj 15 dni pred izbrisom na spletnih straneh AJPES objaviti, da boste prenehali opravljati dejavnost (več na povezavi:</w:t>
      </w:r>
      <w:r w:rsidRPr="00A92330">
        <w:t xml:space="preserve"> </w:t>
      </w:r>
      <w:hyperlink r:id="rId10" w:history="1">
        <w:r w:rsidRPr="005230E9">
          <w:rPr>
            <w:rStyle w:val="Hiperpovezava"/>
            <w:rFonts w:ascii="Verdana" w:eastAsia="Times New Roman" w:hAnsi="Verdana" w:cs="Times New Roman"/>
            <w:color w:val="0070C0"/>
            <w:sz w:val="17"/>
            <w:szCs w:val="17"/>
            <w:lang w:eastAsia="sl-SI"/>
          </w:rPr>
          <w:t>http://www.ajpes.si/eObjave/default.asp?s=55</w:t>
        </w:r>
      </w:hyperlink>
      <w:r w:rsidRPr="005230E9">
        <w:rPr>
          <w:rFonts w:ascii="Verdana" w:eastAsia="Times New Roman" w:hAnsi="Verdana" w:cs="Times New Roman"/>
          <w:color w:val="0070C0"/>
          <w:sz w:val="17"/>
          <w:szCs w:val="17"/>
          <w:lang w:eastAsia="sl-SI"/>
        </w:rPr>
        <w:t>,</w:t>
      </w:r>
      <w:r w:rsidRPr="00A92330">
        <w:rPr>
          <w:rFonts w:ascii="Verdana" w:eastAsia="Times New Roman" w:hAnsi="Verdana" w:cs="Times New Roman"/>
          <w:sz w:val="17"/>
          <w:szCs w:val="17"/>
          <w:lang w:eastAsia="sl-SI"/>
        </w:rPr>
        <w:t>).</w:t>
      </w:r>
    </w:p>
    <w:p w:rsidR="00EF3A71" w:rsidRPr="00A92330" w:rsidRDefault="00EF3A71" w:rsidP="00B841E5">
      <w:pPr>
        <w:spacing w:after="0" w:line="240" w:lineRule="auto"/>
        <w:jc w:val="both"/>
        <w:rPr>
          <w:rFonts w:ascii="Verdana" w:eastAsia="Times New Roman" w:hAnsi="Verdana" w:cs="Times New Roman"/>
          <w:sz w:val="17"/>
          <w:szCs w:val="17"/>
          <w:lang w:eastAsia="sl-SI"/>
        </w:rPr>
      </w:pPr>
    </w:p>
    <w:p w:rsidR="00374059" w:rsidRPr="00A92330" w:rsidRDefault="00374059" w:rsidP="00B841E5">
      <w:pPr>
        <w:spacing w:after="0" w:line="240" w:lineRule="auto"/>
        <w:jc w:val="both"/>
        <w:rPr>
          <w:rFonts w:ascii="Verdana" w:eastAsia="Times New Roman" w:hAnsi="Verdana" w:cs="Times New Roman"/>
          <w:sz w:val="17"/>
          <w:szCs w:val="17"/>
          <w:lang w:eastAsia="sl-SI"/>
        </w:rPr>
      </w:pPr>
    </w:p>
    <w:p w:rsidR="00374059" w:rsidRPr="00A92330" w:rsidRDefault="00374059" w:rsidP="00B841E5">
      <w:pPr>
        <w:spacing w:after="0" w:line="240" w:lineRule="auto"/>
        <w:jc w:val="both"/>
        <w:rPr>
          <w:rFonts w:ascii="Verdana" w:eastAsia="Times New Roman" w:hAnsi="Verdana" w:cs="Times New Roman"/>
          <w:sz w:val="17"/>
          <w:szCs w:val="17"/>
          <w:lang w:eastAsia="sl-SI"/>
        </w:rPr>
      </w:pPr>
      <w:r w:rsidRPr="00D25A41">
        <w:rPr>
          <w:rFonts w:ascii="Verdana" w:eastAsia="Times New Roman" w:hAnsi="Verdana" w:cs="Times New Roman"/>
          <w:b/>
          <w:sz w:val="17"/>
          <w:szCs w:val="17"/>
          <w:lang w:eastAsia="sl-SI"/>
        </w:rPr>
        <w:t>Še nekaj besed o popoldanskem s.p.-</w:t>
      </w:r>
      <w:r w:rsidRPr="00A92330">
        <w:rPr>
          <w:rFonts w:ascii="Verdana" w:eastAsia="Times New Roman" w:hAnsi="Verdana" w:cs="Times New Roman"/>
          <w:sz w:val="17"/>
          <w:szCs w:val="17"/>
          <w:lang w:eastAsia="sl-SI"/>
        </w:rPr>
        <w:t>ju</w:t>
      </w:r>
    </w:p>
    <w:p w:rsidR="00374059" w:rsidRPr="00A92330" w:rsidRDefault="00374059" w:rsidP="00B841E5">
      <w:pPr>
        <w:spacing w:after="0" w:line="240" w:lineRule="auto"/>
        <w:jc w:val="both"/>
        <w:rPr>
          <w:rFonts w:ascii="Verdana" w:eastAsia="Times New Roman" w:hAnsi="Verdana" w:cs="Times New Roman"/>
          <w:sz w:val="17"/>
          <w:szCs w:val="17"/>
          <w:lang w:eastAsia="sl-SI"/>
        </w:rPr>
      </w:pPr>
    </w:p>
    <w:p w:rsidR="00374059" w:rsidRPr="00A92330" w:rsidRDefault="00374059" w:rsidP="00B841E5">
      <w:pPr>
        <w:spacing w:after="0" w:line="240" w:lineRule="auto"/>
        <w:jc w:val="both"/>
        <w:rPr>
          <w:rFonts w:ascii="Verdana" w:eastAsia="Times New Roman" w:hAnsi="Verdana" w:cs="Times New Roman"/>
          <w:sz w:val="17"/>
          <w:szCs w:val="17"/>
          <w:lang w:eastAsia="sl-SI"/>
        </w:rPr>
      </w:pPr>
      <w:r w:rsidRPr="00A92330">
        <w:rPr>
          <w:rFonts w:ascii="Verdana" w:eastAsia="Times New Roman" w:hAnsi="Verdana" w:cs="Times New Roman"/>
          <w:sz w:val="17"/>
          <w:szCs w:val="17"/>
          <w:lang w:eastAsia="sl-SI"/>
        </w:rPr>
        <w:t>Za t.i. »popoldanski s.p. veljajo enaka pravila kot pri registraciji rednega s.p. O popoldanskem s.p. govorimo, ko je podjetnik zavarovan</w:t>
      </w:r>
      <w:r w:rsidR="00F011DB">
        <w:rPr>
          <w:rFonts w:ascii="Verdana" w:eastAsia="Times New Roman" w:hAnsi="Verdana" w:cs="Times New Roman"/>
          <w:sz w:val="17"/>
          <w:szCs w:val="17"/>
          <w:lang w:eastAsia="sl-SI"/>
        </w:rPr>
        <w:t xml:space="preserve"> po drugih osnovah (npr. je</w:t>
      </w:r>
      <w:bookmarkStart w:id="0" w:name="_GoBack"/>
      <w:bookmarkEnd w:id="0"/>
      <w:r w:rsidRPr="00A92330">
        <w:rPr>
          <w:rFonts w:ascii="Verdana" w:eastAsia="Times New Roman" w:hAnsi="Verdana" w:cs="Times New Roman"/>
          <w:sz w:val="17"/>
          <w:szCs w:val="17"/>
          <w:lang w:eastAsia="sl-SI"/>
        </w:rPr>
        <w:t xml:space="preserve"> zaposlen pri drugem delodajalcu), kar se potem izrazi v višini plačila prispevkov (plača se t.i. pavšal).</w:t>
      </w:r>
    </w:p>
    <w:p w:rsidR="00374059" w:rsidRDefault="00374059" w:rsidP="00B841E5">
      <w:pPr>
        <w:spacing w:after="0" w:line="240" w:lineRule="auto"/>
        <w:jc w:val="both"/>
        <w:rPr>
          <w:rFonts w:ascii="Verdana" w:eastAsia="Times New Roman" w:hAnsi="Verdana" w:cs="Times New Roman"/>
          <w:sz w:val="17"/>
          <w:szCs w:val="17"/>
          <w:lang w:eastAsia="sl-SI"/>
        </w:rPr>
      </w:pPr>
    </w:p>
    <w:p w:rsidR="006F7716" w:rsidRDefault="006F7716" w:rsidP="00B841E5">
      <w:pPr>
        <w:spacing w:after="0" w:line="240" w:lineRule="auto"/>
        <w:jc w:val="both"/>
        <w:rPr>
          <w:rFonts w:ascii="Verdana" w:eastAsia="Times New Roman" w:hAnsi="Verdana" w:cs="Times New Roman"/>
          <w:sz w:val="17"/>
          <w:szCs w:val="17"/>
          <w:lang w:eastAsia="sl-SI"/>
        </w:rPr>
      </w:pPr>
    </w:p>
    <w:p w:rsidR="006F7716" w:rsidRPr="00A92330" w:rsidRDefault="006F7716" w:rsidP="00B841E5">
      <w:pPr>
        <w:spacing w:after="0" w:line="240" w:lineRule="auto"/>
        <w:jc w:val="both"/>
        <w:rPr>
          <w:rFonts w:ascii="Verdana" w:eastAsia="Times New Roman" w:hAnsi="Verdana" w:cs="Times New Roman"/>
          <w:sz w:val="17"/>
          <w:szCs w:val="17"/>
          <w:lang w:eastAsia="sl-SI"/>
        </w:rPr>
      </w:pPr>
    </w:p>
    <w:p w:rsidR="00374059" w:rsidRPr="00A92330" w:rsidRDefault="00374059" w:rsidP="00B841E5">
      <w:pPr>
        <w:spacing w:after="0" w:line="240" w:lineRule="auto"/>
        <w:jc w:val="both"/>
        <w:rPr>
          <w:rFonts w:ascii="Verdana" w:eastAsia="Times New Roman" w:hAnsi="Verdana" w:cs="Times New Roman"/>
          <w:sz w:val="17"/>
          <w:szCs w:val="17"/>
          <w:lang w:eastAsia="sl-SI"/>
        </w:rPr>
      </w:pPr>
    </w:p>
    <w:p w:rsidR="00EF3A71" w:rsidRPr="006F7716" w:rsidRDefault="00374059" w:rsidP="00374059">
      <w:pPr>
        <w:pStyle w:val="Odstavekseznama"/>
        <w:numPr>
          <w:ilvl w:val="0"/>
          <w:numId w:val="4"/>
        </w:numPr>
        <w:spacing w:after="0" w:line="240" w:lineRule="auto"/>
        <w:jc w:val="both"/>
        <w:rPr>
          <w:rFonts w:ascii="Verdana" w:eastAsia="Times New Roman" w:hAnsi="Verdana" w:cs="Times New Roman"/>
          <w:b/>
          <w:lang w:eastAsia="sl-SI"/>
        </w:rPr>
      </w:pPr>
      <w:r w:rsidRPr="006F7716">
        <w:rPr>
          <w:rFonts w:ascii="Verdana" w:eastAsia="Times New Roman" w:hAnsi="Verdana" w:cs="Times New Roman"/>
          <w:b/>
          <w:lang w:eastAsia="sl-SI"/>
        </w:rPr>
        <w:t>Registracija družbe z omejeno odgovornostjo (d.o.o.)</w:t>
      </w:r>
    </w:p>
    <w:p w:rsidR="00374059" w:rsidRPr="00A92330" w:rsidRDefault="00374059" w:rsidP="00374059">
      <w:pPr>
        <w:spacing w:after="0" w:line="240" w:lineRule="auto"/>
        <w:jc w:val="both"/>
        <w:rPr>
          <w:rFonts w:ascii="Verdana" w:eastAsia="Times New Roman" w:hAnsi="Verdana" w:cs="Times New Roman"/>
          <w:sz w:val="17"/>
          <w:szCs w:val="17"/>
          <w:lang w:eastAsia="sl-SI"/>
        </w:rPr>
      </w:pPr>
    </w:p>
    <w:p w:rsidR="00374059" w:rsidRPr="00A92330" w:rsidRDefault="00374059" w:rsidP="00374059">
      <w:pPr>
        <w:spacing w:after="0" w:line="240" w:lineRule="auto"/>
        <w:jc w:val="both"/>
        <w:rPr>
          <w:rFonts w:ascii="Verdana" w:eastAsia="Times New Roman" w:hAnsi="Verdana" w:cs="Times New Roman"/>
          <w:sz w:val="17"/>
          <w:szCs w:val="17"/>
          <w:lang w:eastAsia="sl-SI"/>
        </w:rPr>
      </w:pPr>
    </w:p>
    <w:p w:rsidR="00374059" w:rsidRPr="00A92330" w:rsidRDefault="00374059" w:rsidP="00374059">
      <w:pPr>
        <w:spacing w:after="0" w:line="240" w:lineRule="auto"/>
        <w:jc w:val="both"/>
        <w:rPr>
          <w:rFonts w:ascii="Verdana" w:eastAsia="Times New Roman" w:hAnsi="Verdana" w:cs="Times New Roman"/>
          <w:sz w:val="17"/>
          <w:szCs w:val="17"/>
          <w:lang w:eastAsia="sl-SI"/>
        </w:rPr>
      </w:pPr>
      <w:r w:rsidRPr="00A92330">
        <w:rPr>
          <w:rFonts w:ascii="Verdana" w:eastAsia="Times New Roman" w:hAnsi="Verdana" w:cs="Times New Roman"/>
          <w:sz w:val="17"/>
          <w:szCs w:val="17"/>
          <w:lang w:eastAsia="sl-SI"/>
        </w:rPr>
        <w:t>Predlog za vpis lahko vložite na izpostavi AJPES če,</w:t>
      </w:r>
    </w:p>
    <w:p w:rsidR="00374059" w:rsidRPr="00A92330" w:rsidRDefault="00023E7E" w:rsidP="00374059">
      <w:pPr>
        <w:pStyle w:val="Odstavekseznama"/>
        <w:numPr>
          <w:ilvl w:val="0"/>
          <w:numId w:val="17"/>
        </w:numPr>
        <w:spacing w:after="0" w:line="240" w:lineRule="auto"/>
        <w:jc w:val="both"/>
        <w:rPr>
          <w:rFonts w:ascii="Verdana" w:eastAsia="Times New Roman" w:hAnsi="Verdana" w:cs="Times New Roman"/>
          <w:sz w:val="17"/>
          <w:szCs w:val="17"/>
          <w:lang w:eastAsia="sl-SI"/>
        </w:rPr>
      </w:pPr>
      <w:r w:rsidRPr="00A92330">
        <w:rPr>
          <w:rFonts w:ascii="Verdana" w:eastAsia="Times New Roman" w:hAnsi="Verdana" w:cs="Times New Roman"/>
          <w:sz w:val="17"/>
          <w:szCs w:val="17"/>
          <w:lang w:eastAsia="sl-SI"/>
        </w:rPr>
        <w:t>Celotni osnovni kapital  (najmanj 7.500 EUR) vplačate v denarju,</w:t>
      </w:r>
    </w:p>
    <w:p w:rsidR="00023E7E" w:rsidRPr="00A92330" w:rsidRDefault="00023E7E" w:rsidP="00374059">
      <w:pPr>
        <w:pStyle w:val="Odstavekseznama"/>
        <w:numPr>
          <w:ilvl w:val="0"/>
          <w:numId w:val="17"/>
        </w:numPr>
        <w:spacing w:after="0" w:line="240" w:lineRule="auto"/>
        <w:jc w:val="both"/>
        <w:rPr>
          <w:rFonts w:ascii="Verdana" w:eastAsia="Times New Roman" w:hAnsi="Verdana" w:cs="Times New Roman"/>
          <w:sz w:val="17"/>
          <w:szCs w:val="17"/>
          <w:lang w:eastAsia="sl-SI"/>
        </w:rPr>
      </w:pPr>
      <w:r w:rsidRPr="00A92330">
        <w:rPr>
          <w:rFonts w:ascii="Verdana" w:eastAsia="Times New Roman" w:hAnsi="Verdana" w:cs="Times New Roman"/>
          <w:sz w:val="17"/>
          <w:szCs w:val="17"/>
          <w:lang w:eastAsia="sl-SI"/>
        </w:rPr>
        <w:t>Akt o ustanovitvi ali družbeno pogodbo sklenete na obrazcu VEM,</w:t>
      </w:r>
    </w:p>
    <w:p w:rsidR="00023E7E" w:rsidRPr="00A92330" w:rsidRDefault="00023E7E" w:rsidP="00374059">
      <w:pPr>
        <w:pStyle w:val="Odstavekseznama"/>
        <w:numPr>
          <w:ilvl w:val="0"/>
          <w:numId w:val="17"/>
        </w:numPr>
        <w:spacing w:after="0" w:line="240" w:lineRule="auto"/>
        <w:jc w:val="both"/>
        <w:rPr>
          <w:rFonts w:ascii="Verdana" w:eastAsia="Times New Roman" w:hAnsi="Verdana" w:cs="Times New Roman"/>
          <w:sz w:val="17"/>
          <w:szCs w:val="17"/>
          <w:lang w:eastAsia="sl-SI"/>
        </w:rPr>
      </w:pPr>
      <w:r w:rsidRPr="00A92330">
        <w:rPr>
          <w:rFonts w:ascii="Verdana" w:eastAsia="Times New Roman" w:hAnsi="Verdana" w:cs="Times New Roman"/>
          <w:sz w:val="17"/>
          <w:szCs w:val="17"/>
          <w:lang w:eastAsia="sl-SI"/>
        </w:rPr>
        <w:t>Za enoosebno družbo vodite elektronsko knjigo sklepov.</w:t>
      </w:r>
    </w:p>
    <w:p w:rsidR="00023E7E" w:rsidRPr="00A92330" w:rsidRDefault="00023E7E" w:rsidP="00023E7E">
      <w:pPr>
        <w:spacing w:after="0" w:line="240" w:lineRule="auto"/>
        <w:jc w:val="both"/>
        <w:rPr>
          <w:rFonts w:ascii="Verdana" w:eastAsia="Times New Roman" w:hAnsi="Verdana" w:cs="Times New Roman"/>
          <w:sz w:val="17"/>
          <w:szCs w:val="17"/>
          <w:lang w:eastAsia="sl-SI"/>
        </w:rPr>
      </w:pPr>
    </w:p>
    <w:p w:rsidR="00023E7E" w:rsidRDefault="00023E7E" w:rsidP="00023E7E">
      <w:pPr>
        <w:spacing w:after="0" w:line="240" w:lineRule="auto"/>
        <w:jc w:val="both"/>
        <w:rPr>
          <w:rFonts w:ascii="Verdana" w:eastAsia="Times New Roman" w:hAnsi="Verdana" w:cs="Times New Roman"/>
          <w:sz w:val="17"/>
          <w:szCs w:val="17"/>
          <w:lang w:eastAsia="sl-SI"/>
        </w:rPr>
      </w:pPr>
      <w:r w:rsidRPr="00A92330">
        <w:rPr>
          <w:rFonts w:ascii="Verdana" w:eastAsia="Times New Roman" w:hAnsi="Verdana" w:cs="Times New Roman"/>
          <w:sz w:val="17"/>
          <w:szCs w:val="17"/>
          <w:lang w:eastAsia="sl-SI"/>
        </w:rPr>
        <w:t>Predlog vloži družbenik. Če je družbenik pravna oseba pa zastopnik te pravne osebe. V primeru več osebne družbe predlog vložijo vsi družbeniki in zastopniki skupaj. Ob vložitvi predloga morate predložiti veljaven osebni dokument, tujec fizična oseba tudi davčno številko in EMŠO. Vložitev predloga po pooblaščencu na vstopni točki VEM ni možna. Prav tako ni možno vložiti predlog, če sta družbenika zakonca.</w:t>
      </w:r>
    </w:p>
    <w:p w:rsidR="00D25A41" w:rsidRDefault="00D25A41" w:rsidP="00023E7E">
      <w:pPr>
        <w:spacing w:after="0" w:line="240" w:lineRule="auto"/>
        <w:jc w:val="both"/>
        <w:rPr>
          <w:rFonts w:ascii="Verdana" w:eastAsia="Times New Roman" w:hAnsi="Verdana" w:cs="Times New Roman"/>
          <w:sz w:val="17"/>
          <w:szCs w:val="17"/>
          <w:lang w:eastAsia="sl-SI"/>
        </w:rPr>
      </w:pPr>
    </w:p>
    <w:p w:rsidR="00D25A41" w:rsidRDefault="00F011DB" w:rsidP="00D25A41">
      <w:pPr>
        <w:spacing w:after="0" w:line="240" w:lineRule="auto"/>
        <w:jc w:val="both"/>
        <w:rPr>
          <w:rFonts w:ascii="Verdana" w:eastAsia="Times New Roman" w:hAnsi="Verdana" w:cs="Times New Roman"/>
          <w:sz w:val="17"/>
          <w:szCs w:val="17"/>
          <w:lang w:eastAsia="sl-SI"/>
        </w:rPr>
      </w:pPr>
      <w:hyperlink r:id="rId11" w:history="1">
        <w:r w:rsidR="00D25A41" w:rsidRPr="00A92330">
          <w:rPr>
            <w:rFonts w:ascii="Verdana" w:eastAsia="Times New Roman" w:hAnsi="Verdana" w:cs="Times New Roman"/>
            <w:sz w:val="17"/>
            <w:szCs w:val="17"/>
            <w:u w:val="single"/>
            <w:lang w:eastAsia="sl-SI"/>
          </w:rPr>
          <w:t>Zakon o gospodarskih družbah</w:t>
        </w:r>
      </w:hyperlink>
      <w:r w:rsidR="00D25A41" w:rsidRPr="00A92330">
        <w:rPr>
          <w:rFonts w:ascii="Verdana" w:eastAsia="Times New Roman" w:hAnsi="Verdana" w:cs="Times New Roman"/>
          <w:sz w:val="17"/>
          <w:szCs w:val="17"/>
          <w:lang w:eastAsia="sl-SI"/>
        </w:rPr>
        <w:t xml:space="preserve"> v 10. a členu določa </w:t>
      </w:r>
      <w:hyperlink r:id="rId12" w:history="1">
        <w:r w:rsidR="00D25A41" w:rsidRPr="00A92330">
          <w:rPr>
            <w:rFonts w:ascii="Verdana" w:eastAsia="Times New Roman" w:hAnsi="Verdana" w:cs="Times New Roman"/>
            <w:color w:val="0070C0"/>
            <w:sz w:val="17"/>
            <w:szCs w:val="17"/>
            <w:u w:val="single"/>
            <w:lang w:eastAsia="sl-SI"/>
          </w:rPr>
          <w:t>omejitve</w:t>
        </w:r>
      </w:hyperlink>
      <w:r w:rsidR="00D25A41" w:rsidRPr="00A92330">
        <w:rPr>
          <w:rFonts w:ascii="Verdana" w:eastAsia="Times New Roman" w:hAnsi="Verdana" w:cs="Times New Roman"/>
          <w:sz w:val="17"/>
          <w:szCs w:val="17"/>
          <w:lang w:eastAsia="sl-SI"/>
        </w:rPr>
        <w:t xml:space="preserve"> pri ustanavljanju gospodarskih družb in pridobivanju v gospodarskih družbah. Obstoj omejitve pomeni, da oseba ne more ustanoviti gospodarske družbe oziroma pridobiti deleža v gospodarski družbi, kar se preverja v sistemu e-VEM pred oddajo predloga za vpis oziroma pred vpisom gospodarske družbe v sodni register.</w:t>
      </w:r>
    </w:p>
    <w:p w:rsidR="00D25A41" w:rsidRDefault="00D25A41" w:rsidP="00D25A41">
      <w:pPr>
        <w:spacing w:after="0" w:line="240" w:lineRule="auto"/>
        <w:jc w:val="both"/>
        <w:rPr>
          <w:rFonts w:ascii="Verdana" w:eastAsia="Times New Roman" w:hAnsi="Verdana" w:cs="Times New Roman"/>
          <w:sz w:val="17"/>
          <w:szCs w:val="17"/>
          <w:lang w:eastAsia="sl-SI"/>
        </w:rPr>
      </w:pPr>
    </w:p>
    <w:p w:rsidR="00D25A41" w:rsidRPr="00A92330" w:rsidRDefault="00D25A41" w:rsidP="00D25A41">
      <w:pPr>
        <w:spacing w:after="0" w:line="240" w:lineRule="auto"/>
        <w:jc w:val="both"/>
        <w:rPr>
          <w:rFonts w:ascii="Verdana" w:eastAsia="Times New Roman" w:hAnsi="Verdana" w:cs="Times New Roman"/>
          <w:sz w:val="17"/>
          <w:szCs w:val="17"/>
          <w:lang w:eastAsia="sl-SI"/>
        </w:rPr>
      </w:pPr>
      <w:r w:rsidRPr="00A92330">
        <w:rPr>
          <w:rFonts w:ascii="Verdana" w:eastAsia="Times New Roman" w:hAnsi="Verdana" w:cs="Times New Roman"/>
          <w:sz w:val="17"/>
          <w:szCs w:val="17"/>
          <w:lang w:eastAsia="sl-SI"/>
        </w:rPr>
        <w:t xml:space="preserve">Če subjekt vpisa ni lastnik objekta na poslovnem naslovu, navedenem v predlogu za vpis, mora (skladno s četrtim odstavkom 4. člena </w:t>
      </w:r>
      <w:hyperlink r:id="rId13" w:history="1">
        <w:r w:rsidRPr="00A92330">
          <w:rPr>
            <w:rFonts w:ascii="Verdana" w:eastAsia="Times New Roman" w:hAnsi="Verdana" w:cs="Times New Roman"/>
            <w:color w:val="0070C0"/>
            <w:sz w:val="17"/>
            <w:szCs w:val="17"/>
            <w:u w:val="single"/>
            <w:lang w:eastAsia="sl-SI"/>
          </w:rPr>
          <w:t>Zakona o sodnem registru</w:t>
        </w:r>
      </w:hyperlink>
      <w:r w:rsidRPr="00A92330">
        <w:rPr>
          <w:rFonts w:ascii="Verdana" w:eastAsia="Times New Roman" w:hAnsi="Verdana" w:cs="Times New Roman"/>
          <w:sz w:val="17"/>
          <w:szCs w:val="17"/>
          <w:lang w:eastAsia="sl-SI"/>
        </w:rPr>
        <w:t>,) predlogu za vpis priložiti overjeno izjavo lastnika objekta,</w:t>
      </w:r>
      <w:r>
        <w:rPr>
          <w:rFonts w:ascii="Verdana" w:eastAsia="Times New Roman" w:hAnsi="Verdana" w:cs="Times New Roman"/>
          <w:sz w:val="17"/>
          <w:szCs w:val="17"/>
          <w:lang w:eastAsia="sl-SI"/>
        </w:rPr>
        <w:t xml:space="preserve"> </w:t>
      </w:r>
      <w:r w:rsidRPr="00A92330">
        <w:rPr>
          <w:rFonts w:ascii="Verdana" w:eastAsia="Times New Roman" w:hAnsi="Verdana" w:cs="Times New Roman"/>
          <w:sz w:val="17"/>
          <w:szCs w:val="17"/>
          <w:lang w:eastAsia="sl-SI"/>
        </w:rPr>
        <w:t xml:space="preserve"> da subjektu vpisa dovoljuje poslovanje na tem naslovu. Izjavo lahko overi upravna enota, notar ali točka VEM.</w:t>
      </w:r>
    </w:p>
    <w:tbl>
      <w:tblPr>
        <w:tblW w:w="17220" w:type="dxa"/>
        <w:tblCellMar>
          <w:left w:w="0" w:type="dxa"/>
          <w:right w:w="0" w:type="dxa"/>
        </w:tblCellMar>
        <w:tblLook w:val="04A0" w:firstRow="1" w:lastRow="0" w:firstColumn="1" w:lastColumn="0" w:noHBand="0" w:noVBand="1"/>
      </w:tblPr>
      <w:tblGrid>
        <w:gridCol w:w="16645"/>
        <w:gridCol w:w="575"/>
      </w:tblGrid>
      <w:tr w:rsidR="00A92330" w:rsidRPr="00A92330" w:rsidTr="00D25A41">
        <w:tc>
          <w:tcPr>
            <w:tcW w:w="16645" w:type="dxa"/>
            <w:hideMark/>
          </w:tcPr>
          <w:p w:rsidR="00A92330" w:rsidRPr="00A92330" w:rsidRDefault="00A92330" w:rsidP="00A92330">
            <w:pPr>
              <w:spacing w:after="0" w:line="240" w:lineRule="auto"/>
              <w:rPr>
                <w:rFonts w:ascii="Verdana" w:eastAsia="Times New Roman" w:hAnsi="Verdana" w:cs="Times New Roman"/>
                <w:sz w:val="17"/>
                <w:szCs w:val="17"/>
                <w:lang w:eastAsia="sl-SI"/>
              </w:rPr>
            </w:pPr>
          </w:p>
        </w:tc>
        <w:tc>
          <w:tcPr>
            <w:tcW w:w="575" w:type="dxa"/>
            <w:vAlign w:val="center"/>
            <w:hideMark/>
          </w:tcPr>
          <w:p w:rsidR="00A92330" w:rsidRPr="00A92330" w:rsidRDefault="00A92330" w:rsidP="00A92330">
            <w:pPr>
              <w:spacing w:after="0" w:line="240" w:lineRule="auto"/>
              <w:rPr>
                <w:rFonts w:ascii="Verdana" w:eastAsia="Times New Roman" w:hAnsi="Verdana" w:cs="Times New Roman"/>
                <w:sz w:val="17"/>
                <w:szCs w:val="17"/>
                <w:lang w:eastAsia="sl-SI"/>
              </w:rPr>
            </w:pPr>
            <w:r w:rsidRPr="00A92330">
              <w:rPr>
                <w:rFonts w:ascii="Verdana" w:eastAsia="Times New Roman" w:hAnsi="Verdana" w:cs="Times New Roman"/>
                <w:noProof/>
                <w:sz w:val="17"/>
                <w:szCs w:val="17"/>
                <w:lang w:eastAsia="sl-SI"/>
              </w:rPr>
              <w:drawing>
                <wp:inline distT="0" distB="0" distL="0" distR="0" wp14:anchorId="00285081" wp14:editId="25A5114C">
                  <wp:extent cx="221615" cy="9525"/>
                  <wp:effectExtent l="0" t="0" r="0" b="0"/>
                  <wp:docPr id="2" name="Slika 2" descr="http://www.ajpes.si/images/pi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jpes.si/images/pika.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615" cy="9525"/>
                          </a:xfrm>
                          <a:prstGeom prst="rect">
                            <a:avLst/>
                          </a:prstGeom>
                          <a:noFill/>
                          <a:ln>
                            <a:noFill/>
                          </a:ln>
                        </pic:spPr>
                      </pic:pic>
                    </a:graphicData>
                  </a:graphic>
                </wp:inline>
              </w:drawing>
            </w:r>
          </w:p>
        </w:tc>
      </w:tr>
    </w:tbl>
    <w:p w:rsidR="00023E7E" w:rsidRPr="00A92330" w:rsidRDefault="00023E7E" w:rsidP="00023E7E">
      <w:pPr>
        <w:spacing w:after="0" w:line="240" w:lineRule="auto"/>
        <w:jc w:val="both"/>
        <w:rPr>
          <w:rFonts w:ascii="Verdana" w:eastAsia="Times New Roman" w:hAnsi="Verdana" w:cs="Times New Roman"/>
          <w:sz w:val="17"/>
          <w:szCs w:val="17"/>
          <w:lang w:eastAsia="sl-SI"/>
        </w:rPr>
      </w:pPr>
    </w:p>
    <w:p w:rsidR="006F7716" w:rsidRDefault="006F7716" w:rsidP="00B841E5">
      <w:pPr>
        <w:spacing w:after="0" w:line="240" w:lineRule="auto"/>
        <w:jc w:val="both"/>
        <w:rPr>
          <w:rFonts w:ascii="Trebuchet MS" w:hAnsi="Trebuchet MS"/>
          <w:color w:val="0070C0"/>
          <w:sz w:val="28"/>
          <w:szCs w:val="28"/>
        </w:rPr>
      </w:pPr>
    </w:p>
    <w:p w:rsidR="00D25A41" w:rsidRPr="00B841E5" w:rsidRDefault="006F7716" w:rsidP="00B841E5">
      <w:pPr>
        <w:spacing w:after="0" w:line="240" w:lineRule="auto"/>
        <w:jc w:val="both"/>
        <w:rPr>
          <w:rFonts w:ascii="Verdana" w:eastAsia="Times New Roman" w:hAnsi="Verdana" w:cs="Times New Roman"/>
          <w:color w:val="4D4D4D"/>
          <w:sz w:val="17"/>
          <w:szCs w:val="17"/>
          <w:lang w:eastAsia="sl-SI"/>
        </w:rPr>
      </w:pPr>
      <w:r>
        <w:rPr>
          <w:rFonts w:ascii="Trebuchet MS" w:hAnsi="Trebuchet MS"/>
          <w:color w:val="0070C0"/>
          <w:sz w:val="28"/>
          <w:szCs w:val="28"/>
        </w:rPr>
        <w:t>Kje nas najdete?</w:t>
      </w:r>
    </w:p>
    <w:p w:rsidR="006F7716" w:rsidRDefault="006F7716" w:rsidP="006F7716">
      <w:pPr>
        <w:tabs>
          <w:tab w:val="left" w:pos="1622"/>
        </w:tabs>
        <w:jc w:val="both"/>
        <w:rPr>
          <w:rFonts w:ascii="Trebuchet MS" w:hAnsi="Trebuchet MS"/>
          <w:sz w:val="20"/>
          <w:szCs w:val="20"/>
        </w:rPr>
      </w:pPr>
    </w:p>
    <w:p w:rsidR="006F7716" w:rsidRPr="006F7716" w:rsidRDefault="0021103F" w:rsidP="006F7716">
      <w:pPr>
        <w:tabs>
          <w:tab w:val="left" w:pos="1622"/>
        </w:tabs>
        <w:jc w:val="both"/>
        <w:rPr>
          <w:rFonts w:ascii="Verdana" w:hAnsi="Verdana"/>
          <w:sz w:val="17"/>
          <w:szCs w:val="17"/>
        </w:rPr>
      </w:pPr>
      <w:r w:rsidRPr="006F7716">
        <w:rPr>
          <w:rFonts w:ascii="Verdana" w:hAnsi="Verdana"/>
          <w:sz w:val="17"/>
          <w:szCs w:val="17"/>
        </w:rPr>
        <w:t xml:space="preserve">Vstopna točka VEM, Izpostava </w:t>
      </w:r>
      <w:r w:rsidR="006F7716" w:rsidRPr="006F7716">
        <w:rPr>
          <w:rFonts w:ascii="Verdana" w:hAnsi="Verdana"/>
          <w:sz w:val="17"/>
          <w:szCs w:val="17"/>
        </w:rPr>
        <w:t xml:space="preserve">AJPES </w:t>
      </w:r>
      <w:r w:rsidRPr="006F7716">
        <w:rPr>
          <w:rFonts w:ascii="Verdana" w:hAnsi="Verdana"/>
          <w:sz w:val="17"/>
          <w:szCs w:val="17"/>
        </w:rPr>
        <w:t>Murska Sobota, posluje na naslovu Slovenska ulica 2</w:t>
      </w:r>
      <w:r w:rsidR="00C11661" w:rsidRPr="006F7716">
        <w:rPr>
          <w:rFonts w:ascii="Verdana" w:hAnsi="Verdana"/>
          <w:sz w:val="17"/>
          <w:szCs w:val="17"/>
        </w:rPr>
        <w:t>, Murska Sobota</w:t>
      </w:r>
      <w:r w:rsidRPr="006F7716">
        <w:rPr>
          <w:rFonts w:ascii="Verdana" w:hAnsi="Verdana"/>
          <w:sz w:val="17"/>
          <w:szCs w:val="17"/>
        </w:rPr>
        <w:t xml:space="preserve">. </w:t>
      </w:r>
      <w:r w:rsidR="006F7716" w:rsidRPr="006F7716">
        <w:rPr>
          <w:rFonts w:ascii="Verdana" w:hAnsi="Verdana"/>
          <w:sz w:val="17"/>
          <w:szCs w:val="17"/>
        </w:rPr>
        <w:t xml:space="preserve">Za vas imamo uradne ure: </w:t>
      </w:r>
    </w:p>
    <w:p w:rsidR="006F7716" w:rsidRPr="006F7716" w:rsidRDefault="006F7716" w:rsidP="006F7716">
      <w:pPr>
        <w:spacing w:after="0" w:line="240" w:lineRule="auto"/>
        <w:rPr>
          <w:rFonts w:ascii="Verdana" w:hAnsi="Verdana"/>
          <w:sz w:val="17"/>
          <w:szCs w:val="17"/>
        </w:rPr>
      </w:pPr>
      <w:r w:rsidRPr="006F7716">
        <w:rPr>
          <w:rFonts w:ascii="Verdana" w:hAnsi="Verdana"/>
          <w:sz w:val="17"/>
          <w:szCs w:val="17"/>
        </w:rPr>
        <w:t xml:space="preserve">- v </w:t>
      </w:r>
      <w:r w:rsidRPr="006F7716">
        <w:rPr>
          <w:rFonts w:ascii="Verdana" w:hAnsi="Verdana"/>
          <w:b/>
          <w:bCs/>
          <w:sz w:val="17"/>
          <w:szCs w:val="17"/>
        </w:rPr>
        <w:t xml:space="preserve">ponedeljek </w:t>
      </w:r>
      <w:r w:rsidRPr="006F7716">
        <w:rPr>
          <w:rFonts w:ascii="Verdana" w:hAnsi="Verdana"/>
          <w:sz w:val="17"/>
          <w:szCs w:val="17"/>
        </w:rPr>
        <w:t xml:space="preserve">od 8. do 12. ure in od 13. do 15. ure, </w:t>
      </w:r>
    </w:p>
    <w:p w:rsidR="006F7716" w:rsidRPr="006F7716" w:rsidRDefault="006F7716" w:rsidP="006F7716">
      <w:pPr>
        <w:spacing w:after="0" w:line="240" w:lineRule="auto"/>
        <w:rPr>
          <w:rFonts w:ascii="Verdana" w:hAnsi="Verdana"/>
          <w:sz w:val="17"/>
          <w:szCs w:val="17"/>
        </w:rPr>
      </w:pPr>
      <w:r w:rsidRPr="006F7716">
        <w:rPr>
          <w:rFonts w:ascii="Verdana" w:hAnsi="Verdana"/>
          <w:sz w:val="17"/>
          <w:szCs w:val="17"/>
        </w:rPr>
        <w:t xml:space="preserve">- v </w:t>
      </w:r>
      <w:r w:rsidRPr="006F7716">
        <w:rPr>
          <w:rFonts w:ascii="Verdana" w:hAnsi="Verdana"/>
          <w:b/>
          <w:bCs/>
          <w:sz w:val="17"/>
          <w:szCs w:val="17"/>
        </w:rPr>
        <w:t xml:space="preserve">torek, četrtek in petek ter dan pred praznikom </w:t>
      </w:r>
      <w:r w:rsidRPr="006F7716">
        <w:rPr>
          <w:rFonts w:ascii="Verdana" w:hAnsi="Verdana"/>
          <w:sz w:val="17"/>
          <w:szCs w:val="17"/>
        </w:rPr>
        <w:t>od 8. do 13. ure</w:t>
      </w:r>
    </w:p>
    <w:p w:rsidR="006F7716" w:rsidRPr="006F7716" w:rsidRDefault="006F7716" w:rsidP="006F7716">
      <w:pPr>
        <w:spacing w:after="0" w:line="240" w:lineRule="auto"/>
        <w:rPr>
          <w:rFonts w:ascii="Verdana" w:hAnsi="Verdana"/>
          <w:sz w:val="17"/>
          <w:szCs w:val="17"/>
        </w:rPr>
      </w:pPr>
      <w:r w:rsidRPr="006F7716">
        <w:rPr>
          <w:rFonts w:ascii="Verdana" w:hAnsi="Verdana"/>
          <w:sz w:val="17"/>
          <w:szCs w:val="17"/>
        </w:rPr>
        <w:t xml:space="preserve"> in</w:t>
      </w:r>
      <w:r w:rsidRPr="006F7716">
        <w:rPr>
          <w:rFonts w:ascii="Verdana" w:hAnsi="Verdana"/>
          <w:sz w:val="17"/>
          <w:szCs w:val="17"/>
        </w:rPr>
        <w:br/>
        <w:t xml:space="preserve">- v </w:t>
      </w:r>
      <w:r w:rsidRPr="006F7716">
        <w:rPr>
          <w:rFonts w:ascii="Verdana" w:hAnsi="Verdana"/>
          <w:b/>
          <w:bCs/>
          <w:sz w:val="17"/>
          <w:szCs w:val="17"/>
        </w:rPr>
        <w:t xml:space="preserve">sredo </w:t>
      </w:r>
      <w:r w:rsidRPr="006F7716">
        <w:rPr>
          <w:rFonts w:ascii="Verdana" w:hAnsi="Verdana"/>
          <w:sz w:val="17"/>
          <w:szCs w:val="17"/>
        </w:rPr>
        <w:t>od 8. do 12. ure in od 13. do 17. ure.</w:t>
      </w:r>
    </w:p>
    <w:p w:rsidR="006F7716" w:rsidRDefault="006F7716" w:rsidP="006F7716">
      <w:pPr>
        <w:tabs>
          <w:tab w:val="left" w:pos="1622"/>
        </w:tabs>
        <w:jc w:val="both"/>
        <w:rPr>
          <w:rFonts w:ascii="Trebuchet MS" w:hAnsi="Trebuchet MS"/>
          <w:sz w:val="20"/>
          <w:szCs w:val="20"/>
        </w:rPr>
      </w:pPr>
    </w:p>
    <w:p w:rsidR="0021103F" w:rsidRPr="006F7716" w:rsidRDefault="0021103F" w:rsidP="006F7716">
      <w:pPr>
        <w:tabs>
          <w:tab w:val="left" w:pos="1622"/>
        </w:tabs>
        <w:jc w:val="both"/>
        <w:rPr>
          <w:rFonts w:ascii="Verdana" w:hAnsi="Verdana"/>
          <w:sz w:val="17"/>
          <w:szCs w:val="17"/>
        </w:rPr>
      </w:pPr>
      <w:r w:rsidRPr="006F7716">
        <w:rPr>
          <w:rFonts w:ascii="Verdana" w:hAnsi="Verdana"/>
          <w:sz w:val="17"/>
          <w:szCs w:val="17"/>
        </w:rPr>
        <w:t xml:space="preserve">Za morebitna dodatna pojasnila </w:t>
      </w:r>
      <w:r w:rsidR="006F7716">
        <w:rPr>
          <w:rFonts w:ascii="Verdana" w:hAnsi="Verdana"/>
          <w:sz w:val="17"/>
          <w:szCs w:val="17"/>
        </w:rPr>
        <w:t>pa smo dose</w:t>
      </w:r>
      <w:r w:rsidR="006F7716" w:rsidRPr="006F7716">
        <w:rPr>
          <w:rFonts w:ascii="Verdana" w:hAnsi="Verdana"/>
          <w:sz w:val="17"/>
          <w:szCs w:val="17"/>
        </w:rPr>
        <w:t>g</w:t>
      </w:r>
      <w:r w:rsidR="006F7716">
        <w:rPr>
          <w:rFonts w:ascii="Verdana" w:hAnsi="Verdana"/>
          <w:sz w:val="17"/>
          <w:szCs w:val="17"/>
        </w:rPr>
        <w:t>l</w:t>
      </w:r>
      <w:r w:rsidR="006F7716" w:rsidRPr="006F7716">
        <w:rPr>
          <w:rFonts w:ascii="Verdana" w:hAnsi="Verdana"/>
          <w:sz w:val="17"/>
          <w:szCs w:val="17"/>
        </w:rPr>
        <w:t>jivi tudi po telefonu in elektronski pošti:</w:t>
      </w:r>
    </w:p>
    <w:tbl>
      <w:tblPr>
        <w:tblW w:w="3989" w:type="pct"/>
        <w:tblInd w:w="708" w:type="dxa"/>
        <w:tblCellMar>
          <w:left w:w="0" w:type="dxa"/>
          <w:right w:w="0" w:type="dxa"/>
        </w:tblCellMar>
        <w:tblLook w:val="04A0" w:firstRow="1" w:lastRow="0" w:firstColumn="1" w:lastColumn="0" w:noHBand="0" w:noVBand="1"/>
      </w:tblPr>
      <w:tblGrid>
        <w:gridCol w:w="2777"/>
        <w:gridCol w:w="2553"/>
        <w:gridCol w:w="2267"/>
      </w:tblGrid>
      <w:tr w:rsidR="0021103F" w:rsidRPr="0021103F" w:rsidTr="00D25A41">
        <w:tc>
          <w:tcPr>
            <w:tcW w:w="1828" w:type="pct"/>
            <w:tcBorders>
              <w:top w:val="single" w:sz="6" w:space="0" w:color="FFFFFF"/>
              <w:left w:val="single" w:sz="6" w:space="0" w:color="FFFFFF"/>
            </w:tcBorders>
            <w:shd w:val="clear" w:color="auto" w:fill="CBCBCB"/>
            <w:tcMar>
              <w:top w:w="75" w:type="dxa"/>
              <w:left w:w="225" w:type="dxa"/>
              <w:bottom w:w="75" w:type="dxa"/>
              <w:right w:w="225" w:type="dxa"/>
            </w:tcMar>
            <w:vAlign w:val="center"/>
            <w:hideMark/>
          </w:tcPr>
          <w:p w:rsidR="0021103F" w:rsidRPr="0021103F" w:rsidRDefault="0021103F" w:rsidP="006F7716">
            <w:pPr>
              <w:spacing w:after="0" w:line="240" w:lineRule="auto"/>
              <w:rPr>
                <w:rFonts w:ascii="Verdana" w:eastAsia="Times New Roman" w:hAnsi="Verdana" w:cs="Times New Roman"/>
                <w:color w:val="000000"/>
                <w:sz w:val="17"/>
                <w:szCs w:val="17"/>
                <w:lang w:eastAsia="sl-SI"/>
              </w:rPr>
            </w:pPr>
            <w:r w:rsidRPr="0021103F">
              <w:rPr>
                <w:rFonts w:ascii="Verdana" w:eastAsia="Times New Roman" w:hAnsi="Verdana" w:cs="Times New Roman"/>
                <w:b/>
                <w:bCs/>
                <w:color w:val="000000"/>
                <w:sz w:val="17"/>
                <w:szCs w:val="17"/>
                <w:lang w:eastAsia="sl-SI"/>
              </w:rPr>
              <w:t>Telefonska številka:</w:t>
            </w:r>
          </w:p>
        </w:tc>
        <w:tc>
          <w:tcPr>
            <w:tcW w:w="1680" w:type="pct"/>
            <w:tcBorders>
              <w:top w:val="single" w:sz="6" w:space="0" w:color="FFFFFF"/>
              <w:left w:val="single" w:sz="6" w:space="0" w:color="FFFFFF"/>
            </w:tcBorders>
            <w:shd w:val="clear" w:color="auto" w:fill="CBCBCB"/>
            <w:tcMar>
              <w:top w:w="75" w:type="dxa"/>
              <w:left w:w="225" w:type="dxa"/>
              <w:bottom w:w="75" w:type="dxa"/>
              <w:right w:w="225" w:type="dxa"/>
            </w:tcMar>
            <w:vAlign w:val="center"/>
            <w:hideMark/>
          </w:tcPr>
          <w:p w:rsidR="0021103F" w:rsidRPr="0021103F" w:rsidRDefault="0021103F" w:rsidP="006F7716">
            <w:pPr>
              <w:spacing w:after="0" w:line="240" w:lineRule="auto"/>
              <w:rPr>
                <w:rFonts w:ascii="Verdana" w:eastAsia="Times New Roman" w:hAnsi="Verdana" w:cs="Times New Roman"/>
                <w:color w:val="000000"/>
                <w:sz w:val="17"/>
                <w:szCs w:val="17"/>
                <w:lang w:eastAsia="sl-SI"/>
              </w:rPr>
            </w:pPr>
            <w:r w:rsidRPr="0021103F">
              <w:rPr>
                <w:rFonts w:ascii="Verdana" w:eastAsia="Times New Roman" w:hAnsi="Verdana" w:cs="Times New Roman"/>
                <w:b/>
                <w:bCs/>
                <w:color w:val="000000"/>
                <w:sz w:val="17"/>
                <w:szCs w:val="17"/>
                <w:lang w:eastAsia="sl-SI"/>
              </w:rPr>
              <w:t>Faks:</w:t>
            </w:r>
          </w:p>
        </w:tc>
        <w:tc>
          <w:tcPr>
            <w:tcW w:w="1492" w:type="pct"/>
            <w:tcBorders>
              <w:top w:val="single" w:sz="6" w:space="0" w:color="FFFFFF"/>
              <w:left w:val="single" w:sz="6" w:space="0" w:color="FFFFFF"/>
            </w:tcBorders>
            <w:shd w:val="clear" w:color="auto" w:fill="CBCBCB"/>
            <w:tcMar>
              <w:top w:w="75" w:type="dxa"/>
              <w:left w:w="225" w:type="dxa"/>
              <w:bottom w:w="75" w:type="dxa"/>
              <w:right w:w="225" w:type="dxa"/>
            </w:tcMar>
            <w:vAlign w:val="center"/>
            <w:hideMark/>
          </w:tcPr>
          <w:p w:rsidR="0021103F" w:rsidRPr="0021103F" w:rsidRDefault="0021103F" w:rsidP="006F7716">
            <w:pPr>
              <w:spacing w:after="0" w:line="240" w:lineRule="auto"/>
              <w:rPr>
                <w:rFonts w:ascii="Verdana" w:eastAsia="Times New Roman" w:hAnsi="Verdana" w:cs="Times New Roman"/>
                <w:color w:val="000000"/>
                <w:sz w:val="17"/>
                <w:szCs w:val="17"/>
                <w:lang w:eastAsia="sl-SI"/>
              </w:rPr>
            </w:pPr>
            <w:r w:rsidRPr="0021103F">
              <w:rPr>
                <w:rFonts w:ascii="Verdana" w:eastAsia="Times New Roman" w:hAnsi="Verdana" w:cs="Times New Roman"/>
                <w:b/>
                <w:bCs/>
                <w:color w:val="000000"/>
                <w:sz w:val="17"/>
                <w:szCs w:val="17"/>
                <w:lang w:eastAsia="sl-SI"/>
              </w:rPr>
              <w:t>e-naslov:</w:t>
            </w:r>
          </w:p>
        </w:tc>
      </w:tr>
      <w:tr w:rsidR="0021103F" w:rsidRPr="0021103F" w:rsidTr="00D25A41">
        <w:tc>
          <w:tcPr>
            <w:tcW w:w="1828" w:type="pct"/>
            <w:tcBorders>
              <w:top w:val="single" w:sz="6" w:space="0" w:color="FFFFFF"/>
              <w:left w:val="single" w:sz="6" w:space="0" w:color="FFFFFF"/>
            </w:tcBorders>
            <w:shd w:val="clear" w:color="auto" w:fill="CBCBCB"/>
            <w:tcMar>
              <w:top w:w="75" w:type="dxa"/>
              <w:left w:w="225" w:type="dxa"/>
              <w:bottom w:w="75" w:type="dxa"/>
              <w:right w:w="225" w:type="dxa"/>
            </w:tcMar>
            <w:vAlign w:val="center"/>
            <w:hideMark/>
          </w:tcPr>
          <w:p w:rsidR="0021103F" w:rsidRPr="0021103F" w:rsidRDefault="0021103F" w:rsidP="0021103F">
            <w:pPr>
              <w:spacing w:after="0" w:line="240" w:lineRule="auto"/>
              <w:rPr>
                <w:rFonts w:ascii="Verdana" w:eastAsia="Times New Roman" w:hAnsi="Verdana" w:cs="Times New Roman"/>
                <w:color w:val="000000"/>
                <w:sz w:val="17"/>
                <w:szCs w:val="17"/>
                <w:lang w:eastAsia="sl-SI"/>
              </w:rPr>
            </w:pPr>
            <w:r w:rsidRPr="0021103F">
              <w:rPr>
                <w:rFonts w:ascii="Verdana" w:eastAsia="Times New Roman" w:hAnsi="Verdana" w:cs="Times New Roman"/>
                <w:color w:val="000000"/>
                <w:sz w:val="17"/>
                <w:szCs w:val="17"/>
                <w:lang w:eastAsia="sl-SI"/>
              </w:rPr>
              <w:t>02 530-09-80</w:t>
            </w:r>
          </w:p>
        </w:tc>
        <w:tc>
          <w:tcPr>
            <w:tcW w:w="1680" w:type="pct"/>
            <w:tcBorders>
              <w:top w:val="single" w:sz="6" w:space="0" w:color="FFFFFF"/>
              <w:left w:val="single" w:sz="6" w:space="0" w:color="FFFFFF"/>
            </w:tcBorders>
            <w:shd w:val="clear" w:color="auto" w:fill="CBCBCB"/>
            <w:tcMar>
              <w:top w:w="75" w:type="dxa"/>
              <w:left w:w="225" w:type="dxa"/>
              <w:bottom w:w="75" w:type="dxa"/>
              <w:right w:w="225" w:type="dxa"/>
            </w:tcMar>
            <w:vAlign w:val="center"/>
            <w:hideMark/>
          </w:tcPr>
          <w:p w:rsidR="0021103F" w:rsidRPr="0021103F" w:rsidRDefault="0021103F" w:rsidP="0021103F">
            <w:pPr>
              <w:spacing w:after="0" w:line="240" w:lineRule="auto"/>
              <w:rPr>
                <w:rFonts w:ascii="Verdana" w:eastAsia="Times New Roman" w:hAnsi="Verdana" w:cs="Times New Roman"/>
                <w:color w:val="000000"/>
                <w:sz w:val="17"/>
                <w:szCs w:val="17"/>
                <w:lang w:eastAsia="sl-SI"/>
              </w:rPr>
            </w:pPr>
            <w:r w:rsidRPr="0021103F">
              <w:rPr>
                <w:rFonts w:ascii="Verdana" w:eastAsia="Times New Roman" w:hAnsi="Verdana" w:cs="Times New Roman"/>
                <w:color w:val="000000"/>
                <w:sz w:val="17"/>
                <w:szCs w:val="17"/>
                <w:lang w:eastAsia="sl-SI"/>
              </w:rPr>
              <w:t>02 530-09-77</w:t>
            </w:r>
          </w:p>
        </w:tc>
        <w:tc>
          <w:tcPr>
            <w:tcW w:w="1492" w:type="pct"/>
            <w:tcBorders>
              <w:top w:val="single" w:sz="6" w:space="0" w:color="FFFFFF"/>
              <w:left w:val="single" w:sz="6" w:space="0" w:color="FFFFFF"/>
            </w:tcBorders>
            <w:shd w:val="clear" w:color="auto" w:fill="CBCBCB"/>
            <w:tcMar>
              <w:top w:w="75" w:type="dxa"/>
              <w:left w:w="225" w:type="dxa"/>
              <w:bottom w:w="75" w:type="dxa"/>
              <w:right w:w="225" w:type="dxa"/>
            </w:tcMar>
            <w:vAlign w:val="center"/>
            <w:hideMark/>
          </w:tcPr>
          <w:p w:rsidR="0021103F" w:rsidRPr="0021103F" w:rsidRDefault="0021103F" w:rsidP="0021103F">
            <w:pPr>
              <w:spacing w:after="0" w:line="240" w:lineRule="auto"/>
              <w:rPr>
                <w:rFonts w:ascii="Verdana" w:eastAsia="Times New Roman" w:hAnsi="Verdana" w:cs="Times New Roman"/>
                <w:color w:val="000000"/>
                <w:sz w:val="17"/>
                <w:szCs w:val="17"/>
                <w:lang w:eastAsia="sl-SI"/>
              </w:rPr>
            </w:pPr>
            <w:r>
              <w:rPr>
                <w:rFonts w:ascii="Verdana" w:eastAsia="Times New Roman" w:hAnsi="Verdana" w:cs="Times New Roman"/>
                <w:noProof/>
                <w:color w:val="0072BC"/>
                <w:sz w:val="17"/>
                <w:szCs w:val="17"/>
                <w:lang w:eastAsia="sl-SI"/>
              </w:rPr>
              <w:drawing>
                <wp:inline distT="0" distB="0" distL="0" distR="0" wp14:anchorId="531BD97B" wp14:editId="6E731427">
                  <wp:extent cx="923925" cy="134620"/>
                  <wp:effectExtent l="0" t="0" r="9525" b="0"/>
                  <wp:docPr id="1" name="Slika 1" descr="http://www.ajpes.si/MDScripts/text.asp?Text=*****222321202251231270246219181321265182241260250227&amp;Size=11&amp;Color=000000&amp;backgroundColor=CBCBCB&amp;Font=2&amp;Width=">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jpes.si/MDScripts/text.asp?Text=*****222321202251231270246219181321265182241260250227&amp;Size=11&amp;Color=000000&amp;backgroundColor=CBCBCB&amp;Font=2&amp;Width=">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3925" cy="134620"/>
                          </a:xfrm>
                          <a:prstGeom prst="rect">
                            <a:avLst/>
                          </a:prstGeom>
                          <a:noFill/>
                          <a:ln>
                            <a:noFill/>
                          </a:ln>
                        </pic:spPr>
                      </pic:pic>
                    </a:graphicData>
                  </a:graphic>
                </wp:inline>
              </w:drawing>
            </w:r>
          </w:p>
        </w:tc>
      </w:tr>
    </w:tbl>
    <w:p w:rsidR="0021103F" w:rsidRDefault="0021103F" w:rsidP="00B841E5">
      <w:pPr>
        <w:tabs>
          <w:tab w:val="left" w:pos="1622"/>
        </w:tabs>
        <w:ind w:left="360"/>
        <w:rPr>
          <w:rFonts w:ascii="Trebuchet MS" w:hAnsi="Trebuchet MS"/>
          <w:color w:val="46505D"/>
          <w:sz w:val="18"/>
          <w:szCs w:val="18"/>
        </w:rPr>
      </w:pPr>
    </w:p>
    <w:p w:rsidR="006F7716" w:rsidRDefault="006F7716" w:rsidP="006F7716">
      <w:pPr>
        <w:spacing w:after="0" w:line="240" w:lineRule="auto"/>
        <w:jc w:val="both"/>
        <w:rPr>
          <w:rFonts w:ascii="Verdana" w:eastAsia="Times New Roman" w:hAnsi="Verdana" w:cs="Times New Roman"/>
          <w:b/>
          <w:i/>
          <w:sz w:val="17"/>
          <w:szCs w:val="17"/>
          <w:lang w:eastAsia="sl-SI"/>
        </w:rPr>
      </w:pPr>
    </w:p>
    <w:p w:rsidR="006F7716" w:rsidRPr="00D25A41" w:rsidRDefault="006F7716" w:rsidP="006F7716">
      <w:pPr>
        <w:spacing w:after="0" w:line="240" w:lineRule="auto"/>
        <w:jc w:val="both"/>
        <w:rPr>
          <w:rFonts w:ascii="Verdana" w:eastAsia="Times New Roman" w:hAnsi="Verdana" w:cs="Times New Roman"/>
          <w:b/>
          <w:i/>
          <w:sz w:val="17"/>
          <w:szCs w:val="17"/>
          <w:lang w:eastAsia="sl-SI"/>
        </w:rPr>
      </w:pPr>
      <w:r w:rsidRPr="00D25A41">
        <w:rPr>
          <w:rFonts w:ascii="Verdana" w:eastAsia="Times New Roman" w:hAnsi="Verdana" w:cs="Times New Roman"/>
          <w:b/>
          <w:i/>
          <w:sz w:val="17"/>
          <w:szCs w:val="17"/>
          <w:lang w:eastAsia="sl-SI"/>
        </w:rPr>
        <w:t xml:space="preserve">Vsi postopki za vpis, za vpis spremembe podatkov in za izbris podjetnika v/iz PRS, ki jih podjetniki izvedejo prek AJPES, so </w:t>
      </w:r>
      <w:r w:rsidRPr="006F7716">
        <w:rPr>
          <w:rFonts w:ascii="Verdana" w:eastAsia="Times New Roman" w:hAnsi="Verdana" w:cs="Times New Roman"/>
          <w:b/>
          <w:i/>
          <w:sz w:val="17"/>
          <w:szCs w:val="17"/>
          <w:u w:val="single"/>
          <w:lang w:eastAsia="sl-SI"/>
        </w:rPr>
        <w:t>brezplačni</w:t>
      </w:r>
      <w:r w:rsidRPr="00D25A41">
        <w:rPr>
          <w:rFonts w:ascii="Verdana" w:eastAsia="Times New Roman" w:hAnsi="Verdana" w:cs="Times New Roman"/>
          <w:b/>
          <w:i/>
          <w:sz w:val="17"/>
          <w:szCs w:val="17"/>
          <w:lang w:eastAsia="sl-SI"/>
        </w:rPr>
        <w:t>.</w:t>
      </w:r>
    </w:p>
    <w:p w:rsidR="00B841E5" w:rsidRPr="00B841E5" w:rsidRDefault="00B841E5" w:rsidP="00F011DB">
      <w:pPr>
        <w:tabs>
          <w:tab w:val="left" w:pos="1622"/>
        </w:tabs>
        <w:rPr>
          <w:rFonts w:ascii="Trebuchet MS" w:hAnsi="Trebuchet MS"/>
          <w:color w:val="46505D"/>
          <w:sz w:val="18"/>
          <w:szCs w:val="18"/>
        </w:rPr>
      </w:pPr>
    </w:p>
    <w:sectPr w:rsidR="00B841E5" w:rsidRPr="00B841E5">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5A1" w:rsidRDefault="003635A1" w:rsidP="00C26765">
      <w:pPr>
        <w:spacing w:after="0" w:line="240" w:lineRule="auto"/>
      </w:pPr>
      <w:r>
        <w:separator/>
      </w:r>
    </w:p>
  </w:endnote>
  <w:endnote w:type="continuationSeparator" w:id="0">
    <w:p w:rsidR="003635A1" w:rsidRDefault="003635A1" w:rsidP="00C26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GothamOTMedium">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765" w:rsidRDefault="00C2676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765" w:rsidRDefault="00C2676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765" w:rsidRDefault="00C267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5A1" w:rsidRDefault="003635A1" w:rsidP="00C26765">
      <w:pPr>
        <w:spacing w:after="0" w:line="240" w:lineRule="auto"/>
      </w:pPr>
      <w:r>
        <w:separator/>
      </w:r>
    </w:p>
  </w:footnote>
  <w:footnote w:type="continuationSeparator" w:id="0">
    <w:p w:rsidR="003635A1" w:rsidRDefault="003635A1" w:rsidP="00C267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765" w:rsidRDefault="00C267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765" w:rsidRDefault="00C2676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765" w:rsidRDefault="00C267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34A9"/>
    <w:multiLevelType w:val="multilevel"/>
    <w:tmpl w:val="0A68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6A15"/>
    <w:multiLevelType w:val="hybridMultilevel"/>
    <w:tmpl w:val="092E97BE"/>
    <w:lvl w:ilvl="0" w:tplc="7556DD54">
      <w:numFmt w:val="bullet"/>
      <w:lvlText w:val="-"/>
      <w:lvlJc w:val="left"/>
      <w:pPr>
        <w:ind w:left="720" w:hanging="360"/>
      </w:pPr>
      <w:rPr>
        <w:rFonts w:ascii="Trebuchet MS" w:eastAsiaTheme="minorHAnsi" w:hAnsi="Trebuchet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16625B8"/>
    <w:multiLevelType w:val="multilevel"/>
    <w:tmpl w:val="9E40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DD0C12"/>
    <w:multiLevelType w:val="multilevel"/>
    <w:tmpl w:val="657C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A02799"/>
    <w:multiLevelType w:val="hybridMultilevel"/>
    <w:tmpl w:val="AB1A8410"/>
    <w:lvl w:ilvl="0" w:tplc="7556DD54">
      <w:numFmt w:val="bullet"/>
      <w:lvlText w:val="-"/>
      <w:lvlJc w:val="left"/>
      <w:pPr>
        <w:ind w:left="720" w:hanging="360"/>
      </w:pPr>
      <w:rPr>
        <w:rFonts w:ascii="Trebuchet MS" w:eastAsiaTheme="minorHAnsi" w:hAnsi="Trebuchet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87A3E88"/>
    <w:multiLevelType w:val="hybridMultilevel"/>
    <w:tmpl w:val="6D3873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C521E06"/>
    <w:multiLevelType w:val="hybridMultilevel"/>
    <w:tmpl w:val="F4C6E734"/>
    <w:lvl w:ilvl="0" w:tplc="04240001">
      <w:start w:val="1"/>
      <w:numFmt w:val="bullet"/>
      <w:lvlText w:val=""/>
      <w:lvlJc w:val="left"/>
      <w:pPr>
        <w:ind w:left="781" w:hanging="360"/>
      </w:pPr>
      <w:rPr>
        <w:rFonts w:ascii="Symbol" w:hAnsi="Symbol" w:hint="default"/>
      </w:rPr>
    </w:lvl>
    <w:lvl w:ilvl="1" w:tplc="04240003" w:tentative="1">
      <w:start w:val="1"/>
      <w:numFmt w:val="bullet"/>
      <w:lvlText w:val="o"/>
      <w:lvlJc w:val="left"/>
      <w:pPr>
        <w:ind w:left="1501" w:hanging="360"/>
      </w:pPr>
      <w:rPr>
        <w:rFonts w:ascii="Courier New" w:hAnsi="Courier New" w:cs="Courier New" w:hint="default"/>
      </w:rPr>
    </w:lvl>
    <w:lvl w:ilvl="2" w:tplc="04240005" w:tentative="1">
      <w:start w:val="1"/>
      <w:numFmt w:val="bullet"/>
      <w:lvlText w:val=""/>
      <w:lvlJc w:val="left"/>
      <w:pPr>
        <w:ind w:left="2221" w:hanging="360"/>
      </w:pPr>
      <w:rPr>
        <w:rFonts w:ascii="Wingdings" w:hAnsi="Wingdings" w:hint="default"/>
      </w:rPr>
    </w:lvl>
    <w:lvl w:ilvl="3" w:tplc="04240001" w:tentative="1">
      <w:start w:val="1"/>
      <w:numFmt w:val="bullet"/>
      <w:lvlText w:val=""/>
      <w:lvlJc w:val="left"/>
      <w:pPr>
        <w:ind w:left="2941" w:hanging="360"/>
      </w:pPr>
      <w:rPr>
        <w:rFonts w:ascii="Symbol" w:hAnsi="Symbol" w:hint="default"/>
      </w:rPr>
    </w:lvl>
    <w:lvl w:ilvl="4" w:tplc="04240003" w:tentative="1">
      <w:start w:val="1"/>
      <w:numFmt w:val="bullet"/>
      <w:lvlText w:val="o"/>
      <w:lvlJc w:val="left"/>
      <w:pPr>
        <w:ind w:left="3661" w:hanging="360"/>
      </w:pPr>
      <w:rPr>
        <w:rFonts w:ascii="Courier New" w:hAnsi="Courier New" w:cs="Courier New" w:hint="default"/>
      </w:rPr>
    </w:lvl>
    <w:lvl w:ilvl="5" w:tplc="04240005" w:tentative="1">
      <w:start w:val="1"/>
      <w:numFmt w:val="bullet"/>
      <w:lvlText w:val=""/>
      <w:lvlJc w:val="left"/>
      <w:pPr>
        <w:ind w:left="4381" w:hanging="360"/>
      </w:pPr>
      <w:rPr>
        <w:rFonts w:ascii="Wingdings" w:hAnsi="Wingdings" w:hint="default"/>
      </w:rPr>
    </w:lvl>
    <w:lvl w:ilvl="6" w:tplc="04240001" w:tentative="1">
      <w:start w:val="1"/>
      <w:numFmt w:val="bullet"/>
      <w:lvlText w:val=""/>
      <w:lvlJc w:val="left"/>
      <w:pPr>
        <w:ind w:left="5101" w:hanging="360"/>
      </w:pPr>
      <w:rPr>
        <w:rFonts w:ascii="Symbol" w:hAnsi="Symbol" w:hint="default"/>
      </w:rPr>
    </w:lvl>
    <w:lvl w:ilvl="7" w:tplc="04240003" w:tentative="1">
      <w:start w:val="1"/>
      <w:numFmt w:val="bullet"/>
      <w:lvlText w:val="o"/>
      <w:lvlJc w:val="left"/>
      <w:pPr>
        <w:ind w:left="5821" w:hanging="360"/>
      </w:pPr>
      <w:rPr>
        <w:rFonts w:ascii="Courier New" w:hAnsi="Courier New" w:cs="Courier New" w:hint="default"/>
      </w:rPr>
    </w:lvl>
    <w:lvl w:ilvl="8" w:tplc="04240005" w:tentative="1">
      <w:start w:val="1"/>
      <w:numFmt w:val="bullet"/>
      <w:lvlText w:val=""/>
      <w:lvlJc w:val="left"/>
      <w:pPr>
        <w:ind w:left="6541" w:hanging="360"/>
      </w:pPr>
      <w:rPr>
        <w:rFonts w:ascii="Wingdings" w:hAnsi="Wingdings" w:hint="default"/>
      </w:rPr>
    </w:lvl>
  </w:abstractNum>
  <w:abstractNum w:abstractNumId="7">
    <w:nsid w:val="248E2374"/>
    <w:multiLevelType w:val="hybridMultilevel"/>
    <w:tmpl w:val="F58811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71B6F4C"/>
    <w:multiLevelType w:val="hybridMultilevel"/>
    <w:tmpl w:val="525033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36274006"/>
    <w:multiLevelType w:val="hybridMultilevel"/>
    <w:tmpl w:val="E15074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3AEA6299"/>
    <w:multiLevelType w:val="multilevel"/>
    <w:tmpl w:val="CC50AE42"/>
    <w:lvl w:ilvl="0">
      <w:start w:val="1"/>
      <w:numFmt w:val="bullet"/>
      <w:lvlText w:val=""/>
      <w:lvlJc w:val="left"/>
      <w:pPr>
        <w:tabs>
          <w:tab w:val="num" w:pos="5235"/>
        </w:tabs>
        <w:ind w:left="5235" w:hanging="360"/>
      </w:pPr>
      <w:rPr>
        <w:rFonts w:ascii="Symbol" w:hAnsi="Symbol" w:hint="default"/>
        <w:sz w:val="20"/>
      </w:rPr>
    </w:lvl>
    <w:lvl w:ilvl="1" w:tentative="1">
      <w:start w:val="1"/>
      <w:numFmt w:val="bullet"/>
      <w:lvlText w:val="o"/>
      <w:lvlJc w:val="left"/>
      <w:pPr>
        <w:tabs>
          <w:tab w:val="num" w:pos="5955"/>
        </w:tabs>
        <w:ind w:left="5955" w:hanging="360"/>
      </w:pPr>
      <w:rPr>
        <w:rFonts w:ascii="Courier New" w:hAnsi="Courier New" w:hint="default"/>
        <w:sz w:val="20"/>
      </w:rPr>
    </w:lvl>
    <w:lvl w:ilvl="2" w:tentative="1">
      <w:start w:val="1"/>
      <w:numFmt w:val="bullet"/>
      <w:lvlText w:val=""/>
      <w:lvlJc w:val="left"/>
      <w:pPr>
        <w:tabs>
          <w:tab w:val="num" w:pos="6675"/>
        </w:tabs>
        <w:ind w:left="6675" w:hanging="360"/>
      </w:pPr>
      <w:rPr>
        <w:rFonts w:ascii="Wingdings" w:hAnsi="Wingdings" w:hint="default"/>
        <w:sz w:val="20"/>
      </w:rPr>
    </w:lvl>
    <w:lvl w:ilvl="3" w:tentative="1">
      <w:start w:val="1"/>
      <w:numFmt w:val="bullet"/>
      <w:lvlText w:val=""/>
      <w:lvlJc w:val="left"/>
      <w:pPr>
        <w:tabs>
          <w:tab w:val="num" w:pos="7395"/>
        </w:tabs>
        <w:ind w:left="7395" w:hanging="360"/>
      </w:pPr>
      <w:rPr>
        <w:rFonts w:ascii="Wingdings" w:hAnsi="Wingdings" w:hint="default"/>
        <w:sz w:val="20"/>
      </w:rPr>
    </w:lvl>
    <w:lvl w:ilvl="4" w:tentative="1">
      <w:start w:val="1"/>
      <w:numFmt w:val="bullet"/>
      <w:lvlText w:val=""/>
      <w:lvlJc w:val="left"/>
      <w:pPr>
        <w:tabs>
          <w:tab w:val="num" w:pos="8115"/>
        </w:tabs>
        <w:ind w:left="8115" w:hanging="360"/>
      </w:pPr>
      <w:rPr>
        <w:rFonts w:ascii="Wingdings" w:hAnsi="Wingdings" w:hint="default"/>
        <w:sz w:val="20"/>
      </w:rPr>
    </w:lvl>
    <w:lvl w:ilvl="5" w:tentative="1">
      <w:start w:val="1"/>
      <w:numFmt w:val="bullet"/>
      <w:lvlText w:val=""/>
      <w:lvlJc w:val="left"/>
      <w:pPr>
        <w:tabs>
          <w:tab w:val="num" w:pos="8835"/>
        </w:tabs>
        <w:ind w:left="8835" w:hanging="360"/>
      </w:pPr>
      <w:rPr>
        <w:rFonts w:ascii="Wingdings" w:hAnsi="Wingdings" w:hint="default"/>
        <w:sz w:val="20"/>
      </w:rPr>
    </w:lvl>
    <w:lvl w:ilvl="6" w:tentative="1">
      <w:start w:val="1"/>
      <w:numFmt w:val="bullet"/>
      <w:lvlText w:val=""/>
      <w:lvlJc w:val="left"/>
      <w:pPr>
        <w:tabs>
          <w:tab w:val="num" w:pos="9555"/>
        </w:tabs>
        <w:ind w:left="9555" w:hanging="360"/>
      </w:pPr>
      <w:rPr>
        <w:rFonts w:ascii="Wingdings" w:hAnsi="Wingdings" w:hint="default"/>
        <w:sz w:val="20"/>
      </w:rPr>
    </w:lvl>
    <w:lvl w:ilvl="7" w:tentative="1">
      <w:start w:val="1"/>
      <w:numFmt w:val="bullet"/>
      <w:lvlText w:val=""/>
      <w:lvlJc w:val="left"/>
      <w:pPr>
        <w:tabs>
          <w:tab w:val="num" w:pos="10275"/>
        </w:tabs>
        <w:ind w:left="10275" w:hanging="360"/>
      </w:pPr>
      <w:rPr>
        <w:rFonts w:ascii="Wingdings" w:hAnsi="Wingdings" w:hint="default"/>
        <w:sz w:val="20"/>
      </w:rPr>
    </w:lvl>
    <w:lvl w:ilvl="8" w:tentative="1">
      <w:start w:val="1"/>
      <w:numFmt w:val="bullet"/>
      <w:lvlText w:val=""/>
      <w:lvlJc w:val="left"/>
      <w:pPr>
        <w:tabs>
          <w:tab w:val="num" w:pos="10995"/>
        </w:tabs>
        <w:ind w:left="10995" w:hanging="360"/>
      </w:pPr>
      <w:rPr>
        <w:rFonts w:ascii="Wingdings" w:hAnsi="Wingdings" w:hint="default"/>
        <w:sz w:val="20"/>
      </w:rPr>
    </w:lvl>
  </w:abstractNum>
  <w:abstractNum w:abstractNumId="11">
    <w:nsid w:val="441B791C"/>
    <w:multiLevelType w:val="hybridMultilevel"/>
    <w:tmpl w:val="03A4E8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4EF13787"/>
    <w:multiLevelType w:val="multilevel"/>
    <w:tmpl w:val="F8126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1B6379"/>
    <w:multiLevelType w:val="multilevel"/>
    <w:tmpl w:val="EE060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B61593"/>
    <w:multiLevelType w:val="hybridMultilevel"/>
    <w:tmpl w:val="963CFC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699972E3"/>
    <w:multiLevelType w:val="multilevel"/>
    <w:tmpl w:val="97F2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9116DB"/>
    <w:multiLevelType w:val="hybridMultilevel"/>
    <w:tmpl w:val="1F2EA394"/>
    <w:lvl w:ilvl="0" w:tplc="7556DD54">
      <w:numFmt w:val="bullet"/>
      <w:lvlText w:val="-"/>
      <w:lvlJc w:val="left"/>
      <w:pPr>
        <w:ind w:left="720" w:hanging="360"/>
      </w:pPr>
      <w:rPr>
        <w:rFonts w:ascii="Trebuchet MS" w:eastAsiaTheme="minorHAnsi" w:hAnsi="Trebuchet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7E972C54"/>
    <w:multiLevelType w:val="hybridMultilevel"/>
    <w:tmpl w:val="855CB380"/>
    <w:lvl w:ilvl="0" w:tplc="7556DD54">
      <w:numFmt w:val="bullet"/>
      <w:lvlText w:val="-"/>
      <w:lvlJc w:val="left"/>
      <w:pPr>
        <w:ind w:left="720" w:hanging="360"/>
      </w:pPr>
      <w:rPr>
        <w:rFonts w:ascii="Trebuchet MS" w:eastAsiaTheme="minorHAnsi" w:hAnsi="Trebuchet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7"/>
  </w:num>
  <w:num w:numId="4">
    <w:abstractNumId w:val="7"/>
  </w:num>
  <w:num w:numId="5">
    <w:abstractNumId w:val="3"/>
  </w:num>
  <w:num w:numId="6">
    <w:abstractNumId w:val="12"/>
  </w:num>
  <w:num w:numId="7">
    <w:abstractNumId w:val="4"/>
  </w:num>
  <w:num w:numId="8">
    <w:abstractNumId w:val="1"/>
  </w:num>
  <w:num w:numId="9">
    <w:abstractNumId w:val="16"/>
  </w:num>
  <w:num w:numId="10">
    <w:abstractNumId w:val="10"/>
  </w:num>
  <w:num w:numId="11">
    <w:abstractNumId w:val="13"/>
  </w:num>
  <w:num w:numId="12">
    <w:abstractNumId w:val="9"/>
  </w:num>
  <w:num w:numId="13">
    <w:abstractNumId w:val="8"/>
  </w:num>
  <w:num w:numId="14">
    <w:abstractNumId w:val="6"/>
  </w:num>
  <w:num w:numId="15">
    <w:abstractNumId w:val="14"/>
  </w:num>
  <w:num w:numId="16">
    <w:abstractNumId w:val="11"/>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582"/>
    <w:rsid w:val="00023E7E"/>
    <w:rsid w:val="000D231B"/>
    <w:rsid w:val="001A7AC8"/>
    <w:rsid w:val="0021103F"/>
    <w:rsid w:val="002B1C30"/>
    <w:rsid w:val="003635A1"/>
    <w:rsid w:val="00374059"/>
    <w:rsid w:val="004104B6"/>
    <w:rsid w:val="004F60B2"/>
    <w:rsid w:val="005230E9"/>
    <w:rsid w:val="005609A1"/>
    <w:rsid w:val="00587B02"/>
    <w:rsid w:val="005E79AA"/>
    <w:rsid w:val="00692423"/>
    <w:rsid w:val="006E4B57"/>
    <w:rsid w:val="006F7716"/>
    <w:rsid w:val="0078614F"/>
    <w:rsid w:val="00792618"/>
    <w:rsid w:val="007A32C7"/>
    <w:rsid w:val="0081705F"/>
    <w:rsid w:val="008902DE"/>
    <w:rsid w:val="008B1F6E"/>
    <w:rsid w:val="009A36F2"/>
    <w:rsid w:val="009B20C0"/>
    <w:rsid w:val="00A40ED8"/>
    <w:rsid w:val="00A92330"/>
    <w:rsid w:val="00B612FA"/>
    <w:rsid w:val="00B841E5"/>
    <w:rsid w:val="00BC0829"/>
    <w:rsid w:val="00BD6CF7"/>
    <w:rsid w:val="00C11661"/>
    <w:rsid w:val="00C24221"/>
    <w:rsid w:val="00C26765"/>
    <w:rsid w:val="00D004D5"/>
    <w:rsid w:val="00D00B7F"/>
    <w:rsid w:val="00D07346"/>
    <w:rsid w:val="00D16582"/>
    <w:rsid w:val="00D25A41"/>
    <w:rsid w:val="00D9274C"/>
    <w:rsid w:val="00DD0D4D"/>
    <w:rsid w:val="00DF2A46"/>
    <w:rsid w:val="00E72DCA"/>
    <w:rsid w:val="00EC502A"/>
    <w:rsid w:val="00EF3A71"/>
    <w:rsid w:val="00F011DB"/>
    <w:rsid w:val="00FC64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3">
    <w:name w:val="heading 3"/>
    <w:basedOn w:val="Navaden"/>
    <w:link w:val="Naslov3Znak"/>
    <w:uiPriority w:val="9"/>
    <w:qFormat/>
    <w:rsid w:val="005E79AA"/>
    <w:pPr>
      <w:spacing w:before="100" w:beforeAutospacing="1" w:after="225" w:line="240" w:lineRule="auto"/>
      <w:outlineLvl w:val="2"/>
    </w:pPr>
    <w:rPr>
      <w:rFonts w:ascii="GothamOTMedium" w:eastAsia="Times New Roman" w:hAnsi="GothamOTMedium"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D16582"/>
    <w:rPr>
      <w:color w:val="46505D"/>
      <w:u w:val="single"/>
    </w:rPr>
  </w:style>
  <w:style w:type="paragraph" w:styleId="Odstavekseznama">
    <w:name w:val="List Paragraph"/>
    <w:basedOn w:val="Navaden"/>
    <w:uiPriority w:val="34"/>
    <w:qFormat/>
    <w:rsid w:val="005E79AA"/>
    <w:pPr>
      <w:ind w:left="720"/>
      <w:contextualSpacing/>
    </w:pPr>
  </w:style>
  <w:style w:type="paragraph" w:styleId="Brezrazmikov">
    <w:name w:val="No Spacing"/>
    <w:uiPriority w:val="1"/>
    <w:qFormat/>
    <w:rsid w:val="005E79AA"/>
    <w:pPr>
      <w:spacing w:after="0" w:line="240" w:lineRule="auto"/>
    </w:pPr>
  </w:style>
  <w:style w:type="character" w:customStyle="1" w:styleId="Naslov3Znak">
    <w:name w:val="Naslov 3 Znak"/>
    <w:basedOn w:val="Privzetapisavaodstavka"/>
    <w:link w:val="Naslov3"/>
    <w:uiPriority w:val="9"/>
    <w:rsid w:val="005E79AA"/>
    <w:rPr>
      <w:rFonts w:ascii="GothamOTMedium" w:eastAsia="Times New Roman" w:hAnsi="GothamOTMedium" w:cs="Times New Roman"/>
      <w:sz w:val="24"/>
      <w:szCs w:val="24"/>
      <w:lang w:eastAsia="sl-SI"/>
    </w:rPr>
  </w:style>
  <w:style w:type="paragraph" w:styleId="Besedilooblaka">
    <w:name w:val="Balloon Text"/>
    <w:basedOn w:val="Navaden"/>
    <w:link w:val="BesedilooblakaZnak"/>
    <w:uiPriority w:val="99"/>
    <w:semiHidden/>
    <w:unhideWhenUsed/>
    <w:rsid w:val="00DF2A4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F2A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3">
    <w:name w:val="heading 3"/>
    <w:basedOn w:val="Navaden"/>
    <w:link w:val="Naslov3Znak"/>
    <w:uiPriority w:val="9"/>
    <w:qFormat/>
    <w:rsid w:val="005E79AA"/>
    <w:pPr>
      <w:spacing w:before="100" w:beforeAutospacing="1" w:after="225" w:line="240" w:lineRule="auto"/>
      <w:outlineLvl w:val="2"/>
    </w:pPr>
    <w:rPr>
      <w:rFonts w:ascii="GothamOTMedium" w:eastAsia="Times New Roman" w:hAnsi="GothamOTMedium"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D16582"/>
    <w:rPr>
      <w:color w:val="46505D"/>
      <w:u w:val="single"/>
    </w:rPr>
  </w:style>
  <w:style w:type="paragraph" w:styleId="Odstavekseznama">
    <w:name w:val="List Paragraph"/>
    <w:basedOn w:val="Navaden"/>
    <w:uiPriority w:val="34"/>
    <w:qFormat/>
    <w:rsid w:val="005E79AA"/>
    <w:pPr>
      <w:ind w:left="720"/>
      <w:contextualSpacing/>
    </w:pPr>
  </w:style>
  <w:style w:type="paragraph" w:styleId="Brezrazmikov">
    <w:name w:val="No Spacing"/>
    <w:uiPriority w:val="1"/>
    <w:qFormat/>
    <w:rsid w:val="005E79AA"/>
    <w:pPr>
      <w:spacing w:after="0" w:line="240" w:lineRule="auto"/>
    </w:pPr>
  </w:style>
  <w:style w:type="character" w:customStyle="1" w:styleId="Naslov3Znak">
    <w:name w:val="Naslov 3 Znak"/>
    <w:basedOn w:val="Privzetapisavaodstavka"/>
    <w:link w:val="Naslov3"/>
    <w:uiPriority w:val="9"/>
    <w:rsid w:val="005E79AA"/>
    <w:rPr>
      <w:rFonts w:ascii="GothamOTMedium" w:eastAsia="Times New Roman" w:hAnsi="GothamOTMedium" w:cs="Times New Roman"/>
      <w:sz w:val="24"/>
      <w:szCs w:val="24"/>
      <w:lang w:eastAsia="sl-SI"/>
    </w:rPr>
  </w:style>
  <w:style w:type="paragraph" w:styleId="Besedilooblaka">
    <w:name w:val="Balloon Text"/>
    <w:basedOn w:val="Navaden"/>
    <w:link w:val="BesedilooblakaZnak"/>
    <w:uiPriority w:val="99"/>
    <w:semiHidden/>
    <w:unhideWhenUsed/>
    <w:rsid w:val="00DF2A4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F2A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6998">
      <w:bodyDiv w:val="1"/>
      <w:marLeft w:val="0"/>
      <w:marRight w:val="0"/>
      <w:marTop w:val="0"/>
      <w:marBottom w:val="0"/>
      <w:divBdr>
        <w:top w:val="none" w:sz="0" w:space="0" w:color="auto"/>
        <w:left w:val="none" w:sz="0" w:space="0" w:color="auto"/>
        <w:bottom w:val="none" w:sz="0" w:space="0" w:color="auto"/>
        <w:right w:val="none" w:sz="0" w:space="0" w:color="auto"/>
      </w:divBdr>
      <w:divsChild>
        <w:div w:id="522942112">
          <w:marLeft w:val="0"/>
          <w:marRight w:val="0"/>
          <w:marTop w:val="0"/>
          <w:marBottom w:val="0"/>
          <w:divBdr>
            <w:top w:val="none" w:sz="0" w:space="0" w:color="auto"/>
            <w:left w:val="none" w:sz="0" w:space="0" w:color="auto"/>
            <w:bottom w:val="none" w:sz="0" w:space="0" w:color="auto"/>
            <w:right w:val="none" w:sz="0" w:space="0" w:color="auto"/>
          </w:divBdr>
          <w:divsChild>
            <w:div w:id="157155712">
              <w:marLeft w:val="0"/>
              <w:marRight w:val="0"/>
              <w:marTop w:val="0"/>
              <w:marBottom w:val="0"/>
              <w:divBdr>
                <w:top w:val="none" w:sz="0" w:space="0" w:color="auto"/>
                <w:left w:val="none" w:sz="0" w:space="0" w:color="auto"/>
                <w:bottom w:val="none" w:sz="0" w:space="0" w:color="auto"/>
                <w:right w:val="none" w:sz="0" w:space="0" w:color="auto"/>
              </w:divBdr>
              <w:divsChild>
                <w:div w:id="212540561">
                  <w:marLeft w:val="0"/>
                  <w:marRight w:val="0"/>
                  <w:marTop w:val="0"/>
                  <w:marBottom w:val="0"/>
                  <w:divBdr>
                    <w:top w:val="none" w:sz="0" w:space="0" w:color="auto"/>
                    <w:left w:val="none" w:sz="0" w:space="0" w:color="auto"/>
                    <w:bottom w:val="none" w:sz="0" w:space="0" w:color="auto"/>
                    <w:right w:val="none" w:sz="0" w:space="0" w:color="auto"/>
                  </w:divBdr>
                  <w:divsChild>
                    <w:div w:id="72483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026418">
      <w:bodyDiv w:val="1"/>
      <w:marLeft w:val="0"/>
      <w:marRight w:val="0"/>
      <w:marTop w:val="0"/>
      <w:marBottom w:val="0"/>
      <w:divBdr>
        <w:top w:val="none" w:sz="0" w:space="0" w:color="auto"/>
        <w:left w:val="none" w:sz="0" w:space="0" w:color="auto"/>
        <w:bottom w:val="none" w:sz="0" w:space="0" w:color="auto"/>
        <w:right w:val="none" w:sz="0" w:space="0" w:color="auto"/>
      </w:divBdr>
      <w:divsChild>
        <w:div w:id="283998575">
          <w:marLeft w:val="0"/>
          <w:marRight w:val="0"/>
          <w:marTop w:val="0"/>
          <w:marBottom w:val="0"/>
          <w:divBdr>
            <w:top w:val="none" w:sz="0" w:space="0" w:color="auto"/>
            <w:left w:val="none" w:sz="0" w:space="0" w:color="auto"/>
            <w:bottom w:val="none" w:sz="0" w:space="0" w:color="auto"/>
            <w:right w:val="none" w:sz="0" w:space="0" w:color="auto"/>
          </w:divBdr>
        </w:div>
      </w:divsChild>
    </w:div>
    <w:div w:id="797457772">
      <w:bodyDiv w:val="1"/>
      <w:marLeft w:val="0"/>
      <w:marRight w:val="0"/>
      <w:marTop w:val="0"/>
      <w:marBottom w:val="0"/>
      <w:divBdr>
        <w:top w:val="none" w:sz="0" w:space="0" w:color="auto"/>
        <w:left w:val="none" w:sz="0" w:space="0" w:color="auto"/>
        <w:bottom w:val="none" w:sz="0" w:space="0" w:color="auto"/>
        <w:right w:val="none" w:sz="0" w:space="0" w:color="auto"/>
      </w:divBdr>
      <w:divsChild>
        <w:div w:id="1972831580">
          <w:marLeft w:val="0"/>
          <w:marRight w:val="0"/>
          <w:marTop w:val="0"/>
          <w:marBottom w:val="0"/>
          <w:divBdr>
            <w:top w:val="none" w:sz="0" w:space="0" w:color="auto"/>
            <w:left w:val="none" w:sz="0" w:space="0" w:color="auto"/>
            <w:bottom w:val="none" w:sz="0" w:space="0" w:color="auto"/>
            <w:right w:val="none" w:sz="0" w:space="0" w:color="auto"/>
          </w:divBdr>
        </w:div>
      </w:divsChild>
    </w:div>
    <w:div w:id="883636231">
      <w:bodyDiv w:val="1"/>
      <w:marLeft w:val="0"/>
      <w:marRight w:val="0"/>
      <w:marTop w:val="0"/>
      <w:marBottom w:val="0"/>
      <w:divBdr>
        <w:top w:val="none" w:sz="0" w:space="0" w:color="auto"/>
        <w:left w:val="none" w:sz="0" w:space="0" w:color="auto"/>
        <w:bottom w:val="none" w:sz="0" w:space="0" w:color="auto"/>
        <w:right w:val="none" w:sz="0" w:space="0" w:color="auto"/>
      </w:divBdr>
      <w:divsChild>
        <w:div w:id="1209561911">
          <w:marLeft w:val="0"/>
          <w:marRight w:val="0"/>
          <w:marTop w:val="0"/>
          <w:marBottom w:val="0"/>
          <w:divBdr>
            <w:top w:val="none" w:sz="0" w:space="0" w:color="auto"/>
            <w:left w:val="none" w:sz="0" w:space="0" w:color="auto"/>
            <w:bottom w:val="none" w:sz="0" w:space="0" w:color="auto"/>
            <w:right w:val="none" w:sz="0" w:space="0" w:color="auto"/>
          </w:divBdr>
        </w:div>
      </w:divsChild>
    </w:div>
    <w:div w:id="1046874331">
      <w:bodyDiv w:val="1"/>
      <w:marLeft w:val="0"/>
      <w:marRight w:val="0"/>
      <w:marTop w:val="0"/>
      <w:marBottom w:val="0"/>
      <w:divBdr>
        <w:top w:val="none" w:sz="0" w:space="0" w:color="auto"/>
        <w:left w:val="none" w:sz="0" w:space="0" w:color="auto"/>
        <w:bottom w:val="none" w:sz="0" w:space="0" w:color="auto"/>
        <w:right w:val="none" w:sz="0" w:space="0" w:color="auto"/>
      </w:divBdr>
      <w:divsChild>
        <w:div w:id="1435634453">
          <w:marLeft w:val="0"/>
          <w:marRight w:val="0"/>
          <w:marTop w:val="0"/>
          <w:marBottom w:val="0"/>
          <w:divBdr>
            <w:top w:val="none" w:sz="0" w:space="0" w:color="auto"/>
            <w:left w:val="none" w:sz="0" w:space="0" w:color="auto"/>
            <w:bottom w:val="none" w:sz="0" w:space="0" w:color="auto"/>
            <w:right w:val="none" w:sz="0" w:space="0" w:color="auto"/>
          </w:divBdr>
          <w:divsChild>
            <w:div w:id="413363620">
              <w:marLeft w:val="0"/>
              <w:marRight w:val="0"/>
              <w:marTop w:val="825"/>
              <w:marBottom w:val="150"/>
              <w:divBdr>
                <w:top w:val="single" w:sz="6" w:space="0" w:color="FFFFFF"/>
                <w:left w:val="single" w:sz="6" w:space="0" w:color="FFFFFF"/>
                <w:bottom w:val="single" w:sz="6" w:space="19" w:color="FFFFFF"/>
                <w:right w:val="single" w:sz="6" w:space="0" w:color="FFFFFF"/>
              </w:divBdr>
              <w:divsChild>
                <w:div w:id="105396235">
                  <w:marLeft w:val="0"/>
                  <w:marRight w:val="0"/>
                  <w:marTop w:val="450"/>
                  <w:marBottom w:val="0"/>
                  <w:divBdr>
                    <w:top w:val="none" w:sz="0" w:space="0" w:color="auto"/>
                    <w:left w:val="none" w:sz="0" w:space="0" w:color="auto"/>
                    <w:bottom w:val="none" w:sz="0" w:space="0" w:color="auto"/>
                    <w:right w:val="none" w:sz="0" w:space="0" w:color="auto"/>
                  </w:divBdr>
                  <w:divsChild>
                    <w:div w:id="24643668">
                      <w:marLeft w:val="0"/>
                      <w:marRight w:val="0"/>
                      <w:marTop w:val="0"/>
                      <w:marBottom w:val="0"/>
                      <w:divBdr>
                        <w:top w:val="none" w:sz="0" w:space="0" w:color="auto"/>
                        <w:left w:val="none" w:sz="0" w:space="0" w:color="auto"/>
                        <w:bottom w:val="none" w:sz="0" w:space="0" w:color="auto"/>
                        <w:right w:val="none" w:sz="0" w:space="0" w:color="auto"/>
                      </w:divBdr>
                      <w:divsChild>
                        <w:div w:id="1507599502">
                          <w:marLeft w:val="0"/>
                          <w:marRight w:val="0"/>
                          <w:marTop w:val="0"/>
                          <w:marBottom w:val="0"/>
                          <w:divBdr>
                            <w:top w:val="none" w:sz="0" w:space="0" w:color="auto"/>
                            <w:left w:val="none" w:sz="0" w:space="0" w:color="auto"/>
                            <w:bottom w:val="none" w:sz="0" w:space="0" w:color="auto"/>
                            <w:right w:val="none" w:sz="0" w:space="0" w:color="auto"/>
                          </w:divBdr>
                          <w:divsChild>
                            <w:div w:id="1265577366">
                              <w:marLeft w:val="0"/>
                              <w:marRight w:val="0"/>
                              <w:marTop w:val="0"/>
                              <w:marBottom w:val="0"/>
                              <w:divBdr>
                                <w:top w:val="none" w:sz="0" w:space="0" w:color="auto"/>
                                <w:left w:val="none" w:sz="0" w:space="0" w:color="auto"/>
                                <w:bottom w:val="none" w:sz="0" w:space="0" w:color="auto"/>
                                <w:right w:val="none" w:sz="0" w:space="0" w:color="auto"/>
                              </w:divBdr>
                              <w:divsChild>
                                <w:div w:id="20226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1061505">
      <w:bodyDiv w:val="1"/>
      <w:marLeft w:val="0"/>
      <w:marRight w:val="0"/>
      <w:marTop w:val="0"/>
      <w:marBottom w:val="0"/>
      <w:divBdr>
        <w:top w:val="none" w:sz="0" w:space="0" w:color="auto"/>
        <w:left w:val="none" w:sz="0" w:space="0" w:color="auto"/>
        <w:bottom w:val="none" w:sz="0" w:space="0" w:color="auto"/>
        <w:right w:val="none" w:sz="0" w:space="0" w:color="auto"/>
      </w:divBdr>
      <w:divsChild>
        <w:div w:id="980964821">
          <w:marLeft w:val="0"/>
          <w:marRight w:val="0"/>
          <w:marTop w:val="0"/>
          <w:marBottom w:val="0"/>
          <w:divBdr>
            <w:top w:val="none" w:sz="0" w:space="0" w:color="auto"/>
            <w:left w:val="none" w:sz="0" w:space="0" w:color="auto"/>
            <w:bottom w:val="none" w:sz="0" w:space="0" w:color="auto"/>
            <w:right w:val="none" w:sz="0" w:space="0" w:color="auto"/>
          </w:divBdr>
          <w:divsChild>
            <w:div w:id="1018771551">
              <w:marLeft w:val="0"/>
              <w:marRight w:val="0"/>
              <w:marTop w:val="0"/>
              <w:marBottom w:val="0"/>
              <w:divBdr>
                <w:top w:val="none" w:sz="0" w:space="0" w:color="auto"/>
                <w:left w:val="none" w:sz="0" w:space="0" w:color="auto"/>
                <w:bottom w:val="none" w:sz="0" w:space="0" w:color="auto"/>
                <w:right w:val="none" w:sz="0" w:space="0" w:color="auto"/>
              </w:divBdr>
              <w:divsChild>
                <w:div w:id="765662274">
                  <w:marLeft w:val="0"/>
                  <w:marRight w:val="0"/>
                  <w:marTop w:val="0"/>
                  <w:marBottom w:val="0"/>
                  <w:divBdr>
                    <w:top w:val="none" w:sz="0" w:space="0" w:color="auto"/>
                    <w:left w:val="none" w:sz="0" w:space="0" w:color="auto"/>
                    <w:bottom w:val="none" w:sz="0" w:space="0" w:color="auto"/>
                    <w:right w:val="none" w:sz="0" w:space="0" w:color="auto"/>
                  </w:divBdr>
                  <w:divsChild>
                    <w:div w:id="4035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216915">
      <w:bodyDiv w:val="1"/>
      <w:marLeft w:val="0"/>
      <w:marRight w:val="0"/>
      <w:marTop w:val="0"/>
      <w:marBottom w:val="0"/>
      <w:divBdr>
        <w:top w:val="none" w:sz="0" w:space="0" w:color="auto"/>
        <w:left w:val="none" w:sz="0" w:space="0" w:color="auto"/>
        <w:bottom w:val="none" w:sz="0" w:space="0" w:color="auto"/>
        <w:right w:val="none" w:sz="0" w:space="0" w:color="auto"/>
      </w:divBdr>
      <w:divsChild>
        <w:div w:id="762262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ZAKO4291" TargetMode="External"/><Relationship Id="rId13" Type="http://schemas.openxmlformats.org/officeDocument/2006/relationships/hyperlink" Target="http://www.pisrs.si/Pis.web/pregledPredpisa?id=ZAKO320"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ajpes.si/Registri/Poslovni_register/Vpis_druzbe/Postope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isrs.si/Pis.web/pregledPredpisa?id=ZAKO429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ms@ajpes.si" TargetMode="External"/><Relationship Id="rId23" Type="http://schemas.openxmlformats.org/officeDocument/2006/relationships/fontTable" Target="fontTable.xml"/><Relationship Id="rId10" Type="http://schemas.openxmlformats.org/officeDocument/2006/relationships/hyperlink" Target="http://www.ajpes.si/eObjave/default.asp?s=5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vem.gov.si/" TargetMode="External"/><Relationship Id="rId14" Type="http://schemas.openxmlformats.org/officeDocument/2006/relationships/image" Target="media/image1.gif"/><Relationship Id="rId22"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845</Words>
  <Characters>4821</Characters>
  <Application>Microsoft Office Word</Application>
  <DocSecurity>4</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Krevh</dc:creator>
  <cp:lastModifiedBy>Martina Krevh</cp:lastModifiedBy>
  <cp:revision>2</cp:revision>
  <dcterms:created xsi:type="dcterms:W3CDTF">2016-09-07T06:21:00Z</dcterms:created>
  <dcterms:modified xsi:type="dcterms:W3CDTF">2016-09-07T06:21:00Z</dcterms:modified>
</cp:coreProperties>
</file>