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E" w:rsidRDefault="002234AE" w:rsidP="00872AC5">
      <w:pPr>
        <w:spacing w:after="0" w:line="240" w:lineRule="auto"/>
        <w:jc w:val="both"/>
        <w:rPr>
          <w:b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-292735</wp:posOffset>
            </wp:positionV>
            <wp:extent cx="2211070" cy="273050"/>
            <wp:effectExtent l="0" t="0" r="0" b="0"/>
            <wp:wrapSquare wrapText="right"/>
            <wp:docPr id="4" name="Slika 4" descr="logotip_KPGT+Trebnj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_KPGT+Trebnje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234AE" w:rsidRDefault="002234AE" w:rsidP="00872AC5">
      <w:pPr>
        <w:spacing w:after="0" w:line="240" w:lineRule="auto"/>
        <w:jc w:val="both"/>
        <w:rPr>
          <w:b/>
        </w:rPr>
      </w:pPr>
      <w:r>
        <w:rPr>
          <w:b/>
        </w:rPr>
        <w:t>POTI DO KNJIGE, Galaksija Trebnje, 30. november 2011</w:t>
      </w:r>
    </w:p>
    <w:p w:rsidR="002234AE" w:rsidRDefault="002234AE" w:rsidP="00872AC5">
      <w:pPr>
        <w:spacing w:after="0" w:line="240" w:lineRule="auto"/>
        <w:jc w:val="both"/>
        <w:rPr>
          <w:b/>
        </w:rPr>
      </w:pPr>
    </w:p>
    <w:p w:rsidR="00872AC5" w:rsidRPr="00372B11" w:rsidRDefault="00565AE0" w:rsidP="00872AC5">
      <w:pPr>
        <w:spacing w:after="0" w:line="240" w:lineRule="auto"/>
        <w:jc w:val="both"/>
        <w:rPr>
          <w:b/>
        </w:rPr>
      </w:pPr>
      <w:r>
        <w:rPr>
          <w:b/>
        </w:rPr>
        <w:t>P</w:t>
      </w:r>
      <w:r w:rsidR="00872AC5" w:rsidRPr="00372B11">
        <w:rPr>
          <w:b/>
        </w:rPr>
        <w:t>rogram</w:t>
      </w:r>
      <w:r w:rsidR="00872AC5">
        <w:rPr>
          <w:b/>
        </w:rPr>
        <w:t xml:space="preserve"> posvetovanja</w:t>
      </w:r>
    </w:p>
    <w:p w:rsidR="00872AC5" w:rsidRPr="00372B11" w:rsidRDefault="00872AC5" w:rsidP="00872AC5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557"/>
        <w:gridCol w:w="7560"/>
      </w:tblGrid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DF3DE1">
              <w:rPr>
                <w:rFonts w:eastAsia="Times New Roman"/>
                <w:b/>
                <w:bCs/>
              </w:rPr>
              <w:t>8.00-</w:t>
            </w:r>
            <w:r w:rsidRPr="00DF3DE1">
              <w:rPr>
                <w:rFonts w:eastAsia="Times New Roman"/>
                <w:b/>
              </w:rPr>
              <w:t>9.00</w:t>
            </w:r>
          </w:p>
        </w:tc>
        <w:tc>
          <w:tcPr>
            <w:tcW w:w="7560" w:type="dxa"/>
            <w:shd w:val="clear" w:color="auto" w:fill="CCFF66"/>
          </w:tcPr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i/>
              </w:rPr>
            </w:pPr>
            <w:r w:rsidRPr="00593CB5">
              <w:rPr>
                <w:rFonts w:eastAsia="Times New Roman"/>
                <w:i/>
              </w:rPr>
              <w:t>Registracija</w:t>
            </w:r>
          </w:p>
        </w:tc>
      </w:tr>
      <w:tr w:rsidR="00872AC5" w:rsidRPr="00DF3DE1" w:rsidTr="00204853">
        <w:trPr>
          <w:trHeight w:val="660"/>
        </w:trPr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9.00-</w:t>
            </w:r>
            <w:r w:rsidRPr="00DF3DE1">
              <w:rPr>
                <w:rFonts w:eastAsia="Times New Roman"/>
                <w:b/>
                <w:color w:val="000000"/>
              </w:rPr>
              <w:t>9.15</w:t>
            </w:r>
          </w:p>
        </w:tc>
        <w:tc>
          <w:tcPr>
            <w:tcW w:w="7560" w:type="dxa"/>
            <w:shd w:val="clear" w:color="auto" w:fill="FFFFFF"/>
          </w:tcPr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593CB5">
              <w:rPr>
                <w:rFonts w:eastAsia="Times New Roman"/>
                <w:color w:val="000000"/>
              </w:rPr>
              <w:t>Pozdrav udeležencem</w:t>
            </w:r>
          </w:p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 xml:space="preserve">Tanja Cuder Udovič, </w:t>
            </w:r>
            <w:r w:rsidRPr="00593CB5">
              <w:rPr>
                <w:rFonts w:eastAsia="Times New Roman"/>
                <w:color w:val="000000"/>
              </w:rPr>
              <w:t xml:space="preserve">direktorica Knjižnice Pavla </w:t>
            </w:r>
            <w:proofErr w:type="spellStart"/>
            <w:r w:rsidRPr="00593CB5">
              <w:rPr>
                <w:rFonts w:eastAsia="Times New Roman"/>
                <w:color w:val="000000"/>
              </w:rPr>
              <w:t>Golie</w:t>
            </w:r>
            <w:proofErr w:type="spellEnd"/>
            <w:r w:rsidRPr="00593CB5">
              <w:rPr>
                <w:rFonts w:eastAsia="Times New Roman"/>
                <w:color w:val="000000"/>
              </w:rPr>
              <w:t xml:space="preserve"> Trebnje</w:t>
            </w:r>
          </w:p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 xml:space="preserve">Alojzij Kastelic, </w:t>
            </w:r>
            <w:r w:rsidRPr="00593CB5">
              <w:rPr>
                <w:rFonts w:eastAsia="Times New Roman"/>
                <w:color w:val="000000"/>
              </w:rPr>
              <w:t>župan Občine Trebnje</w:t>
            </w:r>
          </w:p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 xml:space="preserve">mag. Tatjana Likar, </w:t>
            </w:r>
            <w:r w:rsidRPr="00593CB5">
              <w:rPr>
                <w:rFonts w:eastAsia="Times New Roman"/>
                <w:bCs/>
                <w:color w:val="000000"/>
              </w:rPr>
              <w:t>Ministrstvo za kulturo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9.15-</w:t>
            </w:r>
            <w:r w:rsidRPr="00DF3DE1">
              <w:rPr>
                <w:rFonts w:eastAsia="Times New Roman"/>
                <w:b/>
                <w:color w:val="000000"/>
              </w:rPr>
              <w:t>10.00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pStyle w:val="Naslov1"/>
              <w:rPr>
                <w:b w:val="0"/>
                <w:bCs w:val="0"/>
                <w:color w:val="000000"/>
              </w:rPr>
            </w:pPr>
            <w:r w:rsidRPr="00DF3DE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Dr. Martina Ozbič: </w:t>
            </w:r>
            <w:r w:rsidRPr="00593CB5">
              <w:rPr>
                <w:rFonts w:ascii="Calibri" w:hAnsi="Calibri"/>
                <w:bCs w:val="0"/>
                <w:i/>
                <w:color w:val="000000"/>
                <w:sz w:val="22"/>
                <w:szCs w:val="22"/>
              </w:rPr>
              <w:t>Branje knjig: zgolj dekodiranje črk? Na kaj moramo biti pozorni, ko se srečujemo z osebami, ki potrebujejo posebne pristope dela</w:t>
            </w:r>
            <w:r w:rsidRPr="00DF3DE1">
              <w:rPr>
                <w:rFonts w:ascii="Calibri" w:hAnsi="Calibri"/>
                <w:b w:val="0"/>
                <w:bCs w:val="0"/>
                <w:color w:val="000000"/>
                <w:sz w:val="21"/>
                <w:szCs w:val="21"/>
              </w:rPr>
              <w:t>(Pedagoška fakulteta Ljubljana, Oddelek za specialno in rehabilitacijsko pedagogiko)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10.00-</w:t>
            </w:r>
            <w:r w:rsidRPr="00DF3DE1">
              <w:rPr>
                <w:rFonts w:eastAsia="Times New Roman"/>
                <w:b/>
                <w:color w:val="000000"/>
              </w:rPr>
              <w:t>10.20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Romana Bizjak: </w:t>
            </w:r>
            <w:r w:rsidRPr="00DF3DE1">
              <w:rPr>
                <w:rFonts w:eastAsia="Times New Roman"/>
                <w:b/>
                <w:i/>
                <w:color w:val="000000"/>
              </w:rPr>
              <w:t>Berite z nami</w:t>
            </w:r>
            <w:r w:rsidRPr="00593CB5">
              <w:rPr>
                <w:rFonts w:eastAsia="Times New Roman"/>
                <w:color w:val="000000"/>
              </w:rPr>
              <w:t>(Knjižnica Mileta Klopčiča Zagorje)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10.20-</w:t>
            </w:r>
            <w:r w:rsidRPr="00DF3DE1">
              <w:rPr>
                <w:rFonts w:eastAsia="Times New Roman"/>
                <w:b/>
                <w:color w:val="000000"/>
              </w:rPr>
              <w:t>10.40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Barbara </w:t>
            </w:r>
            <w:proofErr w:type="spellStart"/>
            <w:r w:rsidRPr="00DF3DE1">
              <w:rPr>
                <w:rFonts w:eastAsia="Times New Roman"/>
                <w:color w:val="000000"/>
              </w:rPr>
              <w:t>Hanuš</w:t>
            </w:r>
            <w:proofErr w:type="spellEnd"/>
            <w:r w:rsidRPr="00DF3DE1">
              <w:rPr>
                <w:rFonts w:eastAsia="Times New Roman"/>
                <w:color w:val="000000"/>
              </w:rPr>
              <w:t xml:space="preserve">: 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Kako v šolsko knjižnico privabiti </w:t>
            </w:r>
            <w:r w:rsidRPr="008755D7">
              <w:rPr>
                <w:rFonts w:eastAsia="Times New Roman"/>
                <w:b/>
                <w:i/>
                <w:color w:val="000000"/>
              </w:rPr>
              <w:t>priseljence-otroke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 in njihove starše</w:t>
            </w:r>
            <w:r w:rsidRPr="00593CB5">
              <w:rPr>
                <w:rFonts w:eastAsia="Times New Roman"/>
                <w:color w:val="000000"/>
              </w:rPr>
              <w:t>(Šolska knjižnica OŠ Livada Ljubljana)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>10.40-</w:t>
            </w:r>
            <w:r w:rsidRPr="00DF3DE1">
              <w:rPr>
                <w:rFonts w:eastAsia="Times New Roman"/>
                <w:b/>
                <w:bCs/>
                <w:color w:val="000000"/>
              </w:rPr>
              <w:t>11.00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>Odmor za kavo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11.00-</w:t>
            </w:r>
            <w:r w:rsidRPr="00DF3DE1">
              <w:rPr>
                <w:rFonts w:eastAsia="Times New Roman"/>
                <w:b/>
                <w:color w:val="000000"/>
              </w:rPr>
              <w:t>11.</w:t>
            </w:r>
            <w:r w:rsidRPr="00DF3DE1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Nina Schmidt: </w:t>
            </w:r>
            <w:r w:rsidR="008755D7">
              <w:rPr>
                <w:rFonts w:eastAsia="Times New Roman"/>
                <w:b/>
                <w:i/>
                <w:color w:val="000000"/>
              </w:rPr>
              <w:t>S</w:t>
            </w:r>
            <w:r w:rsidRPr="008755D7">
              <w:rPr>
                <w:rFonts w:eastAsia="Times New Roman"/>
                <w:b/>
                <w:i/>
                <w:color w:val="000000"/>
              </w:rPr>
              <w:t>podbujanje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 branja pri slepih in slabovidnih</w:t>
            </w:r>
            <w:r w:rsidRPr="00593CB5">
              <w:rPr>
                <w:rFonts w:eastAsia="Times New Roman"/>
                <w:color w:val="000000"/>
              </w:rPr>
              <w:t>(Zavod za slepo in slabovidno mladino)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11.20-</w:t>
            </w:r>
            <w:r w:rsidRPr="00DF3DE1">
              <w:rPr>
                <w:rFonts w:eastAsia="Times New Roman"/>
                <w:b/>
                <w:color w:val="000000"/>
              </w:rPr>
              <w:t>11.</w:t>
            </w:r>
            <w:r w:rsidRPr="00DF3DE1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Lilijana Pahor: </w:t>
            </w:r>
            <w:r w:rsidRPr="00DF3DE1">
              <w:rPr>
                <w:rFonts w:eastAsia="Times New Roman"/>
                <w:b/>
                <w:i/>
                <w:color w:val="000000"/>
              </w:rPr>
              <w:t>Koraki do zaposlitve</w:t>
            </w:r>
            <w:r w:rsidRPr="00593CB5">
              <w:rPr>
                <w:rFonts w:eastAsia="Times New Roman"/>
                <w:color w:val="000000"/>
              </w:rPr>
              <w:t>(Me</w:t>
            </w:r>
            <w:r w:rsidRPr="00593CB5">
              <w:rPr>
                <w:rFonts w:eastAsia="Times New Roman"/>
                <w:bCs/>
                <w:color w:val="000000"/>
              </w:rPr>
              <w:t>stna knjižnica Ljubljana</w:t>
            </w:r>
            <w:r w:rsidRPr="00593CB5">
              <w:rPr>
                <w:rFonts w:eastAsia="Times New Roman"/>
                <w:color w:val="000000"/>
              </w:rPr>
              <w:t>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11.40-12.00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>Petra Ovčar</w:t>
            </w:r>
            <w:r w:rsidR="00944B73">
              <w:rPr>
                <w:rFonts w:eastAsia="Times New Roman"/>
                <w:color w:val="000000"/>
              </w:rPr>
              <w:t>, Simona Lužar</w:t>
            </w:r>
            <w:r w:rsidRPr="00DF3DE1">
              <w:rPr>
                <w:rFonts w:eastAsia="Times New Roman"/>
                <w:color w:val="000000"/>
              </w:rPr>
              <w:t xml:space="preserve">: </w:t>
            </w:r>
            <w:r w:rsidRPr="00DF3DE1">
              <w:rPr>
                <w:rFonts w:eastAsia="Times New Roman"/>
                <w:b/>
                <w:bCs/>
                <w:i/>
                <w:color w:val="000000"/>
              </w:rPr>
              <w:t>Od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 zapora </w:t>
            </w:r>
            <w:r w:rsidRPr="00DF3DE1">
              <w:rPr>
                <w:rFonts w:eastAsia="Times New Roman"/>
                <w:b/>
                <w:bCs/>
                <w:i/>
                <w:color w:val="000000"/>
              </w:rPr>
              <w:t>do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 knjižnic</w:t>
            </w:r>
            <w:r w:rsidRPr="00DF3DE1">
              <w:rPr>
                <w:rFonts w:eastAsia="Times New Roman"/>
                <w:b/>
                <w:bCs/>
                <w:i/>
                <w:color w:val="000000"/>
              </w:rPr>
              <w:t>e</w:t>
            </w:r>
            <w:r w:rsidRPr="00593CB5">
              <w:rPr>
                <w:rFonts w:eastAsia="Times New Roman"/>
                <w:color w:val="000000"/>
              </w:rPr>
              <w:t xml:space="preserve">(Knjižnica Pavla </w:t>
            </w:r>
            <w:proofErr w:type="spellStart"/>
            <w:r w:rsidRPr="00593CB5">
              <w:rPr>
                <w:rFonts w:eastAsia="Times New Roman"/>
                <w:color w:val="000000"/>
              </w:rPr>
              <w:t>Golie</w:t>
            </w:r>
            <w:proofErr w:type="spellEnd"/>
            <w:r w:rsidRPr="00593CB5">
              <w:rPr>
                <w:rFonts w:eastAsia="Times New Roman"/>
                <w:color w:val="000000"/>
              </w:rPr>
              <w:t xml:space="preserve"> Trebnje)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12.00-</w:t>
            </w:r>
            <w:r w:rsidRPr="00DF3DE1">
              <w:rPr>
                <w:rFonts w:eastAsia="Times New Roman"/>
                <w:b/>
                <w:color w:val="000000"/>
              </w:rPr>
              <w:t>12.</w:t>
            </w:r>
            <w:r w:rsidRPr="00DF3DE1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6A0B1B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>Božena Kolman Finžgar</w:t>
            </w:r>
            <w:r w:rsidRPr="00A805EA">
              <w:rPr>
                <w:rFonts w:eastAsia="Times New Roman"/>
                <w:bCs/>
                <w:color w:val="000000"/>
              </w:rPr>
              <w:t>,</w:t>
            </w:r>
            <w:r w:rsidRPr="00DF3DE1">
              <w:rPr>
                <w:rFonts w:eastAsia="Times New Roman"/>
                <w:color w:val="000000"/>
              </w:rPr>
              <w:t xml:space="preserve"> Silva Kos: </w:t>
            </w:r>
            <w:r w:rsidRPr="00DF3DE1">
              <w:rPr>
                <w:rFonts w:eastAsia="Times New Roman"/>
                <w:b/>
                <w:i/>
                <w:color w:val="000000"/>
              </w:rPr>
              <w:t>Kdo je napravil Vidku srajčico</w:t>
            </w:r>
            <w:r w:rsidRPr="00593CB5">
              <w:rPr>
                <w:rFonts w:eastAsia="Times New Roman"/>
                <w:color w:val="000000"/>
              </w:rPr>
              <w:t>(Knjižnica Antona Tomaža Linharta Radovljica)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>12.</w:t>
            </w:r>
            <w:r w:rsidRPr="00DF3DE1">
              <w:rPr>
                <w:rFonts w:eastAsia="Times New Roman"/>
                <w:b/>
                <w:bCs/>
                <w:color w:val="000000"/>
              </w:rPr>
              <w:t>20</w:t>
            </w:r>
            <w:r w:rsidRPr="00DF3DE1">
              <w:rPr>
                <w:rFonts w:eastAsia="Times New Roman"/>
                <w:b/>
                <w:color w:val="000000"/>
              </w:rPr>
              <w:t>-12.</w:t>
            </w:r>
            <w:r w:rsidRPr="00DF3DE1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7560" w:type="dxa"/>
            <w:shd w:val="clear" w:color="auto" w:fill="CCFF66"/>
          </w:tcPr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593CB5">
              <w:rPr>
                <w:rFonts w:eastAsia="Times New Roman"/>
                <w:bCs/>
                <w:color w:val="000000"/>
              </w:rPr>
              <w:t>D</w:t>
            </w:r>
            <w:r w:rsidRPr="00593CB5">
              <w:rPr>
                <w:rFonts w:eastAsia="Times New Roman"/>
                <w:color w:val="000000"/>
              </w:rPr>
              <w:t>iskusija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>12.</w:t>
            </w:r>
            <w:r w:rsidRPr="00DF3DE1">
              <w:rPr>
                <w:rFonts w:eastAsia="Times New Roman"/>
                <w:b/>
                <w:bCs/>
                <w:color w:val="000000"/>
              </w:rPr>
              <w:t>40</w:t>
            </w:r>
            <w:r w:rsidRPr="00DF3DE1">
              <w:rPr>
                <w:rFonts w:eastAsia="Times New Roman"/>
                <w:b/>
                <w:color w:val="000000"/>
              </w:rPr>
              <w:t>-13.30</w:t>
            </w:r>
          </w:p>
        </w:tc>
        <w:tc>
          <w:tcPr>
            <w:tcW w:w="7560" w:type="dxa"/>
            <w:shd w:val="clear" w:color="auto" w:fill="FFFFFF"/>
          </w:tcPr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</w:rPr>
            </w:pPr>
            <w:r w:rsidRPr="00593CB5">
              <w:rPr>
                <w:rFonts w:eastAsia="Times New Roman"/>
                <w:color w:val="000000"/>
              </w:rPr>
              <w:t>Odmor za kosilo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13.30-14.00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Tatjana Lušina in Vesna Košir: </w:t>
            </w:r>
            <w:r w:rsidRPr="00DF3DE1">
              <w:rPr>
                <w:rFonts w:cs="Arial"/>
                <w:b/>
                <w:bCs/>
                <w:i/>
                <w:color w:val="000000"/>
              </w:rPr>
              <w:t>Kronično bolan in dolgotrajno hospitaliziran otrok</w:t>
            </w:r>
            <w:r w:rsidRPr="00593CB5">
              <w:rPr>
                <w:rFonts w:cs="Arial"/>
                <w:bCs/>
                <w:color w:val="000000"/>
              </w:rPr>
              <w:t>(Center za zdravljenje bolezni otrok)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14.00-14.20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Boris Zgonc: 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Pomen </w:t>
            </w:r>
            <w:proofErr w:type="spellStart"/>
            <w:r w:rsidRPr="00DF3DE1">
              <w:rPr>
                <w:rFonts w:eastAsia="Times New Roman"/>
                <w:b/>
                <w:i/>
                <w:color w:val="000000"/>
              </w:rPr>
              <w:t>bibliobusnega</w:t>
            </w:r>
            <w:proofErr w:type="spellEnd"/>
            <w:r w:rsidRPr="00DF3DE1">
              <w:rPr>
                <w:rFonts w:eastAsia="Times New Roman"/>
                <w:b/>
                <w:i/>
                <w:color w:val="000000"/>
              </w:rPr>
              <w:t xml:space="preserve"> obiskovanja edinega ženskega zapora v Sloveniji</w:t>
            </w:r>
            <w:r w:rsidRPr="00593CB5">
              <w:rPr>
                <w:rFonts w:eastAsia="Times New Roman"/>
                <w:color w:val="000000"/>
              </w:rPr>
              <w:t>(Mestna knjižnica Ljubljana)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14.20-</w:t>
            </w:r>
            <w:r w:rsidRPr="00DF3DE1">
              <w:rPr>
                <w:rFonts w:eastAsia="Times New Roman"/>
                <w:b/>
                <w:color w:val="000000"/>
              </w:rPr>
              <w:t>14.</w:t>
            </w:r>
            <w:r w:rsidRPr="00DF3DE1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A805E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Nataša Novaković Bregar, Marinka Kren: </w:t>
            </w:r>
            <w:r w:rsidRPr="00DF3DE1">
              <w:rPr>
                <w:rFonts w:eastAsia="Times New Roman"/>
                <w:b/>
                <w:i/>
                <w:color w:val="000000"/>
              </w:rPr>
              <w:t xml:space="preserve">Bralci z disleksijo, dobrodošli v </w:t>
            </w:r>
            <w:r w:rsidR="00A805EA">
              <w:rPr>
                <w:rFonts w:eastAsia="Times New Roman"/>
                <w:b/>
                <w:i/>
                <w:color w:val="000000"/>
              </w:rPr>
              <w:t>K</w:t>
            </w:r>
            <w:r w:rsidRPr="00DF3DE1">
              <w:rPr>
                <w:rFonts w:eastAsia="Times New Roman"/>
                <w:b/>
                <w:i/>
                <w:color w:val="000000"/>
              </w:rPr>
              <w:t>njižnici Mirana Jarca</w:t>
            </w:r>
            <w:r w:rsidRPr="00593CB5">
              <w:rPr>
                <w:rFonts w:eastAsia="Times New Roman"/>
                <w:color w:val="000000"/>
              </w:rPr>
              <w:t>(Knjižnica Mirana Jarca Novo mesto)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color w:val="000000"/>
              </w:rPr>
              <w:t>1</w:t>
            </w:r>
            <w:r w:rsidRPr="00DF3DE1">
              <w:rPr>
                <w:rFonts w:eastAsia="Times New Roman"/>
                <w:b/>
                <w:bCs/>
                <w:color w:val="000000"/>
              </w:rPr>
              <w:t>4.40-15.00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6A0B1B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Aleksandra Mavretič: </w:t>
            </w:r>
            <w:r w:rsidR="006A0B1B">
              <w:rPr>
                <w:rFonts w:eastAsia="Times New Roman"/>
                <w:b/>
                <w:i/>
                <w:color w:val="000000"/>
              </w:rPr>
              <w:t xml:space="preserve">Bralne urice v Domu </w:t>
            </w:r>
            <w:proofErr w:type="spellStart"/>
            <w:r w:rsidR="006A0B1B">
              <w:rPr>
                <w:rFonts w:eastAsia="Times New Roman"/>
                <w:b/>
                <w:i/>
                <w:color w:val="000000"/>
              </w:rPr>
              <w:t>Tisje</w:t>
            </w:r>
            <w:proofErr w:type="spellEnd"/>
            <w:r w:rsidRPr="00593CB5">
              <w:rPr>
                <w:rFonts w:eastAsia="Times New Roman"/>
                <w:color w:val="000000"/>
              </w:rPr>
              <w:t>(Knjižnica Litija)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15.00-15.20</w:t>
            </w:r>
          </w:p>
        </w:tc>
        <w:tc>
          <w:tcPr>
            <w:tcW w:w="7560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color w:val="000000"/>
              </w:rPr>
              <w:t xml:space="preserve">Marta </w:t>
            </w:r>
            <w:proofErr w:type="spellStart"/>
            <w:r w:rsidRPr="00DF3DE1">
              <w:rPr>
                <w:rFonts w:eastAsia="Times New Roman"/>
                <w:color w:val="000000"/>
              </w:rPr>
              <w:t>Strahinić</w:t>
            </w:r>
            <w:proofErr w:type="spellEnd"/>
            <w:r w:rsidRPr="00DF3DE1">
              <w:rPr>
                <w:rFonts w:eastAsia="Times New Roman"/>
                <w:color w:val="000000"/>
              </w:rPr>
              <w:t xml:space="preserve">: </w:t>
            </w:r>
            <w:r w:rsidRPr="00DF3DE1">
              <w:rPr>
                <w:rFonts w:eastAsia="Times New Roman"/>
                <w:b/>
                <w:i/>
                <w:color w:val="000000"/>
              </w:rPr>
              <w:t>Romi, povabljeni v knjižnico</w:t>
            </w:r>
            <w:r w:rsidRPr="00593CB5">
              <w:rPr>
                <w:rFonts w:eastAsia="Times New Roman"/>
                <w:color w:val="000000"/>
              </w:rPr>
              <w:t>(Ljudska knjižnica Metlika)</w:t>
            </w:r>
          </w:p>
        </w:tc>
      </w:tr>
      <w:tr w:rsidR="00872AC5" w:rsidRPr="00DF3DE1" w:rsidTr="00204853">
        <w:tc>
          <w:tcPr>
            <w:tcW w:w="1557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F3DE1">
              <w:rPr>
                <w:rFonts w:eastAsia="Times New Roman"/>
                <w:b/>
                <w:bCs/>
                <w:color w:val="000000"/>
              </w:rPr>
              <w:t>15.20-15.40</w:t>
            </w:r>
          </w:p>
        </w:tc>
        <w:tc>
          <w:tcPr>
            <w:tcW w:w="7560" w:type="dxa"/>
            <w:shd w:val="clear" w:color="auto" w:fill="FFFFFF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highlight w:val="yellow"/>
              </w:rPr>
            </w:pPr>
            <w:proofErr w:type="spellStart"/>
            <w:r w:rsidRPr="00DF3DE1">
              <w:rPr>
                <w:rFonts w:eastAsia="Times New Roman"/>
                <w:color w:val="000000"/>
              </w:rPr>
              <w:t>Aksinja</w:t>
            </w:r>
            <w:proofErr w:type="spellEnd"/>
            <w:r w:rsidRPr="00DF3DE1">
              <w:rPr>
                <w:rFonts w:eastAsia="Times New Roman"/>
                <w:color w:val="000000"/>
              </w:rPr>
              <w:t xml:space="preserve"> Kermauner: </w:t>
            </w:r>
            <w:proofErr w:type="spellStart"/>
            <w:r w:rsidRPr="00DF3DE1">
              <w:rPr>
                <w:rFonts w:eastAsia="Times New Roman"/>
                <w:b/>
                <w:i/>
                <w:color w:val="000000"/>
              </w:rPr>
              <w:t>Tipanka</w:t>
            </w:r>
            <w:proofErr w:type="spellEnd"/>
            <w:r w:rsidRPr="00DF3DE1">
              <w:rPr>
                <w:rFonts w:eastAsia="Times New Roman"/>
                <w:b/>
                <w:i/>
                <w:color w:val="000000"/>
              </w:rPr>
              <w:t xml:space="preserve"> v vsako slovensko knjižnico!</w:t>
            </w:r>
            <w:r w:rsidRPr="00593CB5">
              <w:rPr>
                <w:rFonts w:eastAsia="Times New Roman"/>
                <w:bCs/>
                <w:color w:val="000000"/>
              </w:rPr>
              <w:t>(Zavod za slepo in slabovidno mladino)</w:t>
            </w:r>
          </w:p>
        </w:tc>
      </w:tr>
      <w:tr w:rsidR="00872AC5" w:rsidRPr="00C85838" w:rsidTr="00204853">
        <w:tc>
          <w:tcPr>
            <w:tcW w:w="1557" w:type="dxa"/>
            <w:shd w:val="clear" w:color="auto" w:fill="CCFF66"/>
          </w:tcPr>
          <w:p w:rsidR="00872AC5" w:rsidRPr="00DF3DE1" w:rsidRDefault="00872AC5" w:rsidP="00204853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DF3DE1">
              <w:rPr>
                <w:rFonts w:eastAsia="Times New Roman"/>
                <w:b/>
              </w:rPr>
              <w:t xml:space="preserve">15.40-16.00 </w:t>
            </w:r>
          </w:p>
        </w:tc>
        <w:tc>
          <w:tcPr>
            <w:tcW w:w="7560" w:type="dxa"/>
            <w:shd w:val="clear" w:color="auto" w:fill="CCFF66"/>
          </w:tcPr>
          <w:p w:rsidR="00872AC5" w:rsidRPr="00593CB5" w:rsidRDefault="00872AC5" w:rsidP="002048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593CB5">
              <w:rPr>
                <w:rFonts w:eastAsia="Times New Roman"/>
                <w:bCs/>
              </w:rPr>
              <w:t xml:space="preserve">Diskusija in </w:t>
            </w:r>
            <w:r w:rsidRPr="00593CB5">
              <w:rPr>
                <w:rFonts w:eastAsia="Times New Roman"/>
              </w:rPr>
              <w:t>zaključek</w:t>
            </w:r>
          </w:p>
        </w:tc>
      </w:tr>
    </w:tbl>
    <w:p w:rsidR="00872AC5" w:rsidRPr="00C85838" w:rsidRDefault="00872AC5" w:rsidP="00872AC5">
      <w:pPr>
        <w:pStyle w:val="Brezrazmikov"/>
        <w:jc w:val="both"/>
        <w:rPr>
          <w:rFonts w:cs="Arial"/>
          <w:noProof/>
          <w:lang w:eastAsia="sl-SI"/>
        </w:rPr>
      </w:pPr>
    </w:p>
    <w:p w:rsidR="00EB78B9" w:rsidRDefault="00EB78B9"/>
    <w:sectPr w:rsidR="00EB78B9" w:rsidSect="005B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72AC5"/>
    <w:rsid w:val="002234AE"/>
    <w:rsid w:val="003702E8"/>
    <w:rsid w:val="00565AE0"/>
    <w:rsid w:val="00593CB5"/>
    <w:rsid w:val="005B6F37"/>
    <w:rsid w:val="006A0B1B"/>
    <w:rsid w:val="00872AC5"/>
    <w:rsid w:val="008755D7"/>
    <w:rsid w:val="00944B73"/>
    <w:rsid w:val="00A805EA"/>
    <w:rsid w:val="00D21A75"/>
    <w:rsid w:val="00EB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2AC5"/>
    <w:rPr>
      <w:rFonts w:ascii="Calibri" w:eastAsia="Calibri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872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72AC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rezrazmikov">
    <w:name w:val="No Spacing"/>
    <w:uiPriority w:val="1"/>
    <w:qFormat/>
    <w:rsid w:val="00872AC5"/>
    <w:pPr>
      <w:spacing w:after="0" w:line="240" w:lineRule="auto"/>
    </w:pPr>
    <w:rPr>
      <w:rFonts w:ascii="Calibri" w:eastAsia="Calibri" w:hAnsi="Calibri" w:cs="Times New Roman"/>
    </w:rPr>
  </w:style>
  <w:style w:type="character" w:styleId="Komentar-sklic">
    <w:name w:val="annotation reference"/>
    <w:basedOn w:val="Privzetapisavaodstavka"/>
    <w:uiPriority w:val="99"/>
    <w:semiHidden/>
    <w:unhideWhenUsed/>
    <w:rsid w:val="00D21A75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D21A75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D21A75"/>
    <w:rPr>
      <w:rFonts w:ascii="Calibri" w:eastAsia="Calibri" w:hAnsi="Calibri" w:cs="Times New Roman"/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D21A75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D21A75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A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2AC5"/>
    <w:rPr>
      <w:rFonts w:ascii="Calibri" w:eastAsia="Calibri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872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72AC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rezrazmikov">
    <w:name w:val="No Spacing"/>
    <w:uiPriority w:val="1"/>
    <w:qFormat/>
    <w:rsid w:val="00872AC5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21A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1A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1A7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1A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1A75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A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KPGT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jozicasa</cp:lastModifiedBy>
  <cp:revision>2</cp:revision>
  <dcterms:created xsi:type="dcterms:W3CDTF">2011-11-29T12:35:00Z</dcterms:created>
  <dcterms:modified xsi:type="dcterms:W3CDTF">2011-11-29T12:35:00Z</dcterms:modified>
</cp:coreProperties>
</file>